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Xiaojun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r w:rsidR="00963A02">
        <w:rPr>
          <w:rStyle w:val="Strong"/>
        </w:rPr>
        <w:t xml:space="preserve">Jiayue Meng,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3,4</w:t>
      </w:r>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5E8A1871" w:rsidR="00915012" w:rsidRDefault="00915012" w:rsidP="00587F4D">
      <w:pPr>
        <w:pStyle w:val="ListParagraph"/>
        <w:numPr>
          <w:ilvl w:val="0"/>
          <w:numId w:val="32"/>
        </w:numPr>
        <w:spacing w:after="0"/>
        <w:rPr>
          <w:rStyle w:val="Strong"/>
        </w:rPr>
      </w:pPr>
      <w:r w:rsidRPr="00A23AE5">
        <w:rPr>
          <w:rStyle w:val="Strong"/>
        </w:rPr>
        <w:t>Network-based integration of multiomics data suggests a mechanism for HIF-1α-mediated chemotaxis in B cells</w:t>
      </w:r>
      <w:r w:rsidR="008C7066" w:rsidRPr="00A23AE5">
        <w:rPr>
          <w:rStyle w:val="Strong"/>
        </w:rPr>
        <w:t>.</w:t>
      </w:r>
    </w:p>
    <w:p w14:paraId="318BA600" w14:textId="77777777" w:rsidR="005305CE" w:rsidRPr="00835C15" w:rsidRDefault="005305CE" w:rsidP="005305CE">
      <w:pPr>
        <w:spacing w:after="0"/>
        <w:rPr>
          <w:b/>
          <w:bCs/>
        </w:rPr>
      </w:pPr>
      <w:r w:rsidRPr="00835C15">
        <w:rPr>
          <w:b/>
          <w:bCs/>
        </w:rPr>
        <w:t>Manuscript outline:</w:t>
      </w:r>
    </w:p>
    <w:p w14:paraId="556C21C5" w14:textId="77777777" w:rsidR="005305CE" w:rsidRPr="00A76CAE" w:rsidRDefault="005305CE" w:rsidP="005305CE">
      <w:pPr>
        <w:numPr>
          <w:ilvl w:val="0"/>
          <w:numId w:val="33"/>
        </w:numPr>
        <w:spacing w:after="0"/>
      </w:pPr>
      <w:r w:rsidRPr="00A76CAE">
        <w:t xml:space="preserve">Multi-omics network modeling and pathway enrichment analysis with mBONITA </w:t>
      </w:r>
    </w:p>
    <w:p w14:paraId="30585F41" w14:textId="77777777" w:rsidR="005305CE" w:rsidRPr="00A76CAE" w:rsidRDefault="005305CE" w:rsidP="005305CE">
      <w:pPr>
        <w:numPr>
          <w:ilvl w:val="1"/>
          <w:numId w:val="33"/>
        </w:numPr>
        <w:spacing w:after="0"/>
      </w:pPr>
      <w:r w:rsidRPr="00A76CAE">
        <w:lastRenderedPageBreak/>
        <w:t>Outline methods for data integration, rule inference, node modulation scores, and pathway analysis (Figure 1)</w:t>
      </w:r>
    </w:p>
    <w:p w14:paraId="494B0E8A" w14:textId="77777777" w:rsidR="005305CE" w:rsidRPr="00A76CAE" w:rsidRDefault="005305CE" w:rsidP="005305CE">
      <w:pPr>
        <w:numPr>
          <w:ilvl w:val="0"/>
          <w:numId w:val="33"/>
        </w:numPr>
        <w:spacing w:after="0"/>
      </w:pPr>
      <w:r w:rsidRPr="00A76CAE">
        <w:t>mBONITA identifies mechanisms of hypoxia-mediated chemotaxis in RAMOS B cells (pathway analysis with mBONITA)</w:t>
      </w:r>
    </w:p>
    <w:p w14:paraId="5F799A60" w14:textId="77777777" w:rsidR="005305CE" w:rsidRPr="00A76CAE" w:rsidRDefault="005305CE" w:rsidP="005305CE">
      <w:pPr>
        <w:numPr>
          <w:ilvl w:val="1"/>
          <w:numId w:val="33"/>
        </w:numPr>
        <w:spacing w:after="0"/>
      </w:pPr>
      <w:r w:rsidRPr="00A76CAE">
        <w:t>Supplement – transcriptomics data analysis (Supplementary Figure 1)</w:t>
      </w:r>
    </w:p>
    <w:p w14:paraId="57243156" w14:textId="77777777" w:rsidR="005305CE" w:rsidRPr="00A76CAE" w:rsidRDefault="005305CE" w:rsidP="005305CE">
      <w:pPr>
        <w:numPr>
          <w:ilvl w:val="1"/>
          <w:numId w:val="33"/>
        </w:numPr>
        <w:spacing w:after="0"/>
      </w:pPr>
      <w:r w:rsidRPr="00A76CAE">
        <w:t>Correlation between omics datasets (Figure 2A and B)</w:t>
      </w:r>
    </w:p>
    <w:p w14:paraId="22858FA1" w14:textId="77777777" w:rsidR="005305CE" w:rsidRPr="00A76CAE" w:rsidRDefault="005305CE" w:rsidP="005305CE">
      <w:pPr>
        <w:numPr>
          <w:ilvl w:val="1"/>
          <w:numId w:val="33"/>
        </w:numPr>
        <w:spacing w:after="0"/>
      </w:pPr>
      <w:r w:rsidRPr="00A76CAE">
        <w:t>Pathway analysis with mBONITA on multiomics data (Figure 2C )</w:t>
      </w:r>
    </w:p>
    <w:p w14:paraId="78E3CFBA" w14:textId="77777777" w:rsidR="005305CE" w:rsidRPr="00A76CAE" w:rsidRDefault="005305CE" w:rsidP="005305CE">
      <w:pPr>
        <w:numPr>
          <w:ilvl w:val="0"/>
          <w:numId w:val="33"/>
        </w:numPr>
        <w:spacing w:after="0"/>
      </w:pPr>
      <w:r w:rsidRPr="00A76CAE">
        <w:t>Pathway-based prioritization of genes in a signaling network with mBONITA</w:t>
      </w:r>
    </w:p>
    <w:p w14:paraId="56A51445" w14:textId="77777777" w:rsidR="005305CE" w:rsidRPr="00A76CAE" w:rsidRDefault="005305CE" w:rsidP="005305CE">
      <w:pPr>
        <w:numPr>
          <w:ilvl w:val="1"/>
          <w:numId w:val="33"/>
        </w:numPr>
        <w:spacing w:after="0"/>
      </w:pPr>
      <w:r w:rsidRPr="00A76CAE">
        <w:t>Node importance score: show a case study of a LSP1/HIF1A-centric signaling network</w:t>
      </w:r>
    </w:p>
    <w:p w14:paraId="16078518" w14:textId="77777777" w:rsidR="005305CE" w:rsidRPr="00A76CAE" w:rsidRDefault="005305CE" w:rsidP="005305CE">
      <w:pPr>
        <w:numPr>
          <w:ilvl w:val="0"/>
          <w:numId w:val="33"/>
        </w:numPr>
        <w:spacing w:after="0"/>
      </w:pPr>
      <w:r w:rsidRPr="00A76CAE">
        <w:t>Benchmarking of mBONITA</w:t>
      </w:r>
    </w:p>
    <w:p w14:paraId="39899E05" w14:textId="77777777" w:rsidR="005305CE" w:rsidRPr="00A76CAE" w:rsidRDefault="005305CE" w:rsidP="005305CE">
      <w:pPr>
        <w:numPr>
          <w:ilvl w:val="1"/>
          <w:numId w:val="33"/>
        </w:numPr>
        <w:spacing w:after="0"/>
      </w:pPr>
      <w:r w:rsidRPr="00A76CAE">
        <w:t xml:space="preserve">Rule inference:  Supplement - show that mBONITA identifies a smaller rule set from combined omics data than from individual datasets </w:t>
      </w:r>
    </w:p>
    <w:p w14:paraId="6F7FF769" w14:textId="77777777" w:rsidR="005305CE" w:rsidRPr="00A76CAE" w:rsidRDefault="005305CE" w:rsidP="005305CE">
      <w:pPr>
        <w:numPr>
          <w:ilvl w:val="1"/>
          <w:numId w:val="33"/>
        </w:numPr>
        <w:spacing w:after="0"/>
      </w:pPr>
      <w:r w:rsidRPr="00A76CAE">
        <w:t>Pathway analysis:</w:t>
      </w:r>
    </w:p>
    <w:p w14:paraId="1B436FEE" w14:textId="77777777" w:rsidR="005305CE" w:rsidRPr="00A76CAE" w:rsidRDefault="005305CE" w:rsidP="005305CE">
      <w:pPr>
        <w:numPr>
          <w:ilvl w:val="2"/>
          <w:numId w:val="33"/>
        </w:numPr>
        <w:spacing w:after="0"/>
      </w:pPr>
      <w:r w:rsidRPr="00A76CAE">
        <w:t xml:space="preserve">mBONITA identifies more significant pathways than: </w:t>
      </w:r>
    </w:p>
    <w:p w14:paraId="0529CFD0" w14:textId="77777777" w:rsidR="005305CE" w:rsidRPr="00A76CAE" w:rsidRDefault="005305CE" w:rsidP="005305CE">
      <w:pPr>
        <w:numPr>
          <w:ilvl w:val="3"/>
          <w:numId w:val="33"/>
        </w:numPr>
        <w:spacing w:after="0"/>
      </w:pPr>
      <w:r w:rsidRPr="00A76CAE">
        <w:t>PaintOmics:</w:t>
      </w:r>
    </w:p>
    <w:p w14:paraId="30160394" w14:textId="77777777" w:rsidR="005305CE" w:rsidRPr="00A76CAE" w:rsidRDefault="005305CE" w:rsidP="005305CE">
      <w:pPr>
        <w:numPr>
          <w:ilvl w:val="3"/>
          <w:numId w:val="33"/>
        </w:numPr>
        <w:spacing w:after="0"/>
      </w:pPr>
      <w:r w:rsidRPr="00A76CAE">
        <w:t>LeapR:</w:t>
      </w:r>
    </w:p>
    <w:p w14:paraId="57941443" w14:textId="77777777" w:rsidR="005305CE" w:rsidRPr="00A76CAE" w:rsidRDefault="005305CE" w:rsidP="005305CE">
      <w:pPr>
        <w:numPr>
          <w:ilvl w:val="3"/>
          <w:numId w:val="33"/>
        </w:numPr>
        <w:spacing w:after="0"/>
      </w:pPr>
      <w:r w:rsidRPr="00A76CAE">
        <w:t>ActivePathways:</w:t>
      </w:r>
    </w:p>
    <w:p w14:paraId="66DA43D3" w14:textId="77777777" w:rsidR="005305CE" w:rsidRPr="00A76CAE" w:rsidRDefault="005305CE" w:rsidP="005305CE">
      <w:pPr>
        <w:numPr>
          <w:ilvl w:val="3"/>
          <w:numId w:val="33"/>
        </w:numPr>
        <w:spacing w:after="0"/>
      </w:pPr>
      <w:r w:rsidRPr="00A76CAE">
        <w:t>CAMERA:</w:t>
      </w:r>
    </w:p>
    <w:p w14:paraId="5E68EEA9" w14:textId="77777777" w:rsidR="005305CE" w:rsidRPr="00A76CAE" w:rsidRDefault="005305CE" w:rsidP="005305CE">
      <w:pPr>
        <w:numPr>
          <w:ilvl w:val="3"/>
          <w:numId w:val="33"/>
        </w:numPr>
        <w:spacing w:after="0"/>
      </w:pPr>
      <w:r w:rsidRPr="00A76CAE">
        <w:t>BONITA (TBD)</w:t>
      </w:r>
    </w:p>
    <w:p w14:paraId="7A98B0A4" w14:textId="77777777" w:rsidR="005305CE" w:rsidRPr="00A76CAE" w:rsidRDefault="005305CE" w:rsidP="005305CE">
      <w:pPr>
        <w:spacing w:after="0"/>
      </w:pPr>
      <w:r w:rsidRPr="00A76CAE">
        <w:t>Show pathways in supplement figures &amp; tables</w:t>
      </w:r>
    </w:p>
    <w:p w14:paraId="4EBD8F52" w14:textId="77777777" w:rsidR="005305CE" w:rsidRPr="00A76CAE" w:rsidRDefault="005305CE" w:rsidP="005305CE">
      <w:pPr>
        <w:numPr>
          <w:ilvl w:val="2"/>
          <w:numId w:val="34"/>
        </w:numPr>
        <w:spacing w:after="0"/>
      </w:pPr>
      <w:r w:rsidRPr="00A76CAE">
        <w:t>mBONITA identifies different node importance scores from BONITA:</w:t>
      </w:r>
    </w:p>
    <w:p w14:paraId="59300D7C" w14:textId="77777777" w:rsidR="005305CE" w:rsidRDefault="005305CE" w:rsidP="005305CE">
      <w:pPr>
        <w:numPr>
          <w:ilvl w:val="3"/>
          <w:numId w:val="34"/>
        </w:numPr>
        <w:spacing w:after="0"/>
      </w:pPr>
      <w:r w:rsidRPr="00A76CAE">
        <w:lastRenderedPageBreak/>
        <w:t>Supplement – low correlations between node importance score from single omics and multi-omics data (ie, a comparison to mBONITA)</w:t>
      </w:r>
    </w:p>
    <w:p w14:paraId="72D88EC0" w14:textId="77777777" w:rsidR="005305CE" w:rsidRPr="00A23AE5" w:rsidRDefault="005305CE" w:rsidP="005305CE">
      <w:pPr>
        <w:spacing w:after="0"/>
        <w:rPr>
          <w:rStyle w:val="Strong"/>
        </w:rPr>
      </w:pPr>
    </w:p>
    <w:p w14:paraId="02938BBB" w14:textId="3D61E11C" w:rsidR="00396BAB" w:rsidRPr="00306A46" w:rsidRDefault="00396BAB" w:rsidP="00587F4D">
      <w:pPr>
        <w:pStyle w:val="Heading1"/>
        <w:spacing w:after="0"/>
      </w:pPr>
      <w:r w:rsidRPr="00306A46">
        <w:t>Introductio</w:t>
      </w:r>
      <w:r w:rsidR="00911C7C" w:rsidRPr="00306A46">
        <w:t>n</w:t>
      </w:r>
    </w:p>
    <w:p w14:paraId="2737DD44" w14:textId="77777777" w:rsidR="00FB2551" w:rsidRDefault="00FB2551" w:rsidP="00587F4D">
      <w:pPr>
        <w:spacing w:after="0"/>
      </w:pPr>
    </w:p>
    <w:p w14:paraId="7869AA00" w14:textId="1B3DDCBC"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r w:rsidR="00B12234">
        <w:t>In particular, pathway enrichment analysis</w:t>
      </w:r>
      <w:r w:rsidR="00CB0E6D">
        <w:t xml:space="preserve"> allows the identification of dysregulate</w:t>
      </w:r>
      <w:r w:rsidR="00107A7B">
        <w:t xml:space="preserve">d </w:t>
      </w:r>
      <w:r w:rsidR="009E7AC2">
        <w:t>biological processes</w:t>
      </w:r>
      <w:r w:rsidR="001524D8">
        <w:t xml:space="preserve"> </w:t>
      </w:r>
      <w:r w:rsidR="00964C09">
        <w:t xml:space="preserve">by </w:t>
      </w:r>
      <w:r w:rsidR="002E6B60">
        <w:t>two</w:t>
      </w:r>
      <w:r w:rsidR="00964C09">
        <w:t xml:space="preserve"> classes of methods </w:t>
      </w:r>
      <w:r w:rsidR="000E5A9A">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NjE4Mjk0NzgiIGd1aWQ9IjQzMjY4MjU5LWY0ZTgtNDI1ZS04MTgzLWRhMjhlY2VmNzAzZCI+MTU1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</w:fldData>
        </w:fldChar>
      </w:r>
      <w:r w:rsidR="000929E9">
        <w:instrText xml:space="preserve"> ADDIN EN.CITE </w:instrText>
      </w:r>
      <w:r w:rsidR="000929E9">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NjE4Mjk0NzgiIGd1aWQ9IjQzMjY4MjU5LWY0ZTgtNDI1ZS04MTgzLWRhMjhlY2VmNzAzZCI+MTU1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</w:fldData>
        </w:fldChar>
      </w:r>
      <w:r w:rsidR="000929E9">
        <w:instrText xml:space="preserve"> ADDIN EN.CITE.DATA </w:instrText>
      </w:r>
      <w:r w:rsidR="000929E9">
        <w:fldChar w:fldCharType="end"/>
      </w:r>
      <w:r w:rsidR="000E5A9A">
        <w:fldChar w:fldCharType="separate"/>
      </w:r>
      <w:r w:rsidR="00237705">
        <w:rPr>
          <w:noProof/>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technical and biological </w:t>
      </w:r>
      <w:r w:rsidR="00D323F7" w:rsidRPr="00306A46">
        <w:t xml:space="preserve">variability between these layered datasets present challenges for </w:t>
      </w:r>
      <w:r w:rsidR="00151FC3">
        <w:t xml:space="preserve">integrative </w:t>
      </w:r>
      <w:r w:rsidR="00D323F7" w:rsidRPr="00306A46">
        <w:t>computational analyses.</w:t>
      </w:r>
      <w:r w:rsidR="00D263A7">
        <w:t xml:space="preserve"> </w:t>
      </w:r>
    </w:p>
    <w:p w14:paraId="5D51BBA7" w14:textId="4DAB1377"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phenotypes. </w:t>
      </w:r>
      <w:r w:rsidR="008315B9" w:rsidRPr="00306A46">
        <w:t xml:space="preserve">We have recently published two algorithms </w:t>
      </w:r>
      <w:r w:rsidR="00130DD7" w:rsidRPr="00306A46">
        <w:t xml:space="preserve">that </w:t>
      </w:r>
      <w:r w:rsidR="00CA0FAB" w:rsidRPr="00306A46">
        <w:t>infer regula</w:t>
      </w:r>
      <w:r w:rsidR="003E6B60" w:rsidRPr="00306A46">
        <w:t>tory rules for PKNs from omics data</w:t>
      </w:r>
      <w:r w:rsidR="00874525">
        <w:t xml:space="preserve"> </w:t>
      </w:r>
      <w:r w:rsidR="00044F2B">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 </w:instrText>
      </w:r>
      <w:r w:rsidR="00237705">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EN.CITE.DATA </w:instrText>
      </w:r>
      <w:r w:rsidR="00237705">
        <w:fldChar w:fldCharType="end"/>
      </w:r>
      <w:r w:rsidR="00044F2B">
        <w:fldChar w:fldCharType="separate"/>
      </w:r>
      <w:r w:rsidR="00237705">
        <w:rPr>
          <w:noProof/>
        </w:rPr>
        <w:t>(3, 4)</w:t>
      </w:r>
      <w:r w:rsidR="00044F2B">
        <w:fldChar w:fldCharType="end"/>
      </w:r>
      <w:r w:rsidR="00DC248B" w:rsidRPr="00306A46">
        <w:t xml:space="preserve">. These inferred regulatory rules are used to perturb and simulate networks </w:t>
      </w:r>
      <w:r w:rsidR="00DC248B" w:rsidRPr="00306A46">
        <w:rPr>
          <w:i/>
        </w:rPr>
        <w:t>in silico</w:t>
      </w:r>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lastRenderedPageBreak/>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2DA9FE50" w:rsidR="008315B9" w:rsidRDefault="002D1DD9" w:rsidP="00587F4D">
      <w:pPr>
        <w:spacing w:after="0"/>
      </w:pPr>
      <w:r w:rsidRPr="00306A46">
        <w:t xml:space="preserve">Here, we present a method </w:t>
      </w:r>
      <w:r w:rsidR="0046117B" w:rsidRPr="00306A46">
        <w:t>multi-omics Boolean Omics Network Invariant Time Analysis (</w:t>
      </w:r>
      <w:r w:rsidR="0046117B">
        <w:t>mBONITA</w:t>
      </w:r>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 </w:instrText>
      </w:r>
      <w:r w:rsidR="00237705">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EN.CITE.DATA </w:instrText>
      </w:r>
      <w:r w:rsidR="00237705">
        <w:fldChar w:fldCharType="end"/>
      </w:r>
      <w:r w:rsidR="008821AD">
        <w:fldChar w:fldCharType="separate"/>
      </w:r>
      <w:r w:rsidR="00237705">
        <w:rPr>
          <w:noProof/>
        </w:rPr>
        <w:t>(5)</w:t>
      </w:r>
      <w:r w:rsidR="008821AD">
        <w:fldChar w:fldCharType="end"/>
      </w:r>
      <w:r w:rsidR="008821AD">
        <w:t xml:space="preserve"> </w:t>
      </w:r>
      <w:r w:rsidR="00FA5921" w:rsidRPr="00306A46">
        <w:t>and phosphoproteomics dataset</w:t>
      </w:r>
      <w:r w:rsidR="00D22BFC">
        <w:t xml:space="preserve"> </w:t>
      </w:r>
      <w:r w:rsidR="00D22BFC">
        <w:fldChar w:fldCharType="begin"/>
      </w:r>
      <w:r w:rsidR="00D22BFC">
        <w:instrText xml:space="preserve"> ADDIN EN.CITE &lt;EndNote&gt;&lt;Cite&gt;&lt;Author&gt;Hilchey&lt;/Author&gt;&lt;Year&gt;2022&lt;/Year&gt;&lt;RecNum&gt;1317&lt;/RecNum&gt;&lt;DisplayText&gt;(6)&lt;/DisplayText&gt;&lt;record&gt;&lt;rec-number&gt;1317&lt;/rec-number&gt;&lt;foreign-keys&gt;&lt;key app="EN" db-id="pp0rrsras9s2pveppp45002bszs9afsexvz0" timestamp="1648928288" guid="4c315ac6-e14e-4123-9040-d2ca98eb7a50"&gt;1317&lt;/key&gt;&lt;/foreign-keys&gt;&lt;ref-type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D22BFC">
        <w:fldChar w:fldCharType="separate"/>
      </w:r>
      <w:r w:rsidR="00D22BFC">
        <w:rPr>
          <w:noProof/>
        </w:rPr>
        <w:t>(6)</w:t>
      </w:r>
      <w:r w:rsidR="00D22BFC">
        <w:fldChar w:fldCharType="end"/>
      </w:r>
      <w:r w:rsidR="00FA5921" w:rsidRPr="00306A46">
        <w:t xml:space="preserve"> and present the conventional analysis of the transcriptom</w:t>
      </w:r>
      <w:r w:rsidR="00B129CC" w:rsidRPr="00306A46">
        <w:t xml:space="preserve">ics dataset in this manuscript. </w:t>
      </w:r>
      <w:r w:rsidR="009B3440" w:rsidRPr="00306A46">
        <w:t>These</w:t>
      </w:r>
      <w:r w:rsidR="00D14B9F" w:rsidRPr="00306A46">
        <w:t xml:space="preserve"> datasets have limited correlation in accordance with previous studies. </w:t>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D22BFC">
        <w:instrText xml:space="preserve"> ADDIN EN.CITE &lt;EndNote&gt;&lt;Cite&gt;&lt;Author&gt;Kanehisa&lt;/Author&gt;&lt;Year&gt;2021&lt;/Year&gt;&lt;RecNum&gt;1080&lt;/RecNum&gt;&lt;DisplayText&gt;(7)&lt;/DisplayText&gt;&lt;record&gt;&lt;rec-number&gt;1080&lt;/rec-number&gt;&lt;foreign-keys&gt;&lt;key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D22BFC">
        <w:rPr>
          <w:noProof/>
        </w:rPr>
        <w:t>(7)</w:t>
      </w:r>
      <w:r w:rsidR="00745682">
        <w:fldChar w:fldCharType="end"/>
      </w:r>
      <w:r w:rsidR="00745682">
        <w:t xml:space="preserve"> </w:t>
      </w:r>
      <w:r w:rsidR="002550CD" w:rsidRPr="00306A46">
        <w:t>and WikiPathways</w:t>
      </w:r>
      <w:r w:rsidR="00876693">
        <w:t xml:space="preserve"> </w:t>
      </w:r>
      <w:r w:rsidR="004E09AE">
        <w:fldChar w:fldCharType="begin">
          <w:fldData xml:space="preserve">PEVuZE5vdGU+PENpdGU+PEF1dGhvcj5NYXJ0ZW5zPC9BdXRob3I+PFllYXI+MjAyMTwvWWVhcj48
UmVjTnVtPjkwNTwvUmVjTnVtPjxEaXNwbGF5VGV4dD4oOCwgOSk8L0Rpc3BsYXlUZXh0PjxyZWNv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D22BFC">
        <w:instrText xml:space="preserve"> ADDIN EN.CITE </w:instrText>
      </w:r>
      <w:r w:rsidR="00D22BFC">
        <w:fldChar w:fldCharType="begin">
          <w:fldData xml:space="preserve">PEVuZE5vdGU+PENpdGU+PEF1dGhvcj5NYXJ0ZW5zPC9BdXRob3I+PFllYXI+MjAyMTwvWWVhcj48
UmVjTnVtPjkwNTwvUmVjTnVtPjxEaXNwbGF5VGV4dD4oOCwgOSk8L0Rpc3BsYXlUZXh0PjxyZWNv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D22BFC">
        <w:instrText xml:space="preserve"> ADDIN EN.CITE.DATA </w:instrText>
      </w:r>
      <w:r w:rsidR="00D22BFC">
        <w:fldChar w:fldCharType="end"/>
      </w:r>
      <w:r w:rsidR="004E09AE">
        <w:fldChar w:fldCharType="separate"/>
      </w:r>
      <w:r w:rsidR="00D22BFC">
        <w:rPr>
          <w:noProof/>
        </w:rPr>
        <w:t>(8, 9)</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identify dysregul</w:t>
      </w:r>
      <w:r w:rsidR="00F140EE" w:rsidRPr="00306A46">
        <w:t xml:space="preserve">ated 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UmVjTnVtPjkzMjwvUmVjTnVtPjxEaXNwbGF5VGV4dD4oMTApPC9EaXNwbGF5VGV4dD48cmVjb3Jk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</w:fldData>
        </w:fldChar>
      </w:r>
      <w:r w:rsidR="00D22BFC">
        <w:instrText xml:space="preserve"> ADDIN EN.CITE </w:instrText>
      </w:r>
      <w:r w:rsidR="00D22BFC">
        <w:fldChar w:fldCharType="begin">
          <w:fldData xml:space="preserve">PEVuZE5vdGU+PENpdGU+PEF1dGhvcj5EdWdvdXJkPC9BdXRob3I+PFllYXI+MjAyMTwvWWVhcj48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</w:fldData>
        </w:fldChar>
      </w:r>
      <w:r w:rsidR="00D22BFC">
        <w:instrText xml:space="preserve"> ADDIN EN.CITE.DATA </w:instrText>
      </w:r>
      <w:r w:rsidR="00D22BFC">
        <w:fldChar w:fldCharType="end"/>
      </w:r>
      <w:r w:rsidR="009352D0">
        <w:fldChar w:fldCharType="separate"/>
      </w:r>
      <w:r w:rsidR="00D22BFC">
        <w:rPr>
          <w:noProof/>
        </w:rPr>
        <w:t>(10)</w:t>
      </w:r>
      <w:r w:rsidR="009352D0">
        <w:fldChar w:fldCharType="end"/>
      </w:r>
      <w:r w:rsidR="00C7002C" w:rsidRPr="00306A46">
        <w:t>.</w:t>
      </w:r>
      <w:r w:rsidR="003D0F58">
        <w:t xml:space="preserve"> </w:t>
      </w:r>
      <w:r w:rsidR="00831FA4">
        <w:t xml:space="preserve">We used mBONITA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D22BFC">
        <w:instrText xml:space="preserve"> ADDIN EN.CITE </w:instrText>
      </w:r>
      <w:r w:rsidR="00D22BFC">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D22BFC">
        <w:instrText xml:space="preserve"> ADDIN EN.CITE.DATA </w:instrText>
      </w:r>
      <w:r w:rsidR="00D22BFC">
        <w:fldChar w:fldCharType="end"/>
      </w:r>
      <w:r w:rsidR="00646F17">
        <w:fldChar w:fldCharType="separate"/>
      </w:r>
      <w:r w:rsidR="00D22BFC">
        <w:rPr>
          <w:noProof/>
        </w:rPr>
        <w:t>(11, 12)</w:t>
      </w:r>
      <w:r w:rsidR="00646F17">
        <w:fldChar w:fldCharType="end"/>
      </w:r>
      <w:r w:rsidR="00831FA4">
        <w:t>, CAMERA</w:t>
      </w:r>
      <w:r w:rsidR="001817EA">
        <w:t xml:space="preserve"> </w:t>
      </w:r>
      <w:r w:rsidR="001817EA">
        <w:fldChar w:fldCharType="begin"/>
      </w:r>
      <w:r w:rsidR="00D22BFC">
        <w:instrText xml:space="preserve"> ADDIN EN.CITE &lt;EndNote&gt;&lt;Cite&gt;&lt;Author&gt;Wu&lt;/Author&gt;&lt;Year&gt;2012&lt;/Year&gt;&lt;RecNum&gt;191&lt;/RecNum&gt;&lt;DisplayText&gt;(13)&lt;/DisplayText&gt;&lt;record&gt;&lt;rec-number&gt;191&lt;/rec-number&gt;&lt;foreign-keys&gt;&lt;key app="EN" db-id="pp0rrsras9s2pveppp45002bszs9afsexvz0" timestamp="1553496189" guid="6673afa9-21b3-4665-841b-44e2e64e6e93"&gt;191&lt;/key&gt;&lt;/foreign-keys&gt;&lt;ref-type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D22BFC">
        <w:rPr>
          <w:noProof/>
        </w:rPr>
        <w:t>(13)</w:t>
      </w:r>
      <w:r w:rsidR="001817EA">
        <w:fldChar w:fldCharType="end"/>
      </w:r>
      <w:r w:rsidR="00AF1D33">
        <w:t xml:space="preserve"> in combination with Fisher’s method of p-value combination</w:t>
      </w:r>
      <w:r w:rsidR="002371BF">
        <w:t xml:space="preserve"> as suggested in ReactomeGSA</w:t>
      </w:r>
      <w:r w:rsidR="001817EA">
        <w:t xml:space="preserve"> </w:t>
      </w:r>
      <w:r w:rsidR="001817EA">
        <w:fldChar w:fldCharType="begin">
          <w:fldData xml:space="preserve">PEVuZE5vdGU+PENpdGU+PEF1dGhvcj5HcmlzczwvQXV0aG9yPjxZZWFyPjIwMjA8L1llYXI+PFJl
Y051bT4xNTQ4PC9SZWNOdW0+PERpc3BsYXlUZXh0PigxNCk8L0Rpc3BsYXlUZXh0PjxyZWNvcmQ+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D22BFC">
        <w:instrText xml:space="preserve"> ADDIN EN.CITE </w:instrText>
      </w:r>
      <w:r w:rsidR="00D22BFC">
        <w:fldChar w:fldCharType="begin">
          <w:fldData xml:space="preserve">PEVuZE5vdGU+PENpdGU+PEF1dGhvcj5HcmlzczwvQXV0aG9yPjxZZWFyPjIwMjA8L1llYXI+PFJl
Y051bT4xNTQ4PC9SZWNOdW0+PERpc3BsYXlUZXh0PigxNCk8L0Rpc3BsYXlUZXh0PjxyZWNvcmQ+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D22BFC">
        <w:instrText xml:space="preserve"> ADDIN EN.CITE.DATA </w:instrText>
      </w:r>
      <w:r w:rsidR="00D22BFC">
        <w:fldChar w:fldCharType="end"/>
      </w:r>
      <w:r w:rsidR="001817EA">
        <w:fldChar w:fldCharType="separate"/>
      </w:r>
      <w:r w:rsidR="00D22BFC">
        <w:rPr>
          <w:noProof/>
        </w:rPr>
        <w:t>(14)</w:t>
      </w:r>
      <w:r w:rsidR="001817EA">
        <w:fldChar w:fldCharType="end"/>
      </w:r>
      <w:r w:rsidR="00831FA4">
        <w:t xml:space="preserve">, </w:t>
      </w:r>
      <w:r w:rsidR="00AF1D33">
        <w:t>LeapR</w:t>
      </w:r>
      <w:r w:rsidR="001817EA">
        <w:t xml:space="preserve"> </w:t>
      </w:r>
      <w:r w:rsidR="001817EA">
        <w:fldChar w:fldCharType="begin"/>
      </w:r>
      <w:r w:rsidR="00D22BFC">
        <w:instrText xml:space="preserve"> ADDIN EN.CITE &lt;EndNote&gt;&lt;Cite&gt;&lt;Author&gt;Danna&lt;/Author&gt;&lt;Year&gt;2021&lt;/Year&gt;&lt;RecNum&gt;1549&lt;/RecNum&gt;&lt;DisplayText&gt;(15)&lt;/DisplayText&gt;&lt;record&gt;&lt;rec-number&gt;1549&lt;/rec-number&gt;&lt;foreign-keys&gt;&lt;key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D22BFC">
        <w:rPr>
          <w:noProof/>
        </w:rPr>
        <w:t>(15)</w:t>
      </w:r>
      <w:r w:rsidR="001817EA">
        <w:fldChar w:fldCharType="end"/>
      </w:r>
      <w:r w:rsidR="001817EA">
        <w:t xml:space="preserve"> </w:t>
      </w:r>
      <w:r w:rsidR="00191E59">
        <w:t>, an</w:t>
      </w:r>
      <w:r w:rsidR="00906768">
        <w:t xml:space="preserve">d </w:t>
      </w:r>
      <w:r w:rsidR="00F00F7C">
        <w:lastRenderedPageBreak/>
        <w:t>ActivePathways</w:t>
      </w:r>
      <w:r w:rsidR="001817EA">
        <w:t xml:space="preserve"> </w:t>
      </w:r>
      <w:r w:rsidR="001817EA">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D22BFC">
        <w:instrText xml:space="preserve"> ADDIN EN.CITE </w:instrText>
      </w:r>
      <w:r w:rsidR="00D22BFC">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D22BFC">
        <w:instrText xml:space="preserve"> ADDIN EN.CITE.DATA </w:instrText>
      </w:r>
      <w:r w:rsidR="00D22BFC">
        <w:fldChar w:fldCharType="end"/>
      </w:r>
      <w:r w:rsidR="001817EA">
        <w:fldChar w:fldCharType="separate"/>
      </w:r>
      <w:r w:rsidR="00D22BFC">
        <w:rPr>
          <w:noProof/>
        </w:rPr>
        <w:t>(16)</w:t>
      </w:r>
      <w:r w:rsidR="001817EA">
        <w:fldChar w:fldCharType="end"/>
      </w:r>
      <w:r w:rsidR="00F00F7C">
        <w:t xml:space="preserve">, and show that </w:t>
      </w:r>
      <w:r w:rsidR="002D6D17">
        <w:t>mBONITA identifies the</w:t>
      </w:r>
      <w:r w:rsidR="005F5A3C">
        <w:t xml:space="preserve"> most relevant pathways to these conditions.</w:t>
      </w:r>
      <w:r w:rsidR="00F00F7C">
        <w:t xml:space="preserve"> </w:t>
      </w:r>
      <w:r w:rsidR="00932B44" w:rsidRPr="00306A46">
        <w:t xml:space="preserve">We </w:t>
      </w:r>
      <w:r w:rsidR="006A0BD4">
        <w:t xml:space="preserve">use mBONITA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mBONITA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536C480F" w:rsidR="00993030" w:rsidRPr="00306A46" w:rsidRDefault="00993030" w:rsidP="00587F4D">
      <w:pPr>
        <w:spacing w:after="0"/>
      </w:pPr>
      <w:r>
        <w:t xml:space="preserve">In this manner, we show here that </w:t>
      </w:r>
      <w:r w:rsidR="008D6AAF">
        <w:t>mBONITA</w:t>
      </w:r>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dysregulated signaling in the condition under study. </w:t>
      </w:r>
    </w:p>
    <w:p w14:paraId="6C0EAE79" w14:textId="1563C78A" w:rsidR="00911C7C" w:rsidRPr="00C92032" w:rsidRDefault="00911C7C" w:rsidP="00587F4D">
      <w:pPr>
        <w:pStyle w:val="Heading1"/>
        <w:spacing w:after="0"/>
      </w:pPr>
      <w:r w:rsidRPr="00C92032">
        <w:t>Results</w:t>
      </w:r>
    </w:p>
    <w:p w14:paraId="52157D87" w14:textId="7A9ADE89" w:rsidR="00B92349" w:rsidRDefault="00450B6C" w:rsidP="00587F4D">
      <w:pPr>
        <w:pStyle w:val="Heading2"/>
        <w:spacing w:before="240" w:after="0"/>
      </w:pPr>
      <w:r>
        <w:t xml:space="preserve">Multi-omics network modeling and pathway enrichment analysis with </w:t>
      </w:r>
      <w:r w:rsidR="008D6AAF">
        <w:t>mBONITA</w:t>
      </w:r>
      <w:r w:rsidR="007E284E">
        <w:t xml:space="preserve"> </w:t>
      </w:r>
    </w:p>
    <w:p w14:paraId="4B282F4F" w14:textId="545C1541" w:rsidR="006148C5" w:rsidRDefault="008B3913" w:rsidP="00343A87">
      <w:r>
        <w:t xml:space="preserve">mBONITA (multiomics </w:t>
      </w:r>
      <w:r w:rsidR="003D2095">
        <w:t>-</w:t>
      </w:r>
      <w:r w:rsidR="00A060CA" w:rsidRPr="00A060CA">
        <w:t>Boolean Omics Network Invariant-Time Analysis</w:t>
      </w:r>
      <w:r>
        <w:t>) extends our previous approaches to Boolean modeling and pathway analysis with omics datasets</w:t>
      </w:r>
      <w:r w:rsidR="000929E9">
        <w:t xml:space="preserve"> </w:t>
      </w:r>
      <w:r w:rsidR="000929E9">
        <w:fldChar w:fldCharType="begin"/>
      </w:r>
      <w:r w:rsidR="00D22BFC">
        <w:instrText xml:space="preserve"> ADDIN EN.CITE &lt;EndNote&gt;&lt;Cite&gt;&lt;Author&gt;Palli&lt;/Author&gt;&lt;Year&gt;2019&lt;/Year&gt;&lt;RecNum&gt;1342&lt;/RecNum&gt;&lt;DisplayText&gt;(17, 18)&lt;/DisplayText&gt;&lt;record&gt;&lt;rec-number&gt;1342&lt;/rec-number&gt;&lt;foreign-keys&gt;&lt;key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Cite&gt;&lt;Author&gt;Palshikar&lt;/Author&gt;&lt;Year&gt;2022&lt;/Year&gt;&lt;RecNum&gt;1393&lt;/RecNum&gt;&lt;record&gt;&lt;rec-number&gt;1393&lt;/rec-number&gt;&lt;foreign-keys&gt;&lt;key app="EN" db-id="pp0rrsras9s2pveppp45002bszs9afsexvz0" timestamp="1657428969" guid="4e1180f4-3223-4b5c-92cb-aa087a97a009"&gt;1393&lt;/key&gt;&lt;/foreign-keys&gt;&lt;ref-type name="Journal Article"&gt;17&lt;/ref-type&gt;&lt;contributors&gt;&lt;authors&gt;&lt;author&gt;Palshikar, Mukta G;&lt;/author&gt;&lt;author&gt;Min, Xiaojun;&lt;/author&gt;&lt;author&gt;Crystal, Alexander;&lt;/author&gt;&lt;author&gt;Meng, Jiayue;&lt;/author&gt;&lt;author&gt;Hilchey, Shannon P;&lt;/author&gt;&lt;author&gt;Zand, Marting;&lt;/author&gt;&lt;author&gt;Thakar, Juileel&lt;/author&gt;&lt;/authors&gt;&lt;/contributors&gt;&lt;titles&gt;&lt;title&gt;Executable network models of integrated multi-omics data&lt;/title&gt;&lt;secondary-title&gt;In preparation&lt;/secondary-title&gt;&lt;/titles&gt;&lt;periodical&gt;&lt;full-title&gt;In preparation&lt;/full-title&gt;&lt;/periodical&gt;&lt;dates&gt;&lt;year&gt;2022&lt;/year&gt;&lt;pub-dates&gt;&lt;date&gt;2022&lt;/date&gt;&lt;/pub-dates&gt;&lt;/dates&gt;&lt;urls&gt;&lt;/urls&gt;&lt;/record&gt;&lt;/Cite&gt;&lt;/EndNote&gt;</w:instrText>
      </w:r>
      <w:r w:rsidR="000929E9">
        <w:fldChar w:fldCharType="separate"/>
      </w:r>
      <w:r w:rsidR="00D22BFC">
        <w:rPr>
          <w:noProof/>
        </w:rPr>
        <w:t>(17, 18)</w:t>
      </w:r>
      <w:r w:rsidR="000929E9">
        <w:fldChar w:fldCharType="end"/>
      </w:r>
      <w:r>
        <w:t xml:space="preserve">. </w:t>
      </w:r>
      <w:r w:rsidR="000929E9">
        <w:t>Briefly,</w:t>
      </w:r>
      <w:r w:rsidR="006C2A89">
        <w:t xml:space="preserve"> the BONITA algorithm uses</w:t>
      </w:r>
      <w:r w:rsidR="00AF3751">
        <w:t xml:space="preserve"> omics </w:t>
      </w:r>
      <w:r w:rsidR="00F01480">
        <w:t>datasets</w:t>
      </w:r>
      <w:r w:rsidR="00AF3751">
        <w:t xml:space="preserve"> in combination with prior knowledge networks from sources such as KEGG </w:t>
      </w:r>
      <w:r w:rsidR="00404595">
        <w:fldChar w:fldCharType="begin"/>
      </w:r>
      <w:r w:rsidR="00D22BFC">
        <w:instrText xml:space="preserve"> ADDIN EN.CITE &lt;EndNote&gt;&lt;Cite&gt;&lt;Author&gt;Kanehisa&lt;/Author&gt;&lt;Year&gt;2021&lt;/Year&gt;&lt;RecNum&gt;1080&lt;/RecNum&gt;&lt;DisplayText&gt;(7)&lt;/DisplayText&gt;&lt;record&gt;&lt;rec-number&gt;1080&lt;/rec-number&gt;&lt;foreign-keys&gt;&lt;key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404595">
        <w:fldChar w:fldCharType="separate"/>
      </w:r>
      <w:r w:rsidR="00D22BFC">
        <w:rPr>
          <w:noProof/>
        </w:rPr>
        <w:t>(7)</w:t>
      </w:r>
      <w:r w:rsidR="00404595">
        <w:fldChar w:fldCharType="end"/>
      </w:r>
      <w:r w:rsidR="00404595">
        <w:t xml:space="preserve"> </w:t>
      </w:r>
      <w:r w:rsidR="00AF3751">
        <w:t xml:space="preserve">and </w:t>
      </w:r>
      <w:r w:rsidR="001D2F4A">
        <w:t>WikiNetworks</w:t>
      </w:r>
      <w:r w:rsidR="00AF3751">
        <w:t xml:space="preserve"> </w:t>
      </w:r>
      <w:r w:rsidR="003D7CF5">
        <w:fldChar w:fldCharType="begin">
          <w:fldData xml:space="preserve">PEVuZE5vdGU+PENpdGU+PEF1dGhvcj5QYWxzaGlrYXI8L0F1dGhvcj48WWVhcj4yMDIxPC9ZZWFy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==
</w:fldData>
        </w:fldChar>
      </w:r>
      <w:r w:rsidR="00D22BFC">
        <w:instrText xml:space="preserve"> ADDIN EN.CITE </w:instrText>
      </w:r>
      <w:r w:rsidR="00D22BFC">
        <w:fldChar w:fldCharType="begin">
          <w:fldData xml:space="preserve">PEVuZE5vdGU+PENpdGU+PEF1dGhvcj5QYWxzaGlrYXI8L0F1dGhvcj48WWVhcj4yMDIxPC9ZZWFy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==
</w:fldData>
        </w:fldChar>
      </w:r>
      <w:r w:rsidR="00D22BFC">
        <w:instrText xml:space="preserve"> ADDIN EN.CITE.DATA </w:instrText>
      </w:r>
      <w:r w:rsidR="00D22BFC">
        <w:fldChar w:fldCharType="end"/>
      </w:r>
      <w:r w:rsidR="003D7CF5">
        <w:fldChar w:fldCharType="separate"/>
      </w:r>
      <w:r w:rsidR="00D22BFC">
        <w:rPr>
          <w:noProof/>
        </w:rPr>
        <w:t>(9, 19)</w:t>
      </w:r>
      <w:r w:rsidR="003D7CF5">
        <w:fldChar w:fldCharType="end"/>
      </w:r>
      <w:r w:rsidR="00647EE5">
        <w:t xml:space="preserve"> to infer Boolean rules which define signal flow through these biological networks. </w:t>
      </w:r>
      <w:r w:rsidR="00A369BE">
        <w:t>Th</w:t>
      </w:r>
      <w:r w:rsidR="00002278">
        <w:t>e</w:t>
      </w:r>
      <w:r w:rsidR="001B3B88">
        <w:t xml:space="preserve">se Boolean models allow </w:t>
      </w:r>
      <w:r w:rsidR="001B3B88" w:rsidRPr="00D21BCF">
        <w:rPr>
          <w:i/>
          <w:iCs/>
        </w:rPr>
        <w:t>in silico</w:t>
      </w:r>
      <w:r w:rsidR="001B3B88">
        <w:t xml:space="preserve"> perturbations and simulation of the networks to calculate node-wise importance scores that quantify a node’s influence in </w:t>
      </w:r>
      <w:r w:rsidR="002540B3">
        <w:t>a</w:t>
      </w:r>
      <w:r w:rsidR="001B3B88">
        <w:t xml:space="preserve"> network</w:t>
      </w:r>
      <w:r w:rsidR="002540B3">
        <w:t xml:space="preserve">, analogous to </w:t>
      </w:r>
      <w:r w:rsidR="00117D7A">
        <w:t xml:space="preserve">graph-theoretic </w:t>
      </w:r>
      <w:r w:rsidR="002540B3">
        <w:t xml:space="preserve">measures </w:t>
      </w:r>
      <w:r w:rsidR="00117D7A">
        <w:t>of</w:t>
      </w:r>
      <w:r w:rsidR="002540B3">
        <w:t xml:space="preserve"> node centrality</w:t>
      </w:r>
      <w:r w:rsidR="001B3B88">
        <w:t>.</w:t>
      </w:r>
      <w:r w:rsidR="00BE70E9">
        <w:t xml:space="preserve"> </w:t>
      </w:r>
      <w:r w:rsidR="00326502">
        <w:t xml:space="preserve">These node importance scores are used in concert with variance and condition-specific fold changes from the training dataset to calculate a metric of pathway dysregulation and hence </w:t>
      </w:r>
      <w:r w:rsidR="00645AA2">
        <w:lastRenderedPageBreak/>
        <w:t>perform pathway analysis.</w:t>
      </w:r>
      <w:r w:rsidR="003A01C1">
        <w:t xml:space="preserve"> </w:t>
      </w:r>
      <w:r w:rsidR="004B2E77">
        <w:t xml:space="preserve">We have reimplemented the BONITA Python tool in Python3, resulting in significant upgrades in speed, and use this updated tool as a basis for the mBONITA module. </w:t>
      </w:r>
      <w:r w:rsidR="006148C5">
        <w:t xml:space="preserve">mBONITA is a three-step process that requires </w:t>
      </w:r>
      <w:r w:rsidR="0095708B">
        <w:t>four</w:t>
      </w:r>
      <w:r w:rsidR="006148C5">
        <w:t xml:space="preserve"> inputs</w:t>
      </w:r>
      <w:r w:rsidR="006C1EFC">
        <w:t xml:space="preserve"> (Figure 1)</w:t>
      </w:r>
      <w:r w:rsidR="006148C5">
        <w:t>: (1) prior knowledge network</w:t>
      </w:r>
      <w:r w:rsidR="009B0F9A">
        <w:t>s</w:t>
      </w:r>
      <w:r w:rsidR="006148C5">
        <w:t xml:space="preserve"> in graphml format, defining the topology of the signaling network(s) for which Boolean rules are to be inferred</w:t>
      </w:r>
      <w:r w:rsidR="000D5AC5">
        <w:t>,</w:t>
      </w:r>
      <w:r w:rsidR="006148C5">
        <w:t xml:space="preserve"> (2</w:t>
      </w:r>
      <w:r w:rsidR="00CF268D">
        <w:t xml:space="preserve">) </w:t>
      </w:r>
      <w:r w:rsidR="001B6BF4">
        <w:t xml:space="preserve">a </w:t>
      </w:r>
      <w:r w:rsidR="005121D2">
        <w:t>matrix of gene/protein expression value</w:t>
      </w:r>
      <w:r w:rsidR="00161471">
        <w:t xml:space="preserve">s </w:t>
      </w:r>
      <w:r w:rsidR="000D5AC5">
        <w:t xml:space="preserve">from the multi-omics datasets under consideration, (3) </w:t>
      </w:r>
      <w:r w:rsidR="00BC251B">
        <w:t>a</w:t>
      </w:r>
      <w:r w:rsidR="00484D7D">
        <w:t xml:space="preserve"> </w:t>
      </w:r>
      <w:r w:rsidR="002915E1">
        <w:t>design matrix specifying the treatment</w:t>
      </w:r>
      <w:r w:rsidR="00D67F83">
        <w:t xml:space="preserve"> for each sample in the training dataset</w:t>
      </w:r>
      <w:r w:rsidR="00931662">
        <w:t xml:space="preserve"> and (4) a </w:t>
      </w:r>
      <w:r w:rsidR="00005B2D">
        <w:t>contrast matri</w:t>
      </w:r>
      <w:r w:rsidR="005A2815">
        <w:t>x</w:t>
      </w:r>
      <w:r w:rsidR="00005B2D">
        <w:t>.</w:t>
      </w:r>
      <w:r w:rsidR="005D787C">
        <w:t xml:space="preserve"> </w:t>
      </w:r>
      <w:r w:rsidR="00E45FB1">
        <w:t xml:space="preserve">We have only tested mBONITA in scenarios where conditions are matched across all omics datasets. </w:t>
      </w:r>
      <w:r w:rsidR="004A772A">
        <w:t xml:space="preserve">In the first step, pathways are downloaded from KEGG if desired, and prepared for rule inference. </w:t>
      </w:r>
      <w:r w:rsidR="00DF601D">
        <w:t xml:space="preserve">In the second step, </w:t>
      </w:r>
      <w:r w:rsidR="004A772A">
        <w:t xml:space="preserve">Boolean rule inference is performed with a </w:t>
      </w:r>
      <w:r w:rsidR="00293725">
        <w:t>combination</w:t>
      </w:r>
      <w:r w:rsidR="004A772A">
        <w:t xml:space="preserve"> of a genetic algorithm and a local search as described previously. </w:t>
      </w:r>
      <w:r w:rsidR="00DF601D">
        <w:t xml:space="preserve">In the third and final step, </w:t>
      </w:r>
      <w:r w:rsidR="0025636B" w:rsidRPr="00251073">
        <w:rPr>
          <w:i/>
          <w:iCs/>
        </w:rPr>
        <w:t>node importance scores</w:t>
      </w:r>
      <w:r w:rsidR="0025636B">
        <w:t xml:space="preserve"> are calculated for each network by in-silico knock-ins and knock-outs. These node importance scores</w:t>
      </w:r>
      <w:r w:rsidR="00921A94">
        <w:t xml:space="preserve"> are topology-specific, not condition-specific. </w:t>
      </w:r>
      <w:r w:rsidR="00776F76">
        <w:t>These scores</w:t>
      </w:r>
      <w:r w:rsidR="0025636B">
        <w:t xml:space="preserve"> are weighted by the </w:t>
      </w:r>
      <w:r w:rsidR="000F1970">
        <w:t>fold-changes for each contrast from each dataset, and by the standard deviation of the gene across each dataset, and by the strength of the evidence for that gene across all datasets</w:t>
      </w:r>
      <w:r w:rsidR="00BA6A6C">
        <w:t xml:space="preserve">, to calculate a </w:t>
      </w:r>
      <w:r w:rsidR="00BA6A6C" w:rsidRPr="006737B4">
        <w:rPr>
          <w:i/>
          <w:iCs/>
        </w:rPr>
        <w:t>node modulation score</w:t>
      </w:r>
      <w:r w:rsidR="000F1970">
        <w:t xml:space="preserve">. This means that </w:t>
      </w:r>
      <w:r w:rsidR="00B95114">
        <w:t xml:space="preserve">each gene in the pathway is assigned an </w:t>
      </w:r>
      <w:r w:rsidR="00B95114" w:rsidRPr="00A84B36">
        <w:rPr>
          <w:i/>
          <w:iCs/>
        </w:rPr>
        <w:t>evidence score</w:t>
      </w:r>
      <w:r w:rsidR="00B95114">
        <w:t xml:space="preserve"> from 1 to the number of omics datasets</w:t>
      </w:r>
      <w:r w:rsidR="006A62B0">
        <w:t>, depending on the number of omics datasets in which it has a measured non-zero abundanc</w:t>
      </w:r>
      <w:r w:rsidR="00F90AB3">
        <w:t>e</w:t>
      </w:r>
      <w:r w:rsidR="009079CB">
        <w:t>.</w:t>
      </w:r>
      <w:r w:rsidR="00921A94">
        <w:t xml:space="preserve"> </w:t>
      </w:r>
      <w:r w:rsidR="00782189">
        <w:t xml:space="preserve">A </w:t>
      </w:r>
      <w:r w:rsidR="00782189" w:rsidRPr="00BB6DEF">
        <w:rPr>
          <w:i/>
          <w:iCs/>
        </w:rPr>
        <w:t>pathway modulation score</w:t>
      </w:r>
      <w:r w:rsidR="00782189">
        <w:t xml:space="preserve"> is calculated by summing up the node modulation scores for nodes in the pathway. </w:t>
      </w:r>
      <w:r w:rsidR="00921A94">
        <w:t xml:space="preserve">A </w:t>
      </w:r>
      <w:r w:rsidR="00921A94" w:rsidRPr="0044315F">
        <w:rPr>
          <w:i/>
          <w:iCs/>
        </w:rPr>
        <w:t xml:space="preserve">p-value </w:t>
      </w:r>
      <w:r w:rsidR="00921A94">
        <w:t>is calculated by generating a distribution of the pathway modulation scores</w:t>
      </w:r>
      <w:r w:rsidR="006E334B">
        <w:t xml:space="preserve"> by resampling fold-changes, standard deviations, and evidence scores from the dataset. </w:t>
      </w:r>
      <w:r w:rsidR="004220D0">
        <w:t>In a typical mBONITA analysis, these steps are automatically performed for all KEGG pathways that overlap with the training dataset</w:t>
      </w:r>
      <w:r w:rsidR="00524F00">
        <w:t xml:space="preserve">. The outputs of this analysis are a table of p-values for each pathway in each contrast, graphml files annotated with fold-changes </w:t>
      </w:r>
      <w:r w:rsidR="00524F00">
        <w:lastRenderedPageBreak/>
        <w:t xml:space="preserve">and importance scores, ready to be imported into network visualization software such as Cytoscape or Gephi, and tables of node modulation scores for each combination of pathway and contrast. </w:t>
      </w:r>
    </w:p>
    <w:p w14:paraId="2DA47CF7" w14:textId="77777777" w:rsidR="003829A1" w:rsidRDefault="003829A1" w:rsidP="003829A1">
      <w:pPr>
        <w:pStyle w:val="Heading2"/>
        <w:spacing w:after="0"/>
      </w:pPr>
      <w:r>
        <w:t xml:space="preserve">mBONITA identifies mechanisms of hypoxia-mediated chemotaxis in RAMOS B cells </w:t>
      </w:r>
    </w:p>
    <w:p w14:paraId="575B6874" w14:textId="1E329FBB" w:rsidR="00EC2485" w:rsidRDefault="00027D19" w:rsidP="00343A87">
      <w:r>
        <w:t>We used mBONITA to perform an integrative pathway analysis of three omics dataset</w:t>
      </w:r>
      <w:r w:rsidR="00A4755F">
        <w:t>s generated from RAMOS B cells grown under hypoxic and normoxic conditions, in combination with</w:t>
      </w:r>
      <w:r w:rsidR="009831FD">
        <w:t xml:space="preserve"> treatment with the </w:t>
      </w:r>
      <w:r w:rsidR="00697758">
        <w:t>calcineurin inhibitor</w:t>
      </w:r>
      <w:r w:rsidR="009831FD">
        <w:t xml:space="preserve"> cyclosporine A (CyA)</w:t>
      </w:r>
      <w:r w:rsidR="006A292B">
        <w:t xml:space="preserve"> (Supplementary Table 1)</w:t>
      </w:r>
      <w:r w:rsidR="009831FD">
        <w:t xml:space="preserve">. </w:t>
      </w:r>
      <w:r w:rsidR="00697758">
        <w:t>The goal of this study was to identify me</w:t>
      </w:r>
      <w:r w:rsidR="00477499">
        <w:t>chanisms by which calcineurin inhibitors</w:t>
      </w:r>
      <w:r w:rsidR="0093641B">
        <w:t xml:space="preserve"> modulate oxygen-dependent chemotaxis in human B cells via the transcription factor HIF1A. </w:t>
      </w:r>
      <w:r w:rsidR="0091140E">
        <w:t xml:space="preserve">Three levels of omics data were generated – transcriptomics, proteomics, and phosphoproteomics. We have previously </w:t>
      </w:r>
      <w:r w:rsidR="004C618E">
        <w:t>shown that signaling pathways involved in cytoskeletal rearrangement are dysregulated at the proteomic and phosphoproteomic levels under these experimental conditio</w:t>
      </w:r>
      <w:r w:rsidR="00A37DEE">
        <w:t>n</w:t>
      </w:r>
      <w:r w:rsidR="002565A3">
        <w:t xml:space="preserve">s </w:t>
      </w:r>
      <w:r w:rsidR="0006080B">
        <w:fldChar w:fldCharType="begin">
          <w:fldData xml:space="preserve">PEVuZE5vdGU+PENpdGU+PEF1dGhvcj5IaWxjaGV5PC9BdXRob3I+PFllYXI+MjAxOTwvWWVhcj48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</w:fldData>
        </w:fldChar>
      </w:r>
      <w:r w:rsidR="0006080B">
        <w:instrText xml:space="preserve"> ADDIN EN.CITE </w:instrText>
      </w:r>
      <w:r w:rsidR="0006080B">
        <w:fldChar w:fldCharType="begin">
          <w:fldData xml:space="preserve">PEVuZE5vdGU+PENpdGU+PEF1dGhvcj5IaWxjaGV5PC9BdXRob3I+PFllYXI+MjAxOTwvWWVhcj48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</w:fldData>
        </w:fldChar>
      </w:r>
      <w:r w:rsidR="0006080B">
        <w:instrText xml:space="preserve"> ADDIN EN.CITE.DATA </w:instrText>
      </w:r>
      <w:r w:rsidR="0006080B">
        <w:fldChar w:fldCharType="end"/>
      </w:r>
      <w:r w:rsidR="0006080B">
        <w:fldChar w:fldCharType="separate"/>
      </w:r>
      <w:r w:rsidR="0006080B">
        <w:rPr>
          <w:noProof/>
        </w:rPr>
        <w:t>(20, 21)</w:t>
      </w:r>
      <w:r w:rsidR="0006080B">
        <w:fldChar w:fldCharType="end"/>
      </w:r>
      <w:r w:rsidR="0006080B">
        <w:t xml:space="preserve">. </w:t>
      </w:r>
      <w:r w:rsidR="00220C7E">
        <w:t xml:space="preserve">However, these effects were not apparent at the transcriptomic level either through differential expression analysis (Supplementary Figure 1A-B) or over-representation analysis of differentially expressed genes (Supplementary Figure 1C). </w:t>
      </w:r>
      <w:r w:rsidR="000F5AD7">
        <w:t>These discrepancies suggested that an integrative pathway analysis that took all three levels of available omics data</w:t>
      </w:r>
      <w:r w:rsidR="00143EFA">
        <w:t xml:space="preserve"> into account would provide </w:t>
      </w:r>
      <w:r w:rsidR="00483F40">
        <w:t xml:space="preserve">more insights into the mechanisms underlying the observed phenotypes of modulated cell migration. </w:t>
      </w:r>
      <w:r w:rsidR="00F16EF2">
        <w:t xml:space="preserve">Datasets were processed as described in the Methods. </w:t>
      </w:r>
      <w:r w:rsidR="00B868B0">
        <w:t xml:space="preserve">We considered only conditions that were profiled in all three datasets (Supplementary Table 1). </w:t>
      </w:r>
      <w:r w:rsidR="001159B7">
        <w:t xml:space="preserve">Preliminary analysis showed that </w:t>
      </w:r>
      <w:r w:rsidR="008F64EC">
        <w:t xml:space="preserve">there were significant differences in the number of molecular entities profiled in the three datasets. Only 1505 genes were profiled in all three datasets out of a total of </w:t>
      </w:r>
      <w:r w:rsidR="0060301B" w:rsidRPr="0060301B">
        <w:t>17846</w:t>
      </w:r>
      <w:r w:rsidR="0060301B">
        <w:t xml:space="preserve"> profiled </w:t>
      </w:r>
      <w:r w:rsidR="0060301B">
        <w:lastRenderedPageBreak/>
        <w:t xml:space="preserve">genes (Figure 1A). </w:t>
      </w:r>
      <w:r w:rsidR="00BF5C3D">
        <w:t xml:space="preserve">In addition, the measured abundances of these 1505 genes had a </w:t>
      </w:r>
      <w:r w:rsidR="00BC69A6">
        <w:t xml:space="preserve">low </w:t>
      </w:r>
      <w:r w:rsidR="00DF27FB">
        <w:t xml:space="preserve">Spearman </w:t>
      </w:r>
      <w:r w:rsidR="00BC69A6">
        <w:t>correlation across datasets</w:t>
      </w:r>
      <w:r w:rsidR="001E778A">
        <w:t xml:space="preserve"> even when separated by condition</w:t>
      </w:r>
      <w:r w:rsidR="00BC69A6">
        <w:t>, in line with previous studies</w:t>
      </w:r>
      <w:r w:rsidR="00B8187E">
        <w:t xml:space="preserve"> </w:t>
      </w:r>
      <w:r w:rsidR="00B8187E" w:rsidRPr="005D3ACB">
        <w:rPr>
          <w:highlight w:val="yellow"/>
        </w:rPr>
        <w:t>(move to discussion)</w:t>
      </w:r>
      <w:r w:rsidR="00271431">
        <w:t>, ran</w:t>
      </w:r>
      <w:r w:rsidR="0008693C">
        <w:t>g</w:t>
      </w:r>
      <w:r w:rsidR="00271431">
        <w:t xml:space="preserve">ing from </w:t>
      </w:r>
      <w:r w:rsidR="00DF27FB">
        <w:t xml:space="preserve">x-y, pvalue &lt; z </w:t>
      </w:r>
      <w:r w:rsidR="00DF27FB" w:rsidRPr="005D3ACB">
        <w:rPr>
          <w:highlight w:val="yellow"/>
        </w:rPr>
        <w:t>(insert values from Jupyter notebook here)</w:t>
      </w:r>
      <w:r w:rsidR="005D3ACB">
        <w:t xml:space="preserve"> (Figure 1B)</w:t>
      </w:r>
      <w:r w:rsidR="00B8187E">
        <w:t>.</w:t>
      </w:r>
      <w:r w:rsidR="00086C9E">
        <w:t xml:space="preserve"> </w:t>
      </w:r>
      <w:r w:rsidR="00591A41">
        <w:t>We then performed pathway analysis with mBONITA on the integrated omics datasets</w:t>
      </w:r>
      <w:r w:rsidR="0056448C">
        <w:t xml:space="preserve"> and identified pathways dysregulated in three contrasts</w:t>
      </w:r>
      <w:r w:rsidR="00495028">
        <w:t xml:space="preserve"> (Figure 1C</w:t>
      </w:r>
      <w:r w:rsidR="00763EBD">
        <w:t>, Supplementary File 1</w:t>
      </w:r>
      <w:r w:rsidR="00495028">
        <w:t>)</w:t>
      </w:r>
      <w:r w:rsidR="0056448C">
        <w:t>.</w:t>
      </w:r>
      <w:r w:rsidR="00495028">
        <w:t xml:space="preserve"> </w:t>
      </w:r>
      <w:r w:rsidR="0018041C">
        <w:t xml:space="preserve">mBONITA identified that </w:t>
      </w:r>
      <w:r w:rsidR="0079786E">
        <w:t xml:space="preserve">the HIF1-A signaling pathway is dysregulated between samples grown at </w:t>
      </w:r>
      <w:r w:rsidR="00642463">
        <w:t>1% oxygen without CyA and those grown at 1% oxygen with CyA, and the chemokine signaling pathway</w:t>
      </w:r>
      <w:r w:rsidR="00DE7A4C">
        <w:t xml:space="preserve"> is dysregulated between samples grown at 1% oxygen without CyA and those grown at 1% oxygen with Cy</w:t>
      </w:r>
      <w:r w:rsidR="0045239E">
        <w:t>A</w:t>
      </w:r>
      <w:r w:rsidR="00232733">
        <w:t>. Other dysregulated pathways include the progesterone-mediated oocyte maturation, oocyte meiosis and breast cancer pathways, all of whic</w:t>
      </w:r>
      <w:r w:rsidR="003C708D">
        <w:t xml:space="preserve">h </w:t>
      </w:r>
      <w:r w:rsidR="00712ACA">
        <w:t xml:space="preserve">include many nodes </w:t>
      </w:r>
      <w:r w:rsidR="003C708D">
        <w:t xml:space="preserve">linked to the MAPK signaling pathway. </w:t>
      </w:r>
      <w:r w:rsidR="006C18FB">
        <w:t xml:space="preserve">The long-term depression pathway, which </w:t>
      </w:r>
      <w:r w:rsidR="004B6B88">
        <w:t>includes components of the</w:t>
      </w:r>
      <w:r w:rsidR="0068699D">
        <w:t xml:space="preserve"> calcium signaling</w:t>
      </w:r>
      <w:r w:rsidR="004B6B88">
        <w:t xml:space="preserve"> pathway, is also dysregulated between samples grown at 1% and 19% oxygen without cyclosporine. </w:t>
      </w:r>
      <w:r w:rsidR="00D14F5A">
        <w:t>This small list of pathways identified by mBONITA is highly</w:t>
      </w:r>
      <w:r w:rsidR="00CF19D6">
        <w:t xml:space="preserve"> interpretable and </w:t>
      </w:r>
      <w:r w:rsidR="00D14F5A">
        <w:t>specific</w:t>
      </w:r>
      <w:r w:rsidR="00CF19D6">
        <w:t xml:space="preserve"> to the condition under study</w:t>
      </w:r>
      <w:r w:rsidR="00D14F5A">
        <w:t>.</w:t>
      </w:r>
    </w:p>
    <w:p w14:paraId="2941D37B" w14:textId="2886F6E3" w:rsidR="00805FA9" w:rsidRDefault="00805FA9" w:rsidP="00587F4D">
      <w:pPr>
        <w:pStyle w:val="Heading2"/>
        <w:spacing w:after="0"/>
      </w:pPr>
      <w:r w:rsidRPr="00126AA8">
        <w:t>Pathway</w:t>
      </w:r>
      <w:r>
        <w:t xml:space="preserve">-based prioritization of genes in </w:t>
      </w:r>
      <w:r w:rsidR="007D2F34">
        <w:t>a signaling netw</w:t>
      </w:r>
      <w:r w:rsidR="007D5C34">
        <w:t xml:space="preserve">ork </w:t>
      </w:r>
      <w:r w:rsidR="0028107D">
        <w:t>with mBONITA</w:t>
      </w:r>
    </w:p>
    <w:p w14:paraId="054ABD65" w14:textId="04B4E2DA" w:rsidR="00174239" w:rsidRDefault="00174239" w:rsidP="00174239">
      <w:pPr>
        <w:spacing w:after="0"/>
        <w:rPr>
          <w:rFonts w:eastAsia="Arial"/>
          <w:lang w:val="en"/>
        </w:rPr>
      </w:pPr>
      <w:r w:rsidRPr="000F7A14">
        <w:rPr>
          <w:rFonts w:eastAsia="Arial"/>
          <w:lang w:val="en"/>
        </w:rPr>
        <w:t>We used BONITA</w:t>
      </w:r>
      <w:r w:rsidR="0059305F">
        <w:rPr>
          <w:rFonts w:eastAsia="Arial"/>
          <w:lang w:val="en"/>
        </w:rPr>
        <w:t>’s rule determination algorithm BONITA-RD</w:t>
      </w:r>
      <w:r w:rsidRPr="000F7A14">
        <w:rPr>
          <w:rFonts w:eastAsia="Arial"/>
          <w:lang w:val="en"/>
        </w:rPr>
        <w:t xml:space="preserve"> to identify Boolean rules for all three datasets</w:t>
      </w:r>
      <w:r w:rsidR="00201CD7">
        <w:rPr>
          <w:rFonts w:eastAsia="Arial"/>
          <w:lang w:val="en"/>
        </w:rPr>
        <w:t xml:space="preserve"> as well as an integrated dataset</w:t>
      </w:r>
      <w:r w:rsidRPr="000F7A14">
        <w:rPr>
          <w:rFonts w:eastAsia="Arial"/>
          <w:lang w:val="en"/>
        </w:rPr>
        <w:t xml:space="preserve"> as described in the Methods. </w:t>
      </w:r>
      <w:r w:rsidR="001048BB">
        <w:rPr>
          <w:rFonts w:eastAsia="Arial"/>
          <w:lang w:val="en"/>
        </w:rPr>
        <w:t>T</w:t>
      </w:r>
      <w:r w:rsidRPr="000F7A14">
        <w:rPr>
          <w:rFonts w:eastAsia="Arial"/>
          <w:lang w:val="en"/>
        </w:rPr>
        <w:t>he average size of the equivalent rule set (ERS) for nodes with in-degree &gt;= 3, which is used as a proxy for BONITA</w:t>
      </w:r>
      <w:r w:rsidR="0059305F">
        <w:rPr>
          <w:rFonts w:eastAsia="Arial"/>
          <w:lang w:val="en"/>
        </w:rPr>
        <w:t>-RD</w:t>
      </w:r>
      <w:r w:rsidRPr="000F7A14">
        <w:rPr>
          <w:rFonts w:eastAsia="Arial"/>
          <w:lang w:val="en"/>
        </w:rPr>
        <w:t>’s ability to narrow down the state space of Boolean rules, was significantly different for the same networks between different datasets (t-test, adjusted p-value &lt; 0.05)</w:t>
      </w:r>
      <w:r w:rsidR="007F6FBC">
        <w:rPr>
          <w:rFonts w:eastAsia="Arial"/>
          <w:lang w:val="en"/>
        </w:rPr>
        <w:t xml:space="preserve"> (Supplementary Figure 2A)</w:t>
      </w:r>
      <w:r w:rsidRPr="000F7A14">
        <w:rPr>
          <w:rFonts w:eastAsia="Arial"/>
          <w:lang w:val="en"/>
        </w:rPr>
        <w:t xml:space="preserve">. </w:t>
      </w:r>
      <w:r w:rsidR="00952D7D">
        <w:rPr>
          <w:rFonts w:eastAsia="Arial"/>
          <w:lang w:val="en"/>
        </w:rPr>
        <w:t>We found that BONITA</w:t>
      </w:r>
      <w:r w:rsidR="00D06845">
        <w:rPr>
          <w:rFonts w:eastAsia="Arial"/>
          <w:lang w:val="en"/>
        </w:rPr>
        <w:t>-RD</w:t>
      </w:r>
      <w:r w:rsidR="00952D7D">
        <w:rPr>
          <w:rFonts w:eastAsia="Arial"/>
          <w:lang w:val="en"/>
        </w:rPr>
        <w:t xml:space="preserve">’s rule inference algorithm inferred </w:t>
      </w:r>
      <w:r w:rsidR="00952D7D">
        <w:rPr>
          <w:rFonts w:eastAsia="Arial"/>
          <w:lang w:val="en"/>
        </w:rPr>
        <w:lastRenderedPageBreak/>
        <w:t>smaller (and hence more high-confidence) rule sets</w:t>
      </w:r>
      <w:r w:rsidR="00E946C5">
        <w:rPr>
          <w:rFonts w:eastAsia="Arial"/>
          <w:lang w:val="en"/>
        </w:rPr>
        <w:t xml:space="preserve"> when omics datasets were combined to form a single training dataset (Supplementary Figure 2A). </w:t>
      </w:r>
      <w:r w:rsidRPr="000F7A14">
        <w:rPr>
          <w:rFonts w:eastAsia="Arial"/>
          <w:lang w:val="en"/>
        </w:rPr>
        <w:t xml:space="preserve">We also </w:t>
      </w:r>
      <w:r w:rsidR="00830EF1">
        <w:rPr>
          <w:rFonts w:eastAsia="Arial"/>
          <w:lang w:val="en"/>
        </w:rPr>
        <w:t>calculated node importance scores using BONITA</w:t>
      </w:r>
      <w:r w:rsidR="004B657C">
        <w:rPr>
          <w:rFonts w:eastAsia="Arial"/>
          <w:lang w:val="en"/>
        </w:rPr>
        <w:t xml:space="preserve"> using each training</w:t>
      </w:r>
      <w:r w:rsidRPr="000F7A14">
        <w:rPr>
          <w:rFonts w:eastAsia="Arial"/>
          <w:lang w:val="en"/>
        </w:rPr>
        <w:t xml:space="preserve"> dataset and found </w:t>
      </w:r>
      <w:r w:rsidR="00073DA3">
        <w:rPr>
          <w:rFonts w:eastAsia="Arial"/>
          <w:lang w:val="en"/>
        </w:rPr>
        <w:t xml:space="preserve">that </w:t>
      </w:r>
      <w:r w:rsidR="004B657C">
        <w:rPr>
          <w:rFonts w:eastAsia="Arial"/>
          <w:lang w:val="en"/>
        </w:rPr>
        <w:t>importance scores</w:t>
      </w:r>
      <w:r w:rsidR="00073DA3">
        <w:rPr>
          <w:rFonts w:eastAsia="Arial"/>
          <w:lang w:val="en"/>
        </w:rPr>
        <w:t xml:space="preserve"> were highly correlated</w:t>
      </w:r>
      <w:r w:rsidRPr="000F7A14">
        <w:rPr>
          <w:rFonts w:eastAsia="Arial"/>
          <w:lang w:val="en"/>
        </w:rPr>
        <w:t xml:space="preserve"> </w:t>
      </w:r>
      <w:r w:rsidR="004B657C">
        <w:rPr>
          <w:rFonts w:eastAsia="Arial"/>
          <w:lang w:val="en"/>
        </w:rPr>
        <w:t xml:space="preserve">between datasets </w:t>
      </w:r>
      <w:r w:rsidRPr="000F7A14">
        <w:rPr>
          <w:rFonts w:eastAsia="Arial"/>
          <w:lang w:val="en"/>
        </w:rPr>
        <w:t>(</w:t>
      </w:r>
      <w:r w:rsidR="00B67398">
        <w:rPr>
          <w:rFonts w:eastAsia="Arial"/>
          <w:lang w:val="en"/>
        </w:rPr>
        <w:t xml:space="preserve">Supplementary </w:t>
      </w:r>
      <w:r w:rsidRPr="000F7A14">
        <w:rPr>
          <w:rFonts w:eastAsia="Arial"/>
          <w:lang w:val="en"/>
        </w:rPr>
        <w:t>Figure 2B</w:t>
      </w:r>
      <w:r w:rsidR="00073DA3">
        <w:rPr>
          <w:rFonts w:eastAsia="Arial"/>
          <w:lang w:val="en"/>
        </w:rPr>
        <w:t>, Supplementary Table 3</w:t>
      </w:r>
      <w:r w:rsidRPr="000F7A14">
        <w:rPr>
          <w:rFonts w:eastAsia="Arial"/>
          <w:lang w:val="en"/>
        </w:rPr>
        <w:t xml:space="preserve">). </w:t>
      </w:r>
      <w:r w:rsidR="00CB47F0">
        <w:rPr>
          <w:rFonts w:eastAsia="Arial"/>
          <w:lang w:val="en"/>
        </w:rPr>
        <w:t xml:space="preserve">We note that node importance scores are independent of </w:t>
      </w:r>
      <w:r w:rsidR="008D3C5F">
        <w:rPr>
          <w:rFonts w:eastAsia="Arial"/>
          <w:lang w:val="en"/>
        </w:rPr>
        <w:t xml:space="preserve">dataset-specific fold changes and are dependent solely on network topology and inferred Boolean rules. </w:t>
      </w:r>
      <w:r w:rsidRPr="000F7A14">
        <w:rPr>
          <w:rFonts w:eastAsia="Arial"/>
          <w:lang w:val="en"/>
        </w:rPr>
        <w:t>Both these observations underscore the difference in signaling information that can be obtained from these molecular layers and the importance of a meaningful combination of abundance measures to learn node importance scores.</w:t>
      </w:r>
    </w:p>
    <w:p w14:paraId="5CBA3ACE" w14:textId="459C031A" w:rsidR="00174239" w:rsidRPr="00174239" w:rsidRDefault="00A77F9F" w:rsidP="00174239">
      <w:r>
        <w:t xml:space="preserve">We demonstrate the effectiveness and interpretability of mBONITA’s node modulation score on a </w:t>
      </w:r>
      <w:r w:rsidR="001554D6">
        <w:t xml:space="preserve">previously-described </w:t>
      </w:r>
      <w:r>
        <w:t xml:space="preserve">custom network describing </w:t>
      </w:r>
      <w:r w:rsidR="00653769" w:rsidRPr="00653769">
        <w:t xml:space="preserve">the </w:t>
      </w:r>
      <w:r w:rsidR="001554D6">
        <w:t xml:space="preserve">HIF1A-mediated </w:t>
      </w:r>
      <w:r w:rsidR="00653769" w:rsidRPr="00653769">
        <w:t>response of B cells</w:t>
      </w:r>
      <w:r w:rsidR="001554D6">
        <w:t xml:space="preserve"> to hypoxia and treatment with CyA</w:t>
      </w:r>
      <w:r w:rsidR="00A821CB">
        <w:t xml:space="preserve"> </w:t>
      </w:r>
      <w:r w:rsidR="00A821CB">
        <w:fldChar w:fldCharType="begin"/>
      </w:r>
      <w:r w:rsidR="00A821CB">
        <w:instrText xml:space="preserve"> ADDIN EN.CITE &lt;EndNote&gt;&lt;Cite&gt;&lt;Author&gt;Hilchey&lt;/Author&gt;&lt;Year&gt;2022&lt;/Year&gt;&lt;RecNum&gt;1317&lt;/RecNum&gt;&lt;DisplayText&gt;(6)&lt;/DisplayText&gt;&lt;record&gt;&lt;rec-number&gt;1317&lt;/rec-number&gt;&lt;foreign-keys&gt;&lt;key app="EN" db-id="pp0rrsras9s2pveppp45002bszs9afsexvz0" timestamp="1648928288" guid="4c315ac6-e14e-4123-9040-d2ca98eb7a50"&gt;1317&lt;/key&gt;&lt;/foreign-keys&gt;&lt;ref-type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A821CB">
        <w:fldChar w:fldCharType="separate"/>
      </w:r>
      <w:r w:rsidR="00A821CB">
        <w:rPr>
          <w:noProof/>
        </w:rPr>
        <w:t>(6)</w:t>
      </w:r>
      <w:r w:rsidR="00A821CB">
        <w:fldChar w:fldCharType="end"/>
      </w:r>
      <w:r w:rsidR="00A821CB">
        <w:t xml:space="preserve"> (Supplementary Table 2).</w:t>
      </w:r>
      <w:r w:rsidR="001F6522">
        <w:t xml:space="preserve"> </w:t>
      </w:r>
      <w:r w:rsidR="001F6522" w:rsidRPr="001F6522">
        <w:rPr>
          <w:highlight w:val="yellow"/>
        </w:rPr>
        <w:t>(Results pending – experiment still running, placeholder figure</w:t>
      </w:r>
      <w:r w:rsidR="00EC230E">
        <w:rPr>
          <w:highlight w:val="yellow"/>
        </w:rPr>
        <w:t xml:space="preserve"> on slide #7</w:t>
      </w:r>
      <w:r w:rsidR="001F6522" w:rsidRPr="001F6522">
        <w:rPr>
          <w:highlight w:val="yellow"/>
        </w:rPr>
        <w:t>)</w:t>
      </w:r>
      <w:r w:rsidR="001554D6">
        <w:t xml:space="preserve">. </w:t>
      </w:r>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Pr="00535BC8" w:rsidRDefault="00167D2D" w:rsidP="00587F4D">
      <w:pPr>
        <w:spacing w:after="0"/>
        <w:rPr>
          <w:rFonts w:eastAsia="Arial"/>
          <w:b/>
          <w:bCs/>
          <w:lang w:val="en"/>
        </w:rPr>
      </w:pPr>
      <w:r w:rsidRPr="00535BC8">
        <w:rPr>
          <w:rFonts w:eastAsia="Arial"/>
          <w:b/>
          <w:bCs/>
          <w:lang w:val="en"/>
        </w:rPr>
        <w:t>Outline:</w:t>
      </w:r>
    </w:p>
    <w:p w14:paraId="091E9569" w14:textId="77777777" w:rsidR="00167D2D" w:rsidRDefault="00167D2D" w:rsidP="00587F4D">
      <w:pPr>
        <w:spacing w:after="0"/>
        <w:rPr>
          <w:rFonts w:eastAsia="Arial"/>
          <w:lang w:val="en"/>
        </w:rPr>
      </w:pPr>
      <w:r>
        <w:rPr>
          <w:rFonts w:eastAsia="Arial"/>
          <w:lang w:val="en"/>
        </w:rPr>
        <w:tab/>
        <w:t>Rule inference – mBONITA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mBONITA prioritizes genes </w:t>
      </w:r>
      <w:r w:rsidR="00B22B11">
        <w:rPr>
          <w:rFonts w:eastAsia="Arial"/>
          <w:lang w:val="en"/>
        </w:rPr>
        <w:t>according to their influence over signal flow</w:t>
      </w:r>
    </w:p>
    <w:p w14:paraId="05721DAF" w14:textId="4C277CDF"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906F2AB" w14:textId="2A8C9FBD" w:rsidR="002336DE" w:rsidRDefault="008879A1" w:rsidP="00587F4D">
      <w:pPr>
        <w:pStyle w:val="Heading2"/>
        <w:spacing w:after="0"/>
      </w:pPr>
      <w:r>
        <w:t>Benchmarking of pathway analysis with mBONITA</w:t>
      </w:r>
    </w:p>
    <w:p w14:paraId="11DC95C8" w14:textId="1BC7C37D" w:rsidR="00425D62" w:rsidRPr="00A3624B" w:rsidRDefault="00BD695F" w:rsidP="00A3624B">
      <w:r>
        <w:t>We compared mBONITA to five other pathway analysis methods</w:t>
      </w:r>
      <w:r w:rsidR="00E469FD">
        <w:t xml:space="preserve"> as described in the Methods</w:t>
      </w:r>
      <w:r>
        <w:t xml:space="preserve"> – ActivePathways</w:t>
      </w:r>
      <w:r w:rsidR="002C4365">
        <w:t xml:space="preserve"> </w:t>
      </w:r>
      <w:r w:rsidR="0032155B">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32155B">
        <w:instrText xml:space="preserve"> ADDIN EN.CITE </w:instrText>
      </w:r>
      <w:r w:rsidR="0032155B">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32155B">
        <w:instrText xml:space="preserve"> ADDIN EN.CITE.DATA </w:instrText>
      </w:r>
      <w:r w:rsidR="0032155B">
        <w:fldChar w:fldCharType="end"/>
      </w:r>
      <w:r w:rsidR="0032155B">
        <w:fldChar w:fldCharType="separate"/>
      </w:r>
      <w:r w:rsidR="0032155B">
        <w:rPr>
          <w:noProof/>
        </w:rPr>
        <w:t>(16)</w:t>
      </w:r>
      <w:r w:rsidR="0032155B">
        <w:fldChar w:fldCharType="end"/>
      </w:r>
      <w:r>
        <w:t xml:space="preserve">, CAMERA in combination with Fisher’s method of p-value combination as </w:t>
      </w:r>
      <w:r>
        <w:lastRenderedPageBreak/>
        <w:t>suggested by the authors of ReactomeGSA</w:t>
      </w:r>
      <w:r w:rsidR="0032155B">
        <w:t xml:space="preserve"> </w:t>
      </w:r>
      <w:r w:rsidR="0032155B">
        <w:fldChar w:fldCharType="begin">
          <w:fldData xml:space="preserve">PEVuZE5vdGU+PENpdGU+PEF1dGhvcj5XdTwvQXV0aG9yPjxZZWFyPjIwMTI8L1llYXI+PFJlY051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</w:fldData>
        </w:fldChar>
      </w:r>
      <w:r w:rsidR="0032155B">
        <w:instrText xml:space="preserve"> ADDIN EN.CITE </w:instrText>
      </w:r>
      <w:r w:rsidR="0032155B">
        <w:fldChar w:fldCharType="begin">
          <w:fldData xml:space="preserve">PEVuZE5vdGU+PENpdGU+PEF1dGhvcj5XdTwvQXV0aG9yPjxZZWFyPjIwMTI8L1llYXI+PFJlY051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</w:fldData>
        </w:fldChar>
      </w:r>
      <w:r w:rsidR="0032155B">
        <w:instrText xml:space="preserve"> ADDIN EN.CITE.DATA </w:instrText>
      </w:r>
      <w:r w:rsidR="0032155B">
        <w:fldChar w:fldCharType="end"/>
      </w:r>
      <w:r w:rsidR="0032155B">
        <w:fldChar w:fldCharType="separate"/>
      </w:r>
      <w:r w:rsidR="0032155B">
        <w:rPr>
          <w:noProof/>
        </w:rPr>
        <w:t>(13, 14)</w:t>
      </w:r>
      <w:r w:rsidR="0032155B">
        <w:fldChar w:fldCharType="end"/>
      </w:r>
      <w:r>
        <w:t>, PaintOmics4</w:t>
      </w:r>
      <w:r w:rsidR="0032155B">
        <w:t xml:space="preserve"> </w:t>
      </w:r>
      <w:r w:rsidR="0032155B">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32155B">
        <w:instrText xml:space="preserve"> ADDIN EN.CITE </w:instrText>
      </w:r>
      <w:r w:rsidR="0032155B">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32155B">
        <w:instrText xml:space="preserve"> ADDIN EN.CITE.DATA </w:instrText>
      </w:r>
      <w:r w:rsidR="0032155B">
        <w:fldChar w:fldCharType="end"/>
      </w:r>
      <w:r w:rsidR="0032155B">
        <w:fldChar w:fldCharType="separate"/>
      </w:r>
      <w:r w:rsidR="0032155B">
        <w:rPr>
          <w:noProof/>
        </w:rPr>
        <w:t>(11, 12)</w:t>
      </w:r>
      <w:r w:rsidR="0032155B">
        <w:fldChar w:fldCharType="end"/>
      </w:r>
      <w:r>
        <w:t>, leapR</w:t>
      </w:r>
      <w:r w:rsidR="0032155B">
        <w:t xml:space="preserve"> </w:t>
      </w:r>
      <w:r w:rsidR="0032155B">
        <w:fldChar w:fldCharType="begin"/>
      </w:r>
      <w:r w:rsidR="0032155B">
        <w:instrText xml:space="preserve"> ADDIN EN.CITE &lt;EndNote&gt;&lt;Cite&gt;&lt;Author&gt;Danna&lt;/Author&gt;&lt;Year&gt;2021&lt;/Year&gt;&lt;RecNum&gt;1549&lt;/RecNum&gt;&lt;DisplayText&gt;(15)&lt;/DisplayText&gt;&lt;record&gt;&lt;rec-number&gt;1549&lt;/rec-number&gt;&lt;foreign-keys&gt;&lt;key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32155B">
        <w:fldChar w:fldCharType="separate"/>
      </w:r>
      <w:r w:rsidR="0032155B">
        <w:rPr>
          <w:noProof/>
        </w:rPr>
        <w:t>(15)</w:t>
      </w:r>
      <w:r w:rsidR="0032155B">
        <w:fldChar w:fldCharType="end"/>
      </w:r>
      <w:r>
        <w:t>, and</w:t>
      </w:r>
      <w:r w:rsidR="00C956AD">
        <w:t xml:space="preserve"> the original</w:t>
      </w:r>
      <w:r>
        <w:t xml:space="preserve"> BONITA </w:t>
      </w:r>
      <w:r w:rsidR="00C956AD">
        <w:t xml:space="preserve">pathway analysis </w:t>
      </w:r>
      <w:r>
        <w:t>in combination with Fisher’s method of p-value combination</w:t>
      </w:r>
      <w:r w:rsidR="00DE1317">
        <w:t xml:space="preserve"> </w:t>
      </w:r>
      <w:r w:rsidR="00DE1317">
        <w:fldChar w:fldCharType="begin"/>
      </w:r>
      <w:r w:rsidR="00DE1317">
        <w:instrText xml:space="preserve"> ADDIN EN.CITE &lt;EndNote&gt;&lt;Cite&gt;&lt;Author&gt;Palli&lt;/Author&gt;&lt;Year&gt;2019&lt;/Year&gt;&lt;RecNum&gt;1342&lt;/RecNum&gt;&lt;DisplayText&gt;(17)&lt;/DisplayText&gt;&lt;record&gt;&lt;rec-number&gt;1342&lt;/rec-number&gt;&lt;foreign-keys&gt;&lt;key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DE1317">
        <w:fldChar w:fldCharType="separate"/>
      </w:r>
      <w:r w:rsidR="00DE1317">
        <w:rPr>
          <w:noProof/>
        </w:rPr>
        <w:t>(17)</w:t>
      </w:r>
      <w:r w:rsidR="00DE1317">
        <w:fldChar w:fldCharType="end"/>
      </w:r>
      <w:r>
        <w:t xml:space="preserve">. </w:t>
      </w:r>
      <w:r w:rsidR="0001785C">
        <w:t>Complete pathway analysis results with each of these methods are presented in the Supplementary Data (</w:t>
      </w:r>
      <w:r w:rsidR="005F6152">
        <w:t xml:space="preserve">Supplementary Figures 4-8, Supplementary </w:t>
      </w:r>
      <w:r w:rsidR="00E85435">
        <w:t>Files 2-6</w:t>
      </w:r>
      <w:r w:rsidR="0001785C">
        <w:t>).</w:t>
      </w:r>
      <w:r w:rsidR="002067EF">
        <w:t xml:space="preserve"> Across all three tested contrasts, the original BONITA pathway analysis returned the largest number of significantly dysregulated pathways (Benjamini-Hochberg adjusted p-value &lt; 0.05)</w:t>
      </w:r>
      <w:r w:rsidR="00347138">
        <w:t xml:space="preserve"> (Figure 4A-C)</w:t>
      </w:r>
      <w:r w:rsidR="002067EF">
        <w:t>.</w:t>
      </w:r>
      <w:r w:rsidR="002D28DE">
        <w:t xml:space="preserve"> Most of these pathways were only identified by the original BONITA pathway </w:t>
      </w:r>
      <w:r w:rsidR="00CC4254">
        <w:t>analysis and</w:t>
      </w:r>
      <w:r w:rsidR="002D28DE">
        <w:t xml:space="preserve"> represented </w:t>
      </w:r>
      <w:r w:rsidR="00CC4254">
        <w:t>a</w:t>
      </w:r>
      <w:r w:rsidR="002D28DE">
        <w:t xml:space="preserve"> large fraction of the total number of KEGG pathways, suggesting that these results are non-specific.</w:t>
      </w:r>
      <w:r w:rsidR="002067EF">
        <w:t xml:space="preserve"> LeapR did not identify any dysregulated pathways.</w:t>
      </w:r>
      <w:r w:rsidR="002D28DE">
        <w:t xml:space="preserve"> ActivePathways, PaintOmics, CAMERA, and mBONITA all identified a </w:t>
      </w:r>
      <w:r w:rsidR="00CC4254">
        <w:t>moderate number of significantly dysregulated pathways</w:t>
      </w:r>
      <w:r w:rsidR="00666105">
        <w:t xml:space="preserve"> (</w:t>
      </w:r>
      <w:r w:rsidR="00EE6B8F">
        <w:t xml:space="preserve">1 - </w:t>
      </w:r>
      <w:r w:rsidR="00317D42">
        <w:t>8</w:t>
      </w:r>
      <w:r w:rsidR="00666105">
        <w:t>)</w:t>
      </w:r>
      <w:r w:rsidR="00CC4254">
        <w:t xml:space="preserve"> </w:t>
      </w:r>
      <w:r w:rsidR="00666105">
        <w:t>across all contrasts,</w:t>
      </w:r>
      <w:r w:rsidR="00317D42">
        <w:t xml:space="preserve"> suggesting greater specificity for these methods</w:t>
      </w:r>
      <w:r w:rsidR="007E5AED">
        <w:t xml:space="preserve"> (Figure 4 A-C)</w:t>
      </w:r>
      <w:r w:rsidR="00317D42">
        <w:t>.</w:t>
      </w:r>
      <w:r w:rsidR="0026253C">
        <w:t xml:space="preserve"> </w:t>
      </w:r>
      <w:r w:rsidR="00AF7A10">
        <w:t>Across all contrasts, mBONITA identi</w:t>
      </w:r>
      <w:r w:rsidR="00D536C0">
        <w:t xml:space="preserve">fies nine significantly dysregulated pathways of which </w:t>
      </w:r>
      <w:r w:rsidR="004B752A">
        <w:t xml:space="preserve">two are also identified by BONITA in the </w:t>
      </w:r>
      <w:r w:rsidR="0093145C" w:rsidRPr="0093145C">
        <w:t>1%</w:t>
      </w:r>
      <w:r w:rsidR="003E61B3">
        <w:t xml:space="preserve"> </w:t>
      </w:r>
      <w:r w:rsidR="0093145C" w:rsidRPr="0093145C">
        <w:t>O2,</w:t>
      </w:r>
      <w:r w:rsidR="0020193D">
        <w:t xml:space="preserve"> </w:t>
      </w:r>
      <w:r w:rsidR="0093145C" w:rsidRPr="0093145C">
        <w:t>CyA+ vs 1%</w:t>
      </w:r>
      <w:r w:rsidR="003E61B3">
        <w:t xml:space="preserve"> </w:t>
      </w:r>
      <w:r w:rsidR="0093145C" w:rsidRPr="0093145C">
        <w:t>O2,</w:t>
      </w:r>
      <w:r w:rsidR="0020193D">
        <w:t xml:space="preserve"> </w:t>
      </w:r>
      <w:r w:rsidR="0093145C" w:rsidRPr="0093145C">
        <w:t xml:space="preserve">CyA-  </w:t>
      </w:r>
      <w:r w:rsidR="003C1075">
        <w:t>contrast (Figure 4B</w:t>
      </w:r>
      <w:r w:rsidR="00A162BB">
        <w:t>, Figure 2C</w:t>
      </w:r>
      <w:r w:rsidR="003C1075">
        <w:t>).</w:t>
      </w:r>
      <w:r w:rsidR="00761E77">
        <w:t xml:space="preserve"> Out of 13 key KEGG pathways known to be involved in the mechanism of the HIF1A-mediated chemotactic response of human B cells to oxygen gradients and treatment with CyA</w:t>
      </w:r>
      <w:r w:rsidR="00BE2419">
        <w:t xml:space="preserve"> (Supplementary Table 2)</w:t>
      </w:r>
      <w:r w:rsidR="00761E77">
        <w:t>,</w:t>
      </w:r>
      <w:r w:rsidR="00386E0C">
        <w:t xml:space="preserve"> mBONITA correctly identif</w:t>
      </w:r>
      <w:r w:rsidR="00B0615B">
        <w:t>ies</w:t>
      </w:r>
      <w:r w:rsidR="00386E0C">
        <w:t xml:space="preserve"> the HIF1-signaling pathway as being dysregulated in the contrast </w:t>
      </w:r>
      <w:r w:rsidR="00B0615B" w:rsidRPr="00B0615B">
        <w:t>19%</w:t>
      </w:r>
      <w:r w:rsidR="00B0615B">
        <w:t xml:space="preserve"> </w:t>
      </w:r>
      <w:r w:rsidR="00B0615B" w:rsidRPr="00B0615B">
        <w:t>O2,CyA- vs 1%</w:t>
      </w:r>
      <w:r w:rsidR="00B0615B">
        <w:t xml:space="preserve"> </w:t>
      </w:r>
      <w:r w:rsidR="00B0615B" w:rsidRPr="00B0615B">
        <w:t>O2,CyA-</w:t>
      </w:r>
      <w:r w:rsidR="00B0615B">
        <w:t xml:space="preserve"> and is the only method to identify the chemokine signaling pathway </w:t>
      </w:r>
      <w:r w:rsidR="00C57330">
        <w:t>as being dysregulated in the contrast</w:t>
      </w:r>
      <w:r w:rsidR="0046294A">
        <w:t xml:space="preserve"> </w:t>
      </w:r>
      <w:r w:rsidR="0046294A" w:rsidRPr="0046294A">
        <w:t xml:space="preserve">1%O2,CyA+ vs 1%O2,CyA- </w:t>
      </w:r>
      <w:r w:rsidR="0046294A">
        <w:t xml:space="preserve"> (Figure 4D). </w:t>
      </w:r>
    </w:p>
    <w:p w14:paraId="2C07ED58" w14:textId="294051BB" w:rsidR="00911C7C" w:rsidRPr="0041675C" w:rsidRDefault="00911C7C" w:rsidP="00587F4D">
      <w:pPr>
        <w:pStyle w:val="Heading1"/>
        <w:spacing w:after="0"/>
      </w:pPr>
      <w:r w:rsidRPr="0041675C">
        <w:lastRenderedPageBreak/>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60EC82A" w14:textId="42EEA4D8" w:rsidR="003860EC" w:rsidRDefault="009221FA" w:rsidP="00DD03F2">
      <w:r w:rsidRPr="009221FA">
        <w:t xml:space="preserve">RAMOS cells were maintained in a 37 degree </w:t>
      </w:r>
      <w:r w:rsidR="00B86662" w:rsidRPr="009221FA">
        <w:t>Celsius</w:t>
      </w:r>
      <w:r w:rsidRPr="009221FA">
        <w:t>, 5%CO2, humidified incubator in cR10 media (RPMI 1640 media supplemented with 10% heat inactivated fetal bovine serum (FBS), 50 U/mL Penicillin, 50 ug/mL Streptomycin and 50 uM 2-Mercaptoethanol). RAMOS cells, in triplicate, were treated with either 0 or 1 ug/mL cyclosporine A (CyA) and incubated at either 19% oxygen (traditional tissue culture) or 1% oxygen for 24 hours.</w:t>
      </w:r>
      <w:r w:rsidR="00B86662">
        <w:t xml:space="preserve"> </w:t>
      </w:r>
      <w:r w:rsidRPr="009221FA">
        <w:t>After incubation with CyA at the indicated oxygen conditions, cells were harvested by centrifugation and washed 3X with phosphate buffered saline (PBS). RNA was extracted from the resultant cell pellets using TRIzol™ Plus RNA Purification Kits according to the manufacturer's recommendations (Invitrogen).</w:t>
      </w:r>
      <w:r w:rsidR="00B86662">
        <w:t xml:space="preserve"> Single-end RNA-sequencing was performed on the </w:t>
      </w:r>
      <w:r w:rsidR="00B86662" w:rsidRPr="00B86662">
        <w:t>Illumina NextSeq 550</w:t>
      </w:r>
      <w:r w:rsidR="00B86662">
        <w:t>. Raw d</w:t>
      </w:r>
      <w:r w:rsidRPr="009221FA">
        <w:t>ata was formatted using bcltofastq-2.19.0</w:t>
      </w:r>
      <w:r w:rsidR="00B86662">
        <w:t xml:space="preserve">. </w:t>
      </w:r>
      <w:r w:rsidRPr="009221FA">
        <w:t>Sequence reads were trimmed for adaptor sequence/low-quality sequence using</w:t>
      </w:r>
      <w:r w:rsidR="00B86662">
        <w:t xml:space="preserve"> </w:t>
      </w:r>
      <w:r w:rsidRPr="009221FA">
        <w:t>Trimmomatic-0.36</w:t>
      </w:r>
      <w:r w:rsidR="00B86662">
        <w:t xml:space="preserve">. </w:t>
      </w:r>
      <w:r w:rsidRPr="009221FA">
        <w:t>Trimmed sequence reads were mapped to Reference Genome hg38/GencodeV28 using STAR_2.6.0c</w:t>
      </w:r>
      <w:r w:rsidR="00DD03F2">
        <w:t xml:space="preserve">. </w:t>
      </w:r>
      <w:r w:rsidRPr="009221FA">
        <w:t>Read quantification was performed using featureCounts from the R package subread version 1.34.7 using genome assembly GRCh38.p12</w:t>
      </w:r>
      <w:r w:rsidR="00DD03F2">
        <w:t>.</w:t>
      </w:r>
      <w:r w:rsidRPr="009221FA">
        <w:t xml:space="preserve"> </w:t>
      </w:r>
    </w:p>
    <w:p w14:paraId="483B2B38" w14:textId="630BDD23" w:rsidR="007E292C" w:rsidRPr="00BF63BD" w:rsidRDefault="008D0833" w:rsidP="003860EC">
      <w:r>
        <w:t>Differentially expressed (DE) genes were identified using DESeq2</w:t>
      </w:r>
      <w:r w:rsidR="004D4AF1">
        <w:t xml:space="preserve"> </w:t>
      </w:r>
      <w:r w:rsidR="004D4AF1">
        <w:fldChar w:fldCharType="begin"/>
      </w:r>
      <w:r w:rsidR="0006080B">
        <w:instrText xml:space="preserve"> ADDIN EN.CITE &lt;EndNote&gt;&lt;Cite&gt;&lt;Author&gt;Love&lt;/Author&gt;&lt;Year&gt;2014&lt;/Year&gt;&lt;RecNum&gt;448&lt;/RecNum&gt;&lt;DisplayText&gt;(22)&lt;/DisplayText&gt;&lt;record&gt;&lt;rec-number&gt;448&lt;/rec-number&gt;&lt;foreign-keys&gt;&lt;key app="EN" db-id="pp0rrsras9s2pveppp45002bszs9afsexvz0" timestamp="1557609444" guid="8aef4427-427c-40ef-aef9-5674501f058e"&gt;448&lt;/key&gt;&lt;/foreign-keys&gt;&lt;ref-type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06080B">
        <w:rPr>
          <w:noProof/>
        </w:rPr>
        <w:t>(22)</w:t>
      </w:r>
      <w:r w:rsidR="004D4AF1">
        <w:fldChar w:fldCharType="end"/>
      </w:r>
      <w:r w:rsidR="004D4AF1">
        <w:t xml:space="preserve">. The R package ‘ashr’ was used for log fold change shrinkage </w:t>
      </w:r>
      <w:r w:rsidR="00870A54">
        <w:fldChar w:fldCharType="begin"/>
      </w:r>
      <w:r w:rsidR="0006080B">
        <w:instrText xml:space="preserve"> ADDIN EN.CITE &lt;EndNote&gt;&lt;Cite&gt;&lt;Author&gt;Stephens&lt;/Author&gt;&lt;Year&gt;2017&lt;/Year&gt;&lt;RecNum&gt;1330&lt;/RecNum&gt;&lt;DisplayText&gt;(23)&lt;/DisplayText&gt;&lt;record&gt;&lt;rec-number&gt;1330&lt;/rec-number&gt;&lt;foreign-keys&gt;&lt;key app="EN" db-id="pp0rrsras9s2pveppp45002bszs9afsexvz0" timestamp="1649285696"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06080B">
        <w:rPr>
          <w:noProof/>
        </w:rPr>
        <w:t>(23)</w:t>
      </w:r>
      <w:r w:rsidR="00870A54">
        <w:fldChar w:fldCharType="end"/>
      </w:r>
      <w:r w:rsidR="00870A54">
        <w:t>. Genes w</w:t>
      </w:r>
      <w:r w:rsidR="00A90FA4">
        <w:t xml:space="preserve">ith a </w:t>
      </w:r>
      <w:r w:rsidR="00727D62">
        <w:t>Benjamini-Hochberg adjusted p-value &lt; 0.05 and an absolute log</w:t>
      </w:r>
      <w:r w:rsidR="00837FB9">
        <w:t>2</w:t>
      </w:r>
      <w:r w:rsidR="00727D62">
        <w:t>-fold change &gt; 0.5 were identified as being DE.</w:t>
      </w:r>
      <w:r w:rsidR="00031222">
        <w:t xml:space="preserve"> </w:t>
      </w:r>
      <w:r w:rsidR="00AF0FA9">
        <w:t>Heatmaps were prepared using ComplexHeatmap</w:t>
      </w:r>
      <w:r w:rsidR="00D328E8">
        <w:t xml:space="preserve"> </w:t>
      </w:r>
      <w:r w:rsidR="00CD757A">
        <w:fldChar w:fldCharType="begin"/>
      </w:r>
      <w:r w:rsidR="0006080B">
        <w:instrText xml:space="preserve"> ADDIN EN.CITE &lt;EndNote&gt;&lt;Cite&gt;&lt;Author&gt;Gu&lt;/Author&gt;&lt;Year&gt;2016&lt;/Year&gt;&lt;RecNum&gt;1331&lt;/RecNum&gt;&lt;DisplayText&gt;(24)&lt;/DisplayText&gt;&lt;record&gt;&lt;rec-number&gt;1331&lt;/rec-number&gt;&lt;foreign-keys&gt;&lt;key app="EN" db-id="pp0rrsras9s2pveppp45002bszs9afsexvz0" timestamp="1649285913"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06080B">
        <w:rPr>
          <w:noProof/>
        </w:rPr>
        <w:t>(24)</w:t>
      </w:r>
      <w:r w:rsidR="00CD757A">
        <w:fldChar w:fldCharType="end"/>
      </w:r>
      <w:r w:rsidR="00CD757A">
        <w:t>.</w:t>
      </w:r>
      <w:r w:rsidR="00551CC4">
        <w:t xml:space="preserve"> Over-representation analysis of DE genes was performed with the R package clusterprofiler, using gene sets of canonical KEGG pathways from the </w:t>
      </w:r>
      <w:r w:rsidR="00551CC4">
        <w:lastRenderedPageBreak/>
        <w:t>MSigDB database</w:t>
      </w:r>
      <w:r w:rsidR="00996F20">
        <w:t xml:space="preserve"> </w:t>
      </w:r>
      <w:r w:rsidR="00F06E3F">
        <w:fldChar w:fldCharType="begin">
          <w:fldData xml:space="preserve">PEVuZE5vdGU+PENpdGU+PEF1dGhvcj5XdTwvQXV0aG9yPjxZZWFyPjIwMjE8L1llYXI+PFJlY051
bT4xMjMzPC9SZWNOdW0+PERpc3BsYXlUZXh0Pig3LCAyNSwgMjYpPC9EaXNwbGF5VGV4dD48cmVj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06080B">
        <w:instrText xml:space="preserve"> ADDIN EN.CITE </w:instrText>
      </w:r>
      <w:r w:rsidR="0006080B">
        <w:fldChar w:fldCharType="begin">
          <w:fldData xml:space="preserve">PEVuZE5vdGU+PENpdGU+PEF1dGhvcj5XdTwvQXV0aG9yPjxZZWFyPjIwMjE8L1llYXI+PFJlY051
bT4xMjMzPC9SZWNOdW0+PERpc3BsYXlUZXh0Pig3LCAyNSwgMjYpPC9EaXNwbGF5VGV4dD48cmVj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06080B">
        <w:instrText xml:space="preserve"> ADDIN EN.CITE.DATA </w:instrText>
      </w:r>
      <w:r w:rsidR="0006080B">
        <w:fldChar w:fldCharType="end"/>
      </w:r>
      <w:r w:rsidR="00F06E3F">
        <w:fldChar w:fldCharType="separate"/>
      </w:r>
      <w:r w:rsidR="0006080B">
        <w:rPr>
          <w:noProof/>
        </w:rPr>
        <w:t>(7, 25, 26)</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7C56859E" w:rsidR="006A4545" w:rsidRPr="006A4545" w:rsidRDefault="006A4545" w:rsidP="00587F4D">
      <w:pPr>
        <w:pStyle w:val="Heading2"/>
        <w:spacing w:after="0"/>
      </w:pPr>
      <w:r w:rsidRPr="00306A46">
        <w:t xml:space="preserve">Data </w:t>
      </w:r>
      <w:r w:rsidR="0065247F">
        <w:t>processing</w:t>
      </w:r>
      <w:r w:rsidR="00DD03F2">
        <w:t xml:space="preserve"> for pathway analysis</w:t>
      </w:r>
    </w:p>
    <w:p w14:paraId="7F31CBA6" w14:textId="288C7AD4"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06080B">
        <w:instrText xml:space="preserve"> ADDIN EN.CITE &lt;EndNote&gt;&lt;Cite&gt;&lt;Author&gt;Hilchey&lt;/Author&gt;&lt;Year&gt;2019&lt;/Year&gt;&lt;RecNum&gt;509&lt;/RecNum&gt;&lt;DisplayText&gt;(20)&lt;/DisplayText&gt;&lt;record&gt;&lt;rec-number&gt;509&lt;/rec-number&gt;&lt;foreign-keys&gt;&lt;key app="EN" db-id="pp0rrsras9s2pveppp45002bszs9afsexvz0" timestamp="1558472613" guid="e1b12a3a-5c5b-4195-ad19-ca1529303c05"&gt;509&lt;/key&gt;&lt;/foreign-keys&gt;&lt;ref-type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06080B">
        <w:rPr>
          <w:noProof/>
        </w:rPr>
        <w:t>(20)</w:t>
      </w:r>
      <w:r w:rsidR="00DD3466">
        <w:fldChar w:fldCharType="end"/>
      </w:r>
      <w:r w:rsidR="00DD3466">
        <w:t xml:space="preserve"> and </w:t>
      </w:r>
      <w:r w:rsidR="00EB5ACD">
        <w:fldChar w:fldCharType="begin"/>
      </w:r>
      <w:r w:rsidR="00D22BFC">
        <w:instrText xml:space="preserve"> ADDIN EN.CITE &lt;EndNote&gt;&lt;Cite&gt;&lt;Author&gt;Hilchey&lt;/Author&gt;&lt;Year&gt;2022&lt;/Year&gt;&lt;RecNum&gt;1327&lt;/RecNum&gt;&lt;DisplayText&gt;(6)&lt;/DisplayText&gt;&lt;record&gt;&lt;rec-number&gt;1327&lt;/rec-number&gt;&lt;foreign-keys&gt;&lt;key app="EN" db-id="papaaw2fa20sx4eds285erays2er5z5xrw5w" timestamp="1648674028"&gt;1327&lt;/key&gt;&lt;/foreign-keys&gt;&lt;ref-type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D22BFC">
        <w:rPr>
          <w:noProof/>
        </w:rPr>
        <w:t>(6)</w:t>
      </w:r>
      <w:r w:rsidR="00EB5ACD">
        <w:fldChar w:fldCharType="end"/>
      </w:r>
      <w:r w:rsidR="001B25D4">
        <w:t xml:space="preserve"> respectively. </w:t>
      </w:r>
      <w:r w:rsidR="00BD72E5">
        <w:t>We retained only samples from the experimental conditions rep</w:t>
      </w:r>
      <w:r w:rsidR="00937903">
        <w:t>resented in all three datasets</w:t>
      </w:r>
      <w:r w:rsidR="005A4583">
        <w:t xml:space="preserve"> (Supplementary Table 1)</w:t>
      </w:r>
      <w:r w:rsidR="003B20A2">
        <w:t>.</w:t>
      </w:r>
      <w:r w:rsidR="00FA70EB">
        <w:t xml:space="preserve"> In the case of the proteomics and phosphoproteomics datasets, we mapped protein names to gene names using Entrez and retained these gene names for downstream analysis, for consistency between datasets.</w:t>
      </w:r>
      <w:r w:rsidR="003B20A2">
        <w:t xml:space="preserve"> </w:t>
      </w:r>
      <w:r w:rsidR="00E9261E">
        <w:t xml:space="preserve">We discarded observations for </w:t>
      </w:r>
      <w:r w:rsidR="00D324F9">
        <w:t>genes whose median value was 0.</w:t>
      </w:r>
      <w:r w:rsidR="00B7433C">
        <w:t xml:space="preserve"> All data was log2</w:t>
      </w:r>
      <w:r w:rsidR="005D6F93">
        <w:t>(x+1)</w:t>
      </w:r>
      <w:r w:rsidR="00B7433C">
        <w:t xml:space="preserve">-transformed. </w:t>
      </w:r>
    </w:p>
    <w:p w14:paraId="621D4AA1" w14:textId="1585537D" w:rsidR="006D633D" w:rsidRDefault="00385B74" w:rsidP="00587F4D">
      <w:pPr>
        <w:pStyle w:val="Heading2"/>
        <w:spacing w:after="0"/>
      </w:pPr>
      <w:r>
        <w:t>Pathway analysis with mBONITA</w:t>
      </w:r>
    </w:p>
    <w:p w14:paraId="1BC50928" w14:textId="4B98AD31" w:rsidR="00C04C75" w:rsidRDefault="00E52AA7" w:rsidP="00587F4D">
      <w:pPr>
        <w:spacing w:after="0"/>
      </w:pPr>
      <w:r>
        <w:t xml:space="preserve">We reimplemented our previously </w:t>
      </w:r>
      <w:r w:rsidR="00866976">
        <w:t xml:space="preserve">published algorithm BONITA </w:t>
      </w:r>
      <w:r w:rsidR="005C6AA7">
        <w:fldChar w:fldCharType="begin"/>
      </w:r>
      <w:r w:rsidR="00D22BFC">
        <w:instrText xml:space="preserve"> ADDIN EN.CITE &lt;EndNote&gt;&lt;Cite&gt;&lt;Author&gt;Palli&lt;/Author&gt;&lt;Year&gt;2019&lt;/Year&gt;&lt;RecNum&gt;1289&lt;/RecNum&gt;&lt;DisplayText&gt;(17)&lt;/DisplayText&gt;&lt;record&gt;&lt;rec-number&gt;1289&lt;/rec-number&gt;&lt;foreign-keys&gt;&lt;key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D22BFC">
        <w:rPr>
          <w:noProof/>
        </w:rPr>
        <w:t>(17)</w:t>
      </w:r>
      <w:r w:rsidR="005C6AA7">
        <w:fldChar w:fldCharType="end"/>
      </w:r>
      <w:r w:rsidR="005C6AA7">
        <w:t xml:space="preserve"> </w:t>
      </w:r>
      <w:r>
        <w:t xml:space="preserve">in Python3, resulting in a significant improvement in speed. We used this implementation of BONITA </w:t>
      </w:r>
      <w:r w:rsidR="00866976">
        <w:t>to infer Boolean rules individually for the three multi-omics datasets</w:t>
      </w:r>
      <w:r w:rsidR="00AC3511">
        <w:t xml:space="preserve"> and for an integrated dataset comprising samples for conditions that were profiled in all three datasets (Supplementary Table 1)</w:t>
      </w:r>
      <w:r w:rsidR="00866976">
        <w:t>.</w:t>
      </w:r>
      <w:r w:rsidR="00436419">
        <w:t xml:space="preserve"> </w:t>
      </w:r>
      <w:r w:rsidR="00F70517">
        <w:t>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w:t>
      </w:r>
      <w:r w:rsidR="003B16FA">
        <w:t xml:space="preserve"> </w:t>
      </w:r>
      <w:r w:rsidR="004B5C88" w:rsidRPr="00F365BC">
        <w:rPr>
          <w:i/>
          <w:iCs/>
        </w:rPr>
        <w:t>Node impact scores</w:t>
      </w:r>
      <w:r w:rsidR="0059085B">
        <w:rPr>
          <w:i/>
          <w:iCs/>
        </w:rPr>
        <w:t xml:space="preserve"> (</w:t>
      </w:r>
      <w:r w:rsidR="009915E8">
        <w:rPr>
          <w:i/>
          <w:iCs/>
        </w:rPr>
        <w:t>I</w:t>
      </w:r>
      <w:r w:rsidR="009915E8" w:rsidRPr="003C4E8F">
        <w:rPr>
          <w:i/>
          <w:iCs/>
          <w:vertAlign w:val="subscript"/>
        </w:rPr>
        <w:t>g</w:t>
      </w:r>
      <w:r w:rsidR="0059085B">
        <w:rPr>
          <w:i/>
          <w:iCs/>
        </w:rPr>
        <w:t>)</w:t>
      </w:r>
      <w:r w:rsidR="004B5C88">
        <w:t>, which quantify the effect of individual nodes</w:t>
      </w:r>
      <w:r w:rsidR="00596562">
        <w:t xml:space="preserve"> </w:t>
      </w:r>
      <w:r w:rsidR="00596562" w:rsidRPr="00596562">
        <w:rPr>
          <w:i/>
          <w:iCs/>
        </w:rPr>
        <w:t>g</w:t>
      </w:r>
      <w:r w:rsidR="004B5C88">
        <w:t xml:space="preserve"> over signal flow through a network</w:t>
      </w:r>
      <w:r w:rsidR="00820238">
        <w:t xml:space="preserve">, were calculated by </w:t>
      </w:r>
      <w:r w:rsidR="00820238" w:rsidRPr="009B4CA1">
        <w:rPr>
          <w:i/>
          <w:iCs/>
        </w:rPr>
        <w:t>in silico</w:t>
      </w:r>
      <w:r w:rsidR="00820238">
        <w:t xml:space="preserve"> perturbation of networks as previously described </w:t>
      </w:r>
      <w:r w:rsidR="000914F1">
        <w:fldChar w:fldCharType="begin"/>
      </w:r>
      <w:r w:rsidR="000914F1">
        <w:instrText xml:space="preserve"> ADDIN EN.CITE &lt;EndNote&gt;&lt;Cite&gt;&lt;Author&gt;Palli&lt;/Author&gt;&lt;Year&gt;2019&lt;/Year&gt;&lt;RecNum&gt;1342&lt;/RecNum&gt;&lt;DisplayText&gt;(17)&lt;/DisplayText&gt;&lt;record&gt;&lt;rec-number&gt;1342&lt;/rec-number&gt;&lt;foreign-keys&gt;&lt;key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0914F1">
        <w:fldChar w:fldCharType="separate"/>
      </w:r>
      <w:r w:rsidR="000914F1">
        <w:rPr>
          <w:noProof/>
        </w:rPr>
        <w:t>(17)</w:t>
      </w:r>
      <w:r w:rsidR="000914F1">
        <w:fldChar w:fldCharType="end"/>
      </w:r>
      <w:r w:rsidR="00EA64B6">
        <w:t xml:space="preserve">. </w:t>
      </w:r>
      <w:r w:rsidR="009B4CA1">
        <w:t>We used th</w:t>
      </w:r>
      <w:r w:rsidR="00D26F1B">
        <w:t>i</w:t>
      </w:r>
      <w:r w:rsidR="009B4CA1">
        <w:t>s node impact score in concert with dataset</w:t>
      </w:r>
      <w:r w:rsidR="00FD1072">
        <w:t xml:space="preserve"> </w:t>
      </w:r>
      <w:r w:rsidR="00FD1072" w:rsidRPr="00FD1072">
        <w:rPr>
          <w:i/>
          <w:iCs/>
        </w:rPr>
        <w:t>d</w:t>
      </w:r>
      <w:r w:rsidR="009B4CA1">
        <w:t>-specific fold changes</w:t>
      </w:r>
      <w:r w:rsidR="00935F36">
        <w:t xml:space="preserve"> (</w:t>
      </w:r>
      <w:r w:rsidR="00935F36" w:rsidRPr="009A36CE">
        <w:rPr>
          <w:i/>
          <w:iCs/>
        </w:rPr>
        <w:t>Q</w:t>
      </w:r>
      <w:r w:rsidR="00935F36" w:rsidRPr="00AE15EE">
        <w:rPr>
          <w:i/>
          <w:iCs/>
          <w:vertAlign w:val="subscript"/>
        </w:rPr>
        <w:t>gd</w:t>
      </w:r>
      <w:r w:rsidR="00935F36">
        <w:t>)</w:t>
      </w:r>
      <w:r w:rsidR="009B4CA1">
        <w:t>, standard deviation</w:t>
      </w:r>
      <w:r w:rsidR="00935F36">
        <w:t xml:space="preserve"> (</w:t>
      </w:r>
      <w:r w:rsidR="00935F36" w:rsidRPr="009A36CE">
        <w:rPr>
          <w:i/>
          <w:iCs/>
        </w:rPr>
        <w:t>std</w:t>
      </w:r>
      <w:r w:rsidR="004F3E55">
        <w:rPr>
          <w:i/>
          <w:iCs/>
        </w:rPr>
        <w:t>(V</w:t>
      </w:r>
      <w:r w:rsidR="00935F36" w:rsidRPr="00AE15EE">
        <w:rPr>
          <w:i/>
          <w:iCs/>
          <w:vertAlign w:val="subscript"/>
        </w:rPr>
        <w:t>gd</w:t>
      </w:r>
      <w:r w:rsidR="00935F36">
        <w:t>)</w:t>
      </w:r>
      <w:r w:rsidR="004F3E55">
        <w:t>)</w:t>
      </w:r>
      <w:r w:rsidR="009B4CA1">
        <w:t xml:space="preserve">, and </w:t>
      </w:r>
      <w:r w:rsidR="007B2BDA" w:rsidRPr="002E5D81">
        <w:rPr>
          <w:i/>
          <w:iCs/>
        </w:rPr>
        <w:t>evidence</w:t>
      </w:r>
      <w:r w:rsidR="009B4CA1" w:rsidRPr="002E5D81">
        <w:rPr>
          <w:i/>
          <w:iCs/>
        </w:rPr>
        <w:t xml:space="preserve"> </w:t>
      </w:r>
      <w:r w:rsidR="009B4CA1" w:rsidRPr="00935F36">
        <w:rPr>
          <w:i/>
          <w:iCs/>
        </w:rPr>
        <w:t>score</w:t>
      </w:r>
      <w:r w:rsidR="00795573">
        <w:rPr>
          <w:i/>
          <w:iCs/>
        </w:rPr>
        <w:t>s</w:t>
      </w:r>
      <w:r w:rsidR="009B4CA1">
        <w:t xml:space="preserve"> </w:t>
      </w:r>
      <w:r w:rsidR="00935F36">
        <w:t>(</w:t>
      </w:r>
      <w:r w:rsidR="00935F36" w:rsidRPr="00935F36">
        <w:rPr>
          <w:i/>
          <w:iCs/>
        </w:rPr>
        <w:t>E</w:t>
      </w:r>
      <w:r w:rsidR="00935F36" w:rsidRPr="00AE15EE">
        <w:rPr>
          <w:i/>
          <w:iCs/>
          <w:vertAlign w:val="subscript"/>
        </w:rPr>
        <w:t>g</w:t>
      </w:r>
      <w:r w:rsidR="004D3AEE">
        <w:t xml:space="preserve">, </w:t>
      </w:r>
      <w:r w:rsidR="00EC5BA6">
        <w:t xml:space="preserve">Eqn. </w:t>
      </w:r>
      <w:r w:rsidR="00C660FA">
        <w:fldChar w:fldCharType="begin"/>
      </w:r>
      <w:r w:rsidR="00C660FA">
        <w:instrText xml:space="preserve"> REF _Ref113330530 \h </w:instrText>
      </w:r>
      <w:r w:rsidR="00C660FA">
        <w:fldChar w:fldCharType="separate"/>
      </w:r>
      <w:r w:rsidR="00C660FA">
        <w:rPr>
          <w:noProof/>
        </w:rPr>
        <w:t>1</w:t>
      </w:r>
      <w:r w:rsidR="00C660FA">
        <w:fldChar w:fldCharType="end"/>
      </w:r>
      <w:r w:rsidR="00895873">
        <w:t>)</w:t>
      </w:r>
      <w:r w:rsidR="00935F36">
        <w:t xml:space="preserve"> </w:t>
      </w:r>
      <w:r w:rsidR="009B4CA1">
        <w:t>to</w:t>
      </w:r>
      <w:r w:rsidR="00D26F1B">
        <w:t xml:space="preserve"> calculate </w:t>
      </w:r>
      <w:r w:rsidR="00D26F1B" w:rsidRPr="007930C2">
        <w:rPr>
          <w:i/>
          <w:iCs/>
        </w:rPr>
        <w:t xml:space="preserve">node modulation scores </w:t>
      </w:r>
      <w:r w:rsidR="0059085B">
        <w:rPr>
          <w:i/>
          <w:iCs/>
        </w:rPr>
        <w:t>(</w:t>
      </w:r>
      <w:r w:rsidR="009915E8">
        <w:rPr>
          <w:i/>
          <w:iCs/>
        </w:rPr>
        <w:t>M</w:t>
      </w:r>
      <w:r w:rsidR="009915E8" w:rsidRPr="00C85698">
        <w:rPr>
          <w:i/>
          <w:iCs/>
          <w:vertAlign w:val="subscript"/>
        </w:rPr>
        <w:t>g</w:t>
      </w:r>
      <w:r w:rsidR="00AB614E">
        <w:rPr>
          <w:i/>
          <w:iCs/>
        </w:rPr>
        <w:t xml:space="preserve">, </w:t>
      </w:r>
      <w:r w:rsidR="00AB614E" w:rsidRPr="00AA076E">
        <w:t>Eqn</w:t>
      </w:r>
      <w:r w:rsidR="00781A22">
        <w:t>.</w:t>
      </w:r>
      <w:r w:rsidR="00AB614E" w:rsidRPr="00AA076E">
        <w:t xml:space="preserve"> </w:t>
      </w:r>
      <w:r w:rsidR="00AB614E" w:rsidRPr="00AA076E">
        <w:fldChar w:fldCharType="begin"/>
      </w:r>
      <w:r w:rsidR="00AB614E" w:rsidRPr="00AA076E">
        <w:instrText xml:space="preserve"> REF _Ref113330618 \h </w:instrText>
      </w:r>
      <w:r w:rsidR="00AA076E">
        <w:instrText xml:space="preserve"> \* MERGEFORMAT </w:instrText>
      </w:r>
      <w:r w:rsidR="00AB614E" w:rsidRPr="00AA076E">
        <w:fldChar w:fldCharType="separate"/>
      </w:r>
      <w:r w:rsidR="00AB614E" w:rsidRPr="00AA076E">
        <w:rPr>
          <w:noProof/>
        </w:rPr>
        <w:t>2</w:t>
      </w:r>
      <w:r w:rsidR="00AB614E" w:rsidRPr="00AA076E">
        <w:fldChar w:fldCharType="end"/>
      </w:r>
      <w:r w:rsidR="00AB614E">
        <w:rPr>
          <w:i/>
          <w:iCs/>
        </w:rPr>
        <w:t>)</w:t>
      </w:r>
      <w:r w:rsidR="0059085B">
        <w:rPr>
          <w:i/>
          <w:iCs/>
        </w:rPr>
        <w:t xml:space="preserve"> </w:t>
      </w:r>
      <w:r w:rsidR="00D26F1B">
        <w:t xml:space="preserve">and hence an overall </w:t>
      </w:r>
      <w:r w:rsidR="00D26F1B" w:rsidRPr="007930C2">
        <w:rPr>
          <w:i/>
          <w:iCs/>
        </w:rPr>
        <w:t>pathway modulation score</w:t>
      </w:r>
      <w:r w:rsidR="0059085B">
        <w:rPr>
          <w:i/>
          <w:iCs/>
        </w:rPr>
        <w:t xml:space="preserve"> (</w:t>
      </w:r>
      <w:r w:rsidR="003C4E8F">
        <w:rPr>
          <w:i/>
          <w:iCs/>
        </w:rPr>
        <w:t>M</w:t>
      </w:r>
      <w:r w:rsidR="003C4E8F" w:rsidRPr="003C4E8F">
        <w:rPr>
          <w:i/>
          <w:iCs/>
          <w:vertAlign w:val="subscript"/>
        </w:rPr>
        <w:t>p</w:t>
      </w:r>
      <w:r w:rsidR="00781A22">
        <w:rPr>
          <w:i/>
          <w:iCs/>
        </w:rPr>
        <w:t xml:space="preserve">, Eqn. </w:t>
      </w:r>
      <w:r w:rsidR="00781A22">
        <w:rPr>
          <w:i/>
          <w:iCs/>
        </w:rPr>
        <w:fldChar w:fldCharType="begin"/>
      </w:r>
      <w:r w:rsidR="00781A22">
        <w:rPr>
          <w:i/>
          <w:iCs/>
        </w:rPr>
        <w:instrText xml:space="preserve"> REF _Ref113330649 \h </w:instrText>
      </w:r>
      <w:r w:rsidR="00781A22">
        <w:rPr>
          <w:i/>
          <w:iCs/>
        </w:rPr>
      </w:r>
      <w:r w:rsidR="00781A22">
        <w:rPr>
          <w:i/>
          <w:iCs/>
        </w:rPr>
        <w:fldChar w:fldCharType="separate"/>
      </w:r>
      <w:r w:rsidR="00781A22">
        <w:rPr>
          <w:noProof/>
        </w:rPr>
        <w:t>3</w:t>
      </w:r>
      <w:r w:rsidR="00781A22">
        <w:rPr>
          <w:i/>
          <w:iCs/>
        </w:rPr>
        <w:fldChar w:fldCharType="end"/>
      </w:r>
      <w:r w:rsidR="00781A22">
        <w:rPr>
          <w:i/>
          <w:iCs/>
        </w:rPr>
        <w:t>)</w:t>
      </w:r>
      <w:r w:rsidR="00D26F1B">
        <w:t xml:space="preserve">. A p-value was calculated by generating a distribution of pathway modulation scores by resampling dataset-specific fold changes, standard deviations, and evidence scores from the training dataset.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8015"/>
        <w:gridCol w:w="940"/>
      </w:tblGrid>
      <w:tr w:rsidR="00686938" w14:paraId="6DDB0555" w14:textId="77777777" w:rsidTr="00895873">
        <w:tc>
          <w:tcPr>
            <w:tcW w:w="324" w:type="pct"/>
          </w:tcPr>
          <w:p w14:paraId="265AF585" w14:textId="77777777" w:rsidR="00686938" w:rsidRDefault="00686938" w:rsidP="00587F4D">
            <w:pPr>
              <w:spacing w:after="0"/>
            </w:pPr>
          </w:p>
        </w:tc>
        <w:tc>
          <w:tcPr>
            <w:tcW w:w="4185" w:type="pct"/>
          </w:tcPr>
          <w:p w14:paraId="0A89B8AD" w14:textId="525420DB" w:rsidR="00686938" w:rsidRDefault="00686938" w:rsidP="00587F4D">
            <w:pPr>
              <w:spacing w:after="0"/>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g,d</m:t>
                            </m:r>
                          </m:sub>
                        </m:sSub>
                        <m:r>
                          <w:rPr>
                            <w:rFonts w:ascii="Cambria Math" w:hAnsi="Cambria Math"/>
                          </w:rPr>
                          <m:t xml:space="preserve">  &gt; 0</m:t>
                        </m:r>
                      </m:e>
                    </m:d>
                  </m:e>
                </m:nary>
                <m:r>
                  <w:rPr>
                    <w:rFonts w:ascii="Cambria Math" w:hAnsi="Cambria Math"/>
                  </w:rPr>
                  <m:t xml:space="preserve"> </m:t>
                </m:r>
              </m:oMath>
            </m:oMathPara>
          </w:p>
        </w:tc>
        <w:tc>
          <w:tcPr>
            <w:tcW w:w="491" w:type="pct"/>
          </w:tcPr>
          <w:p w14:paraId="183EAE9E" w14:textId="77C1C95F" w:rsidR="00686938" w:rsidRDefault="009B4781" w:rsidP="009B4781">
            <w:pPr>
              <w:pStyle w:val="Caption"/>
              <w:keepNext/>
              <w:tabs>
                <w:tab w:val="center" w:pos="362"/>
                <w:tab w:val="right" w:pos="724"/>
              </w:tabs>
            </w:pPr>
            <w:r>
              <w:tab/>
            </w:r>
            <w:r>
              <w:tab/>
            </w:r>
            <w:r w:rsidR="0050050D">
              <w:t>(</w:t>
            </w:r>
            <w:r w:rsidR="00686938">
              <w:fldChar w:fldCharType="begin"/>
            </w:r>
            <w:r w:rsidR="00686938">
              <w:instrText xml:space="preserve"> SEQ Equation \* ARABIC </w:instrText>
            </w:r>
            <w:r w:rsidR="00686938">
              <w:fldChar w:fldCharType="separate"/>
            </w:r>
            <w:bookmarkStart w:id="0" w:name="_Ref113330530"/>
            <w:r w:rsidR="00686938">
              <w:rPr>
                <w:noProof/>
              </w:rPr>
              <w:t>1</w:t>
            </w:r>
            <w:bookmarkEnd w:id="0"/>
            <w:r w:rsidR="00686938">
              <w:fldChar w:fldCharType="end"/>
            </w:r>
            <w:r w:rsidR="0050050D">
              <w:t>)</w:t>
            </w:r>
          </w:p>
          <w:p w14:paraId="607E71A7" w14:textId="77777777" w:rsidR="00686938" w:rsidRDefault="00686938" w:rsidP="00895873">
            <w:pPr>
              <w:spacing w:after="0"/>
              <w:jc w:val="right"/>
            </w:pPr>
          </w:p>
        </w:tc>
      </w:tr>
    </w:tbl>
    <w:p w14:paraId="16DDA3F9" w14:textId="7AEF9F86" w:rsidR="00A17D50" w:rsidRDefault="00952AE6" w:rsidP="00587F4D">
      <w:pPr>
        <w:spacing w:after="0"/>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t xml:space="preserve"> is the evidence score for a gene, </w:t>
      </w:r>
      <m:oMath>
        <m:r>
          <w:rPr>
            <w:rFonts w:ascii="Cambria Math" w:hAnsi="Cambria Math"/>
          </w:rPr>
          <m:t>D</m:t>
        </m:r>
      </m:oMath>
      <w:r>
        <w:t xml:space="preserve"> is the number of multi-omics datasets, </w:t>
      </w:r>
      <w:r w:rsidR="00074E84">
        <w:t xml:space="preserve">and </w:t>
      </w:r>
      <m:oMath>
        <m:sSub>
          <m:sSubPr>
            <m:ctrlPr>
              <w:rPr>
                <w:rFonts w:ascii="Cambria Math" w:hAnsi="Cambria Math"/>
                <w:i/>
              </w:rPr>
            </m:ctrlPr>
          </m:sSubPr>
          <m:e>
            <m:r>
              <w:rPr>
                <w:rFonts w:ascii="Cambria Math" w:hAnsi="Cambria Math"/>
              </w:rPr>
              <m:t>V</m:t>
            </m:r>
          </m:e>
          <m:sub>
            <m:r>
              <w:rPr>
                <w:rFonts w:ascii="Cambria Math" w:hAnsi="Cambria Math"/>
              </w:rPr>
              <m:t>g,d</m:t>
            </m:r>
          </m:sub>
        </m:sSub>
      </m:oMath>
      <w:r w:rsidR="00074E84">
        <w:t xml:space="preserve">is the measured abundance value of gene </w:t>
      </w:r>
      <m:oMath>
        <m:r>
          <w:rPr>
            <w:rFonts w:ascii="Cambria Math" w:hAnsi="Cambria Math"/>
          </w:rPr>
          <m:t>g</m:t>
        </m:r>
      </m:oMath>
      <w:r w:rsidR="00227A87">
        <w:t xml:space="preserve"> </w:t>
      </w:r>
      <w:r w:rsidR="00074E84">
        <w:t xml:space="preserve">in dataset </w:t>
      </w:r>
      <m:oMath>
        <m:r>
          <w:rPr>
            <w:rFonts w:ascii="Cambria Math" w:hAnsi="Cambria Math"/>
          </w:rPr>
          <m:t>d</m:t>
        </m:r>
      </m:oMath>
      <w:r w:rsidR="00074E84">
        <w:t>.</w:t>
      </w:r>
    </w:p>
    <w:p w14:paraId="3EF1B845" w14:textId="77777777" w:rsidR="00074E84" w:rsidRDefault="00074E84" w:rsidP="00587F4D">
      <w:pPr>
        <w:spacing w:after="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8323"/>
        <w:gridCol w:w="755"/>
      </w:tblGrid>
      <w:tr w:rsidR="00A17D50" w14:paraId="0C526345" w14:textId="77777777" w:rsidTr="00895873">
        <w:tc>
          <w:tcPr>
            <w:tcW w:w="260" w:type="pct"/>
          </w:tcPr>
          <w:p w14:paraId="7184E38C" w14:textId="77777777" w:rsidR="00A17D50" w:rsidRDefault="00A17D50" w:rsidP="00587F4D">
            <w:pPr>
              <w:spacing w:after="0"/>
            </w:pPr>
          </w:p>
        </w:tc>
        <w:tc>
          <w:tcPr>
            <w:tcW w:w="4346" w:type="pct"/>
          </w:tcPr>
          <w:p w14:paraId="121A7908" w14:textId="5E797BAB" w:rsidR="00A17D50" w:rsidRDefault="00A17D50"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Q</m:t>
                        </m:r>
                      </m:e>
                      <m:sub>
                        <m:r>
                          <w:rPr>
                            <w:rFonts w:ascii="Cambria Math" w:hAnsi="Cambria Math"/>
                          </w:rPr>
                          <m:t>g,d</m:t>
                        </m:r>
                      </m:sub>
                    </m:sSub>
                  </m:e>
                </m:nary>
                <m:r>
                  <w:rPr>
                    <w:rFonts w:ascii="Cambria Math" w:hAnsi="Cambria Math"/>
                  </w:rPr>
                  <m:t xml:space="preserve">* </m:t>
                </m:r>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m:t>
                </m:r>
                <m:sSub>
                  <m:sSubPr>
                    <m:ctrlPr>
                      <w:rPr>
                        <w:rFonts w:ascii="Cambria Math" w:hAnsi="Cambria Math"/>
                        <w:i/>
                      </w:rPr>
                    </m:ctrlPr>
                  </m:sSubPr>
                  <m:e>
                    <m:r>
                      <w:rPr>
                        <w:rFonts w:ascii="Cambria Math" w:hAnsi="Cambria Math"/>
                      </w:rPr>
                      <m:t xml:space="preserve"> E</m:t>
                    </m:r>
                  </m:e>
                  <m:sub>
                    <m:r>
                      <w:rPr>
                        <w:rFonts w:ascii="Cambria Math" w:hAnsi="Cambria Math"/>
                      </w:rPr>
                      <m:t>g,d</m:t>
                    </m:r>
                  </m:sub>
                </m:sSub>
              </m:oMath>
            </m:oMathPara>
          </w:p>
        </w:tc>
        <w:tc>
          <w:tcPr>
            <w:tcW w:w="394" w:type="pct"/>
          </w:tcPr>
          <w:p w14:paraId="08E09757" w14:textId="30456E8F" w:rsidR="00A17D50" w:rsidRDefault="00532600" w:rsidP="00895873">
            <w:pPr>
              <w:pStyle w:val="Caption"/>
              <w:keepNext/>
              <w:jc w:val="right"/>
            </w:pPr>
            <w:r>
              <w:t>(</w:t>
            </w:r>
            <w:r w:rsidR="00A17D50">
              <w:fldChar w:fldCharType="begin"/>
            </w:r>
            <w:r w:rsidR="00A17D50">
              <w:instrText xml:space="preserve"> SEQ Equation \* ARABIC </w:instrText>
            </w:r>
            <w:r w:rsidR="00A17D50">
              <w:fldChar w:fldCharType="separate"/>
            </w:r>
            <w:bookmarkStart w:id="1" w:name="_Ref113330618"/>
            <w:r w:rsidR="00A17D50">
              <w:rPr>
                <w:noProof/>
              </w:rPr>
              <w:t>2</w:t>
            </w:r>
            <w:bookmarkEnd w:id="1"/>
            <w:r w:rsidR="00A17D50">
              <w:fldChar w:fldCharType="end"/>
            </w:r>
            <w:r>
              <w:t>)</w:t>
            </w:r>
          </w:p>
          <w:p w14:paraId="1CA1F576" w14:textId="77777777" w:rsidR="00A17D50" w:rsidRDefault="00A17D50" w:rsidP="00895873">
            <w:pPr>
              <w:spacing w:after="0"/>
              <w:jc w:val="right"/>
            </w:pPr>
          </w:p>
        </w:tc>
      </w:tr>
    </w:tbl>
    <w:p w14:paraId="5A32456D" w14:textId="06707271" w:rsidR="00A17D50" w:rsidRDefault="00B455F0"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g</m:t>
            </m:r>
          </m:sub>
        </m:sSub>
      </m:oMath>
      <w:r>
        <w:t xml:space="preserve"> is the </w:t>
      </w:r>
      <w:r w:rsidR="00103A96">
        <w:t>modulation score</w:t>
      </w:r>
      <w:r>
        <w:t xml:space="preserve"> for a gene, and </w:t>
      </w:r>
      <m:oMath>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xml:space="preserve">) </m:t>
        </m:r>
      </m:oMath>
      <w:r>
        <w:t>is the</w:t>
      </w:r>
      <w:r w:rsidR="00103A96">
        <w:t xml:space="preserve"> standard deviation of the</w:t>
      </w:r>
      <w:r>
        <w:t xml:space="preserve"> measured abundance value </w:t>
      </w:r>
      <w:r w:rsidR="00F131B3">
        <w:t xml:space="preserve">of gene </w:t>
      </w:r>
      <m:oMath>
        <m:r>
          <w:rPr>
            <w:rFonts w:ascii="Cambria Math" w:hAnsi="Cambria Math"/>
          </w:rPr>
          <m:t>g</m:t>
        </m:r>
      </m:oMath>
      <w:r w:rsidR="00F131B3">
        <w:t xml:space="preserve"> in dataset </w:t>
      </w:r>
      <m:oMath>
        <m:r>
          <w:rPr>
            <w:rFonts w:ascii="Cambria Math" w:hAnsi="Cambria Math"/>
          </w:rPr>
          <m:t>d</m:t>
        </m:r>
      </m:oMath>
      <w:r w:rsidR="00F131B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7414"/>
        <w:gridCol w:w="1302"/>
      </w:tblGrid>
      <w:tr w:rsidR="00A17D50" w14:paraId="1C909A3F" w14:textId="77777777" w:rsidTr="00895873">
        <w:tc>
          <w:tcPr>
            <w:tcW w:w="449" w:type="pct"/>
          </w:tcPr>
          <w:p w14:paraId="1F28F92B" w14:textId="77777777" w:rsidR="00A17D50" w:rsidRDefault="00A17D50" w:rsidP="00587F4D">
            <w:pPr>
              <w:spacing w:after="0"/>
            </w:pPr>
          </w:p>
        </w:tc>
        <w:tc>
          <w:tcPr>
            <w:tcW w:w="3870" w:type="pct"/>
          </w:tcPr>
          <w:p w14:paraId="01EBA1D2" w14:textId="059B1A2C" w:rsidR="00A17D50" w:rsidRDefault="00F83ED5"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 </m:t>
                </m:r>
                <m:nary>
                  <m:naryPr>
                    <m:chr m:val="∑"/>
                    <m:limLoc m:val="subSup"/>
                    <m:ctrlPr>
                      <w:rPr>
                        <w:rFonts w:ascii="Cambria Math" w:hAnsi="Cambria Math"/>
                        <w:i/>
                      </w:rPr>
                    </m:ctrlPr>
                  </m:naryPr>
                  <m:sub>
                    <m:r>
                      <w:rPr>
                        <w:rFonts w:ascii="Cambria Math" w:hAnsi="Cambria Math"/>
                      </w:rPr>
                      <m:t>g=1</m:t>
                    </m:r>
                  </m:sub>
                  <m:sup>
                    <m:r>
                      <w:rPr>
                        <w:rFonts w:ascii="Cambria Math" w:hAnsi="Cambria Math"/>
                      </w:rPr>
                      <m:t>G</m:t>
                    </m:r>
                  </m:sup>
                  <m:e>
                    <m:sSub>
                      <m:sSubPr>
                        <m:ctrlPr>
                          <w:rPr>
                            <w:rFonts w:ascii="Cambria Math" w:hAnsi="Cambria Math"/>
                            <w:i/>
                          </w:rPr>
                        </m:ctrlPr>
                      </m:sSubPr>
                      <m:e>
                        <m:r>
                          <w:rPr>
                            <w:rFonts w:ascii="Cambria Math" w:hAnsi="Cambria Math"/>
                          </w:rPr>
                          <m:t>M</m:t>
                        </m:r>
                      </m:e>
                      <m:sub>
                        <m:r>
                          <w:rPr>
                            <w:rFonts w:ascii="Cambria Math" w:hAnsi="Cambria Math"/>
                          </w:rPr>
                          <m:t>g</m:t>
                        </m:r>
                      </m:sub>
                    </m:sSub>
                  </m:e>
                </m:nary>
              </m:oMath>
            </m:oMathPara>
          </w:p>
        </w:tc>
        <w:tc>
          <w:tcPr>
            <w:tcW w:w="680" w:type="pct"/>
          </w:tcPr>
          <w:p w14:paraId="47AB956F" w14:textId="78E89F69" w:rsidR="00A17D50" w:rsidRDefault="003F2CE9" w:rsidP="00895873">
            <w:pPr>
              <w:pStyle w:val="Caption"/>
              <w:keepNext/>
              <w:jc w:val="right"/>
            </w:pPr>
            <w:r>
              <w:t>(</w:t>
            </w:r>
            <w:r w:rsidR="00946785">
              <w:fldChar w:fldCharType="begin"/>
            </w:r>
            <w:r w:rsidR="00946785">
              <w:instrText xml:space="preserve"> SEQ Equation \* ARABIC </w:instrText>
            </w:r>
            <w:r w:rsidR="00946785">
              <w:fldChar w:fldCharType="separate"/>
            </w:r>
            <w:bookmarkStart w:id="2" w:name="_Ref113330649"/>
            <w:r w:rsidR="00946785">
              <w:rPr>
                <w:noProof/>
              </w:rPr>
              <w:t>3</w:t>
            </w:r>
            <w:bookmarkEnd w:id="2"/>
            <w:r w:rsidR="00946785">
              <w:fldChar w:fldCharType="end"/>
            </w:r>
            <w:r>
              <w:t>)</w:t>
            </w:r>
          </w:p>
        </w:tc>
      </w:tr>
    </w:tbl>
    <w:p w14:paraId="63B7684A" w14:textId="699C21A9" w:rsidR="0059085B" w:rsidRPr="00394C07" w:rsidRDefault="00970B8B" w:rsidP="00587F4D">
      <w:pPr>
        <w:spacing w:after="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oMath>
      <w:r>
        <w:t xml:space="preserve">is the pathway modulation score for pathway </w:t>
      </w:r>
      <m:oMath>
        <m:r>
          <w:rPr>
            <w:rFonts w:ascii="Cambria Math" w:hAnsi="Cambria Math"/>
          </w:rPr>
          <m:t>p</m:t>
        </m:r>
      </m:oMath>
      <w:r>
        <w:t xml:space="preserve"> and </w:t>
      </w:r>
      <m:oMath>
        <m:r>
          <w:rPr>
            <w:rFonts w:ascii="Cambria Math" w:hAnsi="Cambria Math"/>
          </w:rPr>
          <m:t>G</m:t>
        </m:r>
      </m:oMath>
      <w:r>
        <w:t xml:space="preserve"> is the number of genes in the pathway </w:t>
      </w:r>
      <m:oMath>
        <m:r>
          <w:rPr>
            <w:rFonts w:ascii="Cambria Math" w:hAnsi="Cambria Math"/>
          </w:rPr>
          <m:t>p</m:t>
        </m:r>
      </m:oMath>
      <w:r>
        <w:t>.</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r>
        <w:t>PaintOmics:</w:t>
      </w:r>
    </w:p>
    <w:p w14:paraId="1D40F54E" w14:textId="77777777" w:rsidR="00D7521A" w:rsidRDefault="00D7521A" w:rsidP="00587F4D">
      <w:pPr>
        <w:spacing w:after="0"/>
        <w:ind w:left="720"/>
      </w:pPr>
      <w:r>
        <w:t>LeapR:</w:t>
      </w:r>
    </w:p>
    <w:p w14:paraId="600F62DD" w14:textId="77777777" w:rsidR="00D7521A" w:rsidRDefault="00D7521A" w:rsidP="00587F4D">
      <w:pPr>
        <w:spacing w:after="0"/>
        <w:ind w:left="720"/>
      </w:pPr>
      <w:r>
        <w:t>ActivePathways:</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DONE - reactomeGSA</w:t>
      </w:r>
      <w:r w:rsidRPr="0027417F">
        <w:t xml:space="preserve"> – applies CAMERA + Reactome to each dataset separately, returns individual p-values, correlations between datatypes. Adapted this method – used </w:t>
      </w:r>
      <w:r w:rsidRPr="0027417F">
        <w:lastRenderedPageBreak/>
        <w:t>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DONE - paintOmics</w:t>
      </w:r>
      <w:r w:rsidRPr="0027417F">
        <w:t xml:space="preserve"> (</w:t>
      </w:r>
      <w:hyperlink r:id="rId6" w:history="1">
        <w:r w:rsidRPr="0027417F">
          <w:rPr>
            <w:rStyle w:val="Hyperlink"/>
            <w:rFonts w:cs="Arial"/>
          </w:rPr>
          <w:t>https://doi.org/10.1093/nar/gkac352</w:t>
        </w:r>
      </w:hyperlink>
      <w:r w:rsidRPr="0027417F">
        <w:t xml:space="preserve">, </w:t>
      </w:r>
      <w:hyperlink r:id="rId7"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2B9A75FC" w:rsidR="0027417F" w:rsidRPr="0027417F" w:rsidRDefault="0027417F" w:rsidP="00587F4D">
      <w:pPr>
        <w:numPr>
          <w:ilvl w:val="0"/>
          <w:numId w:val="35"/>
        </w:numPr>
        <w:tabs>
          <w:tab w:val="left" w:pos="2480"/>
        </w:tabs>
        <w:spacing w:after="0"/>
      </w:pPr>
      <w:r w:rsidRPr="0027417F">
        <w:rPr>
          <w:b/>
          <w:bCs/>
        </w:rPr>
        <w:t>DONE - ActivePathways</w:t>
      </w:r>
      <w:r w:rsidRPr="0027417F">
        <w:t xml:space="preserve"> (</w:t>
      </w:r>
      <w:hyperlink r:id="rId8" w:history="1">
        <w:r w:rsidRPr="0027417F">
          <w:rPr>
            <w:rStyle w:val="Hyperlink"/>
            <w:rFonts w:cs="Arial"/>
          </w:rPr>
          <w:t>doi:10.1038/s41467-019-13983-9</w:t>
        </w:r>
      </w:hyperlink>
      <w:r w:rsidRPr="0027417F">
        <w:t xml:space="preserve">): “From a matrix of p-values, ActivePathways creates a ranked gene list where genes are </w:t>
      </w:r>
      <w:r w:rsidR="003C1F5B" w:rsidRPr="0027417F">
        <w:t>prioritized</w:t>
      </w:r>
      <w:r w:rsidRPr="0027417F">
        <w:t xml:space="preserve"> based on their combined significance of in the series of omics datasets provided in the input matrix. The ranked gene list includes the most significant genes first. ActivePathways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top most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pca-based method PathwayPCA (</w:t>
      </w:r>
      <w:hyperlink r:id="rId9"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w:t>
      </w:r>
      <w:r w:rsidR="00793A81">
        <w:lastRenderedPageBreak/>
        <w:t xml:space="preserve">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DONE - leapR</w:t>
      </w:r>
      <w:r w:rsidRPr="0027417F">
        <w:t xml:space="preserve"> (</w:t>
      </w:r>
      <w:hyperlink r:id="rId10" w:history="1">
        <w:r w:rsidRPr="0027417F">
          <w:rPr>
            <w:rStyle w:val="Hyperlink"/>
            <w:rFonts w:cs="Arial"/>
          </w:rPr>
          <w:t>https://doi.org/10.1021/acs.jproteome.0c00963</w:t>
        </w:r>
      </w:hyperlink>
      <w:r w:rsidRPr="0027417F">
        <w:t>): “Many applications of enrichment compare one group of samples (case) against another group (control) with the goal of identifying pathways that have significantly different abundance in this comparison. The leapR package accomplishes this in the enrichment_comparison (see </w:t>
      </w:r>
      <w:hyperlink r:id="rId11" w:history="1">
        <w:r w:rsidRPr="0027417F">
          <w:rPr>
            <w:rStyle w:val="Hyperlink"/>
            <w:rFonts w:cs="Arial"/>
          </w:rPr>
          <w:t>Figure 1</w:t>
        </w:r>
      </w:hyperlink>
      <w:r w:rsidRPr="0027417F">
        <w:t> and </w:t>
      </w:r>
      <w:hyperlink r:id="rId12"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3" w:history="1">
        <w:r w:rsidRPr="0027417F">
          <w:rPr>
            <w:rStyle w:val="Hyperlink"/>
            <w:rFonts w:cs="Arial"/>
          </w:rPr>
          <w:t>https://doi.org/10.1186/s12859-019-2716-6</w:t>
        </w:r>
      </w:hyperlink>
      <w:r w:rsidRPr="0027417F">
        <w:t>): adaptation of GSEA to multiomics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Not to be confused with multiGSEA (</w:t>
      </w:r>
      <w:hyperlink r:id="rId14" w:history="1">
        <w:r w:rsidRPr="0027417F">
          <w:rPr>
            <w:rStyle w:val="Hyperlink"/>
            <w:rFonts w:cs="Arial"/>
          </w:rPr>
          <w:t>https://doi.org/10.1186/s12859-020-03910-x</w:t>
        </w:r>
      </w:hyperlink>
      <w:r w:rsidRPr="0027417F">
        <w:t>) which just applies GSEA to each sample individually and uses a pvalue combination method or with MOGSA (</w:t>
      </w:r>
      <w:hyperlink r:id="rId15" w:history="1">
        <w:r w:rsidRPr="0027417F">
          <w:rPr>
            <w:rStyle w:val="Hyperlink"/>
            <w:rFonts w:cs="Arial"/>
          </w:rPr>
          <w:t>https://doi.org/10.1074/mcp.TIR118.001251</w:t>
        </w:r>
      </w:hyperlink>
      <w:r w:rsidRPr="0027417F">
        <w:t>) which is a single-sample method</w:t>
      </w:r>
    </w:p>
    <w:p w14:paraId="1101B44C" w14:textId="5FD660DB" w:rsidR="00BC2871" w:rsidRDefault="00FB48A0" w:rsidP="00FB48A0">
      <w:pPr>
        <w:pStyle w:val="Heading2"/>
      </w:pPr>
      <w:r>
        <w:lastRenderedPageBreak/>
        <w:t>Data and software availability statements</w:t>
      </w:r>
    </w:p>
    <w:p w14:paraId="0356A2F5" w14:textId="7A623B63" w:rsidR="00024A85" w:rsidRPr="00412509" w:rsidRDefault="006A7CFA" w:rsidP="00412509">
      <w:r>
        <w:t xml:space="preserve">The transcriptomics dataset described in this manuscript has been deposited to NCBI-GEO with the accession number </w:t>
      </w:r>
      <w:r w:rsidRPr="00C1215B">
        <w:rPr>
          <w:highlight w:val="yellow"/>
        </w:rPr>
        <w:t>insert accession number here</w:t>
      </w:r>
      <w:r>
        <w:t xml:space="preserve"> and is available at </w:t>
      </w:r>
      <w:r w:rsidRPr="00C1215B">
        <w:rPr>
          <w:highlight w:val="yellow"/>
        </w:rPr>
        <w:t>insert URL here</w:t>
      </w:r>
      <w:r>
        <w:t xml:space="preserve">. </w:t>
      </w:r>
      <w:r w:rsidRPr="006A7CFA">
        <w:t>The mass spectrometry phosphoproteomics</w:t>
      </w:r>
      <w:r w:rsidR="00D940AC">
        <w:t xml:space="preserve"> and proteomics</w:t>
      </w:r>
      <w:r w:rsidRPr="006A7CFA">
        <w:t xml:space="preserve"> </w:t>
      </w:r>
      <w:r w:rsidR="00096E68">
        <w:t>dataset</w:t>
      </w:r>
      <w:r w:rsidR="00D940AC">
        <w:t>s</w:t>
      </w:r>
      <w:r w:rsidRPr="006A7CFA">
        <w:t xml:space="preserve"> </w:t>
      </w:r>
      <w:r w:rsidR="00D940AC">
        <w:t>are</w:t>
      </w:r>
      <w:r w:rsidR="00096E68">
        <w:t xml:space="preserve"> available at the</w:t>
      </w:r>
      <w:r w:rsidRPr="006A7CFA">
        <w:t xml:space="preserve"> ProteomeXchange Consortium</w:t>
      </w:r>
      <w:r w:rsidR="00AF4118">
        <w:t xml:space="preserve"> </w:t>
      </w:r>
      <w:r w:rsidRPr="006A7CFA">
        <w:t xml:space="preserve">partner repository </w:t>
      </w:r>
      <w:r w:rsidR="00AF4118" w:rsidRPr="006A7CFA">
        <w:t xml:space="preserve">PRIDE </w:t>
      </w:r>
      <w:r w:rsidRPr="006A7CFA">
        <w:t>with the dataset identifier</w:t>
      </w:r>
      <w:r w:rsidR="00D940AC">
        <w:t>s</w:t>
      </w:r>
      <w:r w:rsidRPr="006A7CFA">
        <w:t xml:space="preserve"> PXD036167</w:t>
      </w:r>
      <w:r w:rsidR="00B12F8D">
        <w:t xml:space="preserve"> and </w:t>
      </w:r>
      <w:r w:rsidR="00B12F8D" w:rsidRPr="00C1215B">
        <w:rPr>
          <w:highlight w:val="yellow"/>
        </w:rPr>
        <w:t>insert accession number</w:t>
      </w:r>
      <w:r w:rsidR="00B12F8D">
        <w:t xml:space="preserve"> respectively.</w:t>
      </w:r>
      <w:r w:rsidR="00FA2262">
        <w:t xml:space="preserve"> </w:t>
      </w:r>
      <w:r w:rsidR="00B12F8D">
        <w:t xml:space="preserve">The source code, documentation, and tutorials for the BONITA3 Python tool and the mBONITA pathway analysis module are freely available at </w:t>
      </w:r>
      <w:hyperlink r:id="rId16" w:history="1">
        <w:r w:rsidR="009B4491" w:rsidRPr="00393382">
          <w:rPr>
            <w:rStyle w:val="Hyperlink"/>
            <w:rFonts w:cs="Arial"/>
          </w:rPr>
          <w:t>https://github.com/Thakar-Lab/BONITA-Python3</w:t>
        </w:r>
      </w:hyperlink>
      <w:r w:rsidR="009B4491">
        <w:t xml:space="preserve">. </w:t>
      </w: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moBONITA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mBONITA identifies mechanisms of hypoxia-mediated chemotaxis from a multi-omics datasets from RAMOS B cells grown under three conditions (pathway analysis with mBONITA) (A) 1505 genes were profiled in all three omics datasets </w:t>
      </w:r>
      <w:r w:rsidRPr="008A0F7A">
        <w:lastRenderedPageBreak/>
        <w:t xml:space="preserve">(median log2-abundance &gt; 0) (B) The multi-omics datasets showed low inter-dataset correlations. Distinct experimental conditions are indicated by colors and shapes as shown in the legend. (C )Pathways known to be involved in the hypoxia-mediated response to CyA, Only pathways identified as significant from a combined dataset by mBONITA are shown. Pathways are defined as differentially regulated if the Benjamini-Hochberg corrected p-value &lt; 0.05. </w:t>
      </w:r>
    </w:p>
    <w:p w14:paraId="48D3B3C8" w14:textId="2A33265C" w:rsidR="008A0F7A" w:rsidRDefault="00F5578E" w:rsidP="00587F4D">
      <w:pPr>
        <w:pStyle w:val="ListParagraph"/>
        <w:numPr>
          <w:ilvl w:val="0"/>
          <w:numId w:val="37"/>
        </w:numPr>
        <w:spacing w:after="0"/>
      </w:pPr>
      <w:r w:rsidRPr="00F5578E">
        <w:t>Figure 3: Pathway-based prioritization of genes in a signaling network with mBONITA. Node importance score: show a case study of a LSP1/HIF1A-centric signaling network (TO BE DONE). (A) Network figure (B) Heatmap of node modulation scores. This is a placeholder/draft figure showing node modulation scores for each dataset/contrast combination for the B cell receptor signaling network. NB – this is just IS * RA, need to multiply by std.dev as well</w:t>
      </w:r>
      <w:r w:rsidR="00DF0A41">
        <w:t>.</w:t>
      </w:r>
    </w:p>
    <w:p w14:paraId="24F69D77" w14:textId="753A8979" w:rsidR="00DF0A41" w:rsidRDefault="00DF0A41" w:rsidP="00587F4D">
      <w:pPr>
        <w:pStyle w:val="ListParagraph"/>
        <w:numPr>
          <w:ilvl w:val="0"/>
          <w:numId w:val="37"/>
        </w:numPr>
        <w:spacing w:after="0"/>
      </w:pPr>
      <w:r w:rsidRPr="00DF0A41">
        <w:t>Figure 4: Benchmarking of mBONITA. Numbers of differentially regulated KEGG pathways identified from combination multi-omics data by tested methods in three contrasts (A) 19%O2,CyA- vs 1%O2,CyA- (B) 1%O2,CyA+ vs 1%O2,CyA-  (C ) 19%O2,CyA- vs 1%O2,CyA+ (D). Pathways known to be involved in the hypoxia-mediated response to CyA, Only pathways identified as significant from a combined dataset by at least one method are shown.</w:t>
      </w:r>
      <w:r w:rsidR="00B6452A">
        <w:t xml:space="preserve"> </w:t>
      </w:r>
      <w:r w:rsidRPr="00DF0A41">
        <w:t>Pathways are defined as differentially regulated if the Benjamini-Hochberg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lastRenderedPageBreak/>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Bonferroni-adjusted p-value &lt; 0.05) (B) z-scored RPM values of DE genes identified in all/any contrast. Experimental conditions are indicated by colors as shown in the legend. (C )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mBONITA-PA to BONITA-PA Numbers of differentially regulated pathways identified from combination multi-omics data by mBONITA in three contrasts (A) 19%O2,CyA- vs 1%O2,CyA- (B) 1%O2,CyA+ vs 1%O2,CyA-  (C ) 19%O2,CyA- vs 1%O2,CyA+. Pathways are defined as differentially regulated if the Benjamini-Hochberg corrected p-value </w:t>
      </w:r>
      <w:r w:rsidR="00EE3BE1">
        <w:t xml:space="preserve">is </w:t>
      </w:r>
      <w:r w:rsidRPr="00E14E1B">
        <w:t>&lt; 0.05.</w:t>
      </w:r>
    </w:p>
    <w:p w14:paraId="7B774EA5" w14:textId="237F2BCD" w:rsidR="005757BB" w:rsidRDefault="00093A9A" w:rsidP="005757BB">
      <w:pPr>
        <w:pStyle w:val="ListParagraph"/>
        <w:numPr>
          <w:ilvl w:val="0"/>
          <w:numId w:val="36"/>
        </w:numPr>
        <w:spacing w:after="0"/>
      </w:pPr>
      <w:r>
        <w:t>Supplementary Figure 4</w:t>
      </w:r>
      <w:r w:rsidR="009915DD" w:rsidRPr="009915DD">
        <w:t xml:space="preserve">: Pathway analysis with Bonita. All p-values are Bonferroni-corrected and are &lt; 0.01. The top 10 pathways with the lowest p-values are shown. A complete table of significantly dysregulated pathways may be found in the Supplementary Data. (a) Proteomics (top 10 pathways with the lowest p-values are </w:t>
      </w:r>
      <w:r w:rsidR="009915DD" w:rsidRPr="009915DD">
        <w:lastRenderedPageBreak/>
        <w:t>shown) (b) Phosphoproteomics (top 10 pathways with the lowest p-values are shown) (c) Transcriptomics (top 4 pathways with the lowest p-values are shown) (d) TO BE ADDED. Multiomics network. Contrasts are color-coded as shown in the legend.</w:t>
      </w:r>
    </w:p>
    <w:p w14:paraId="08B6538E" w14:textId="77777777" w:rsidR="005757BB" w:rsidRDefault="005757BB" w:rsidP="00515648">
      <w:pPr>
        <w:pStyle w:val="ListParagraph"/>
        <w:numPr>
          <w:ilvl w:val="0"/>
          <w:numId w:val="36"/>
        </w:numPr>
        <w:spacing w:after="0"/>
      </w:pPr>
      <w:r w:rsidRPr="005757BB">
        <w:t>Supplementary File 1: mBONITA-PA results Excel workbook - pvalues_concatenated_20220816</w:t>
      </w:r>
    </w:p>
    <w:p w14:paraId="5444F164" w14:textId="77777777" w:rsidR="005757BB" w:rsidRDefault="005757BB" w:rsidP="005757BB">
      <w:pPr>
        <w:pStyle w:val="ListParagraph"/>
        <w:numPr>
          <w:ilvl w:val="0"/>
          <w:numId w:val="36"/>
        </w:numPr>
        <w:spacing w:after="0"/>
      </w:pPr>
      <w:r w:rsidRPr="005757BB">
        <w:t>Supplementary File 2: PaintOmics results (paintomics_allResults.csv)</w:t>
      </w:r>
    </w:p>
    <w:p w14:paraId="700B5666" w14:textId="77777777" w:rsidR="005757BB" w:rsidRDefault="005757BB" w:rsidP="00BC5AEF">
      <w:pPr>
        <w:pStyle w:val="ListParagraph"/>
        <w:numPr>
          <w:ilvl w:val="0"/>
          <w:numId w:val="36"/>
        </w:numPr>
        <w:spacing w:after="0"/>
      </w:pPr>
      <w:r w:rsidRPr="005757BB">
        <w:t>Supplementary File 3: leapR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Supplementary File 5: ActivePathways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Supplementary Figure 5: paintOMICS results</w:t>
      </w:r>
    </w:p>
    <w:p w14:paraId="1D48DFA5" w14:textId="7184EB13" w:rsidR="00F912C8" w:rsidRDefault="00F912C8" w:rsidP="005757BB">
      <w:pPr>
        <w:pStyle w:val="ListParagraph"/>
        <w:numPr>
          <w:ilvl w:val="0"/>
          <w:numId w:val="36"/>
        </w:numPr>
        <w:spacing w:after="0"/>
      </w:pPr>
      <w:r w:rsidRPr="00F912C8">
        <w:t>Supplementary Figure 6: leapR results</w:t>
      </w:r>
    </w:p>
    <w:p w14:paraId="133B2A52" w14:textId="024E9435" w:rsidR="007912F6" w:rsidRDefault="007912F6" w:rsidP="005757BB">
      <w:pPr>
        <w:pStyle w:val="ListParagraph"/>
        <w:numPr>
          <w:ilvl w:val="0"/>
          <w:numId w:val="36"/>
        </w:numPr>
        <w:spacing w:after="0"/>
      </w:pPr>
      <w:r w:rsidRPr="007912F6">
        <w:t>Supplementary Figure 7: ActivePathways</w:t>
      </w:r>
    </w:p>
    <w:p w14:paraId="682A1B44" w14:textId="0C7CB61A" w:rsidR="002D7696" w:rsidRPr="005757BB" w:rsidRDefault="002D7696" w:rsidP="00FC7ECF">
      <w:pPr>
        <w:pStyle w:val="ListParagraph"/>
        <w:numPr>
          <w:ilvl w:val="0"/>
          <w:numId w:val="36"/>
        </w:numPr>
        <w:spacing w:after="0"/>
      </w:pPr>
      <w:r w:rsidRPr="002D7696">
        <w:t>Supplementary Figure 8: CAMERA + Fisher results</w:t>
      </w:r>
    </w:p>
    <w:p w14:paraId="7F564813" w14:textId="3A7FEBFE" w:rsidR="00E85201" w:rsidRDefault="00E85201" w:rsidP="00587F4D">
      <w:pPr>
        <w:pStyle w:val="Heading1"/>
        <w:spacing w:after="0"/>
      </w:pPr>
      <w:r>
        <w:t>Article and Author Information</w:t>
      </w:r>
    </w:p>
    <w:p w14:paraId="5BB4D2F9" w14:textId="77632A26" w:rsidR="00E85201" w:rsidRDefault="00E85201" w:rsidP="00C84498">
      <w:pPr>
        <w:pStyle w:val="Heading2"/>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7" w:history="1">
        <w:r w:rsidRPr="00B25B81">
          <w:rPr>
            <w:rStyle w:val="Hyperlink"/>
            <w:rFonts w:cs="Arial"/>
            <w:i/>
            <w:iCs/>
          </w:rPr>
          <w:t>https://casrai.org/credit/</w:t>
        </w:r>
      </w:hyperlink>
      <w:r w:rsidRPr="00B25B81">
        <w:rPr>
          <w:i/>
          <w:iCs/>
        </w:rPr>
        <w:t xml:space="preserve"> for </w:t>
      </w:r>
      <w:r w:rsidR="007D7DBB" w:rsidRPr="00B25B81">
        <w:rPr>
          <w:i/>
          <w:iCs/>
        </w:rPr>
        <w:t>a list of possible author roles in the CRediT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 xml:space="preserve">Conceptualization, methodology, software, validation, formal analysis, </w:t>
      </w:r>
      <w:r w:rsidR="00C911B0">
        <w:lastRenderedPageBreak/>
        <w:t>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sidRPr="00EE1177">
        <w:rPr>
          <w:color w:val="000000" w:themeColor="text1"/>
          <w:highlight w:val="yellow"/>
        </w:rPr>
        <w:t>(</w:t>
      </w:r>
      <w:r w:rsidR="00295E36" w:rsidRPr="00EE1177">
        <w:rPr>
          <w:i/>
          <w:iCs/>
          <w:color w:val="000000" w:themeColor="text1"/>
          <w:highlight w:val="yellow"/>
        </w:rPr>
        <w:t>Insert</w:t>
      </w:r>
      <w:r w:rsidR="00DF2C01" w:rsidRPr="00EE1177">
        <w:rPr>
          <w:i/>
          <w:iCs/>
          <w:color w:val="000000" w:themeColor="text1"/>
          <w:highlight w:val="yellow"/>
        </w:rPr>
        <w:t xml:space="preserve"> funding information for other authors</w:t>
      </w:r>
      <w:r w:rsidR="00DF2C01" w:rsidRPr="00EE1177">
        <w:rPr>
          <w:color w:val="000000" w:themeColor="text1"/>
          <w:highlight w:val="yellow"/>
        </w:rPr>
        <w:t>)</w:t>
      </w:r>
    </w:p>
    <w:p w14:paraId="75F5E911" w14:textId="77777777" w:rsidR="00E85201" w:rsidRDefault="00E85201" w:rsidP="00587F4D">
      <w:pPr>
        <w:pStyle w:val="Heading2"/>
        <w:spacing w:after="0"/>
      </w:pPr>
      <w:r w:rsidRPr="00AE22A6">
        <w:t>Acknowledgements</w:t>
      </w:r>
    </w:p>
    <w:p w14:paraId="10690F24" w14:textId="5874FFF7"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Zand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4D6AAC" w:rsidRPr="004D6AAC">
        <w:rPr>
          <w:color w:val="000000" w:themeColor="text1"/>
        </w:rPr>
        <w:t xml:space="preserve">State University of New York at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087DECEF" w14:textId="77777777" w:rsidR="000914F1" w:rsidRPr="000914F1" w:rsidRDefault="001A08EE" w:rsidP="000914F1">
      <w:pPr>
        <w:pStyle w:val="EndNoteBibliography"/>
        <w:spacing w:after="0"/>
      </w:pPr>
      <w:r>
        <w:fldChar w:fldCharType="begin"/>
      </w:r>
      <w:r>
        <w:instrText xml:space="preserve"> ADDIN EN.REFLIST </w:instrText>
      </w:r>
      <w:r>
        <w:fldChar w:fldCharType="separate"/>
      </w:r>
      <w:r w:rsidR="000914F1" w:rsidRPr="000914F1">
        <w:t>1.</w:t>
      </w:r>
      <w:r w:rsidR="000914F1" w:rsidRPr="000914F1">
        <w:tab/>
        <w:t>Ma J, Shojaie A, Michailidis G. A comparative study of topology-based pathway enrichment analysis methods. BMC Bioinformatics. 2019;20(1):546.</w:t>
      </w:r>
    </w:p>
    <w:p w14:paraId="5F17EB96" w14:textId="77777777" w:rsidR="000914F1" w:rsidRPr="000914F1" w:rsidRDefault="000914F1" w:rsidP="000914F1">
      <w:pPr>
        <w:pStyle w:val="EndNoteBibliography"/>
        <w:spacing w:after="0"/>
      </w:pPr>
      <w:r w:rsidRPr="000914F1">
        <w:t>2.</w:t>
      </w:r>
      <w:r w:rsidRPr="000914F1">
        <w:tab/>
        <w:t>Ihnatova I, Popovici V, Budinska E. A critical comparison of topology-based pathway analysis methods. Plos One. 2018;13(1):e0191154.</w:t>
      </w:r>
    </w:p>
    <w:p w14:paraId="36E764D5" w14:textId="77777777" w:rsidR="000914F1" w:rsidRPr="000914F1" w:rsidRDefault="000914F1" w:rsidP="000914F1">
      <w:pPr>
        <w:pStyle w:val="EndNoteBibliography"/>
        <w:spacing w:after="0"/>
      </w:pPr>
      <w:r w:rsidRPr="000914F1">
        <w:t>3.</w:t>
      </w:r>
      <w:r w:rsidRPr="000914F1">
        <w:tab/>
        <w:t>Palshikar MG, Palli R, Tyrell A, Maggirwar S, Schifitto G, Singh MV, et al. Executable models of pathways built using single-cell RNA seq data reveal immune signaling dysregulations in people living with HIV and atherosclerosis. medRxiv. 2022:2022.03.07.22271522.</w:t>
      </w:r>
    </w:p>
    <w:p w14:paraId="284CB6BB" w14:textId="77777777" w:rsidR="000914F1" w:rsidRPr="000914F1" w:rsidRDefault="000914F1" w:rsidP="000914F1">
      <w:pPr>
        <w:pStyle w:val="EndNoteBibliography"/>
        <w:spacing w:after="0"/>
      </w:pPr>
      <w:r w:rsidRPr="000914F1">
        <w:t>4.</w:t>
      </w:r>
      <w:r w:rsidRPr="000914F1">
        <w:tab/>
        <w:t>Palli R, Palshikar MG, Thakar J. Executable pathway analysis using ensemble discrete-state modeling for large-scale data. Plos Computational Biology. 2019;15(9).</w:t>
      </w:r>
    </w:p>
    <w:p w14:paraId="4F8612B2" w14:textId="77777777" w:rsidR="000914F1" w:rsidRPr="000914F1" w:rsidRDefault="000914F1" w:rsidP="000914F1">
      <w:pPr>
        <w:pStyle w:val="EndNoteBibliography"/>
        <w:spacing w:after="0"/>
      </w:pPr>
      <w:r w:rsidRPr="000914F1">
        <w:lastRenderedPageBreak/>
        <w:t>5.</w:t>
      </w:r>
      <w:r w:rsidRPr="000914F1">
        <w:tab/>
        <w:t>Hilchey SP, Palshikar MG, Emo JA, Li D, Garigen J, Wang J, et al. Cyclosporine a directly affects human and mouse b cell migration in vitro by disrupting a hIF-1 αdependent, o(2) sensing, molecular switch. BMC Immunol. 2020;21(1):13.</w:t>
      </w:r>
    </w:p>
    <w:p w14:paraId="66AC36FD" w14:textId="77777777" w:rsidR="000914F1" w:rsidRPr="000914F1" w:rsidRDefault="000914F1" w:rsidP="000914F1">
      <w:pPr>
        <w:pStyle w:val="EndNoteBibliography"/>
        <w:spacing w:after="0"/>
      </w:pPr>
      <w:r w:rsidRPr="000914F1">
        <w:t>6.</w:t>
      </w:r>
      <w:r w:rsidRPr="000914F1">
        <w:tab/>
        <w:t>Hilchey SP, Palshikar MG, Shen S, Rasam S, Mendelson ES, Emo JA, et al. LSP1 Attenuates Human B Cell Migration at Physiological Oxygen Levels, as Revealed by Phosphoproteomics Analysis. In preparation. 2022.</w:t>
      </w:r>
    </w:p>
    <w:p w14:paraId="0E4646BC" w14:textId="77777777" w:rsidR="000914F1" w:rsidRPr="000914F1" w:rsidRDefault="000914F1" w:rsidP="000914F1">
      <w:pPr>
        <w:pStyle w:val="EndNoteBibliography"/>
        <w:spacing w:after="0"/>
      </w:pPr>
      <w:r w:rsidRPr="000914F1">
        <w:t>7.</w:t>
      </w:r>
      <w:r w:rsidRPr="000914F1">
        <w:tab/>
        <w:t>Kanehisa M, Furumichi M, Sato Y, Ishiguro-Watanabe M, Tanabe M. KEGG: integrating viruses and cellular organisms. Nucleic acids research. 2021;49(D1):D545-D51.</w:t>
      </w:r>
    </w:p>
    <w:p w14:paraId="596328D6" w14:textId="77777777" w:rsidR="000914F1" w:rsidRPr="000914F1" w:rsidRDefault="000914F1" w:rsidP="000914F1">
      <w:pPr>
        <w:pStyle w:val="EndNoteBibliography"/>
        <w:spacing w:after="0"/>
      </w:pPr>
      <w:r w:rsidRPr="000914F1">
        <w:t>8.</w:t>
      </w:r>
      <w:r w:rsidRPr="000914F1">
        <w:tab/>
        <w:t>Martens M, Ammar A, Riutta A, Waagmeester A, Slenter DN, Hanspers K, et al. WikiPathways: connecting communities. Nucleic acids research. 2021;49(D1):D613-D21.</w:t>
      </w:r>
    </w:p>
    <w:p w14:paraId="6A5BD851" w14:textId="77777777" w:rsidR="000914F1" w:rsidRPr="000914F1" w:rsidRDefault="000914F1" w:rsidP="000914F1">
      <w:pPr>
        <w:pStyle w:val="EndNoteBibliography"/>
        <w:spacing w:after="0"/>
      </w:pPr>
      <w:r w:rsidRPr="000914F1">
        <w:t>9.</w:t>
      </w:r>
      <w:r w:rsidRPr="000914F1">
        <w:tab/>
        <w:t>Palshikar MG, Hilchey SP, Zand MS, Thakar J. WikiNetworks: translating manually created biological pathways for topological analysis. Bioinformatics. 2021:btab699.</w:t>
      </w:r>
    </w:p>
    <w:p w14:paraId="0DF86A7E" w14:textId="77777777" w:rsidR="000914F1" w:rsidRPr="000914F1" w:rsidRDefault="000914F1" w:rsidP="000914F1">
      <w:pPr>
        <w:pStyle w:val="EndNoteBibliography"/>
        <w:spacing w:after="0"/>
      </w:pPr>
      <w:r w:rsidRPr="000914F1">
        <w:t>10.</w:t>
      </w:r>
      <w:r w:rsidRPr="000914F1">
        <w:tab/>
        <w:t>Dugourd A, Kuppe C, Sciacovelli M, Gjerga E, Gabor A, Emdal KB, et al. Causal integration of multi-omics data with prior knowledge to generate mechanistic hypotheses. Mol Syst Biol. 2021;17(1):e9730.</w:t>
      </w:r>
    </w:p>
    <w:p w14:paraId="2C121D2F" w14:textId="77777777" w:rsidR="000914F1" w:rsidRPr="000914F1" w:rsidRDefault="000914F1" w:rsidP="000914F1">
      <w:pPr>
        <w:pStyle w:val="EndNoteBibliography"/>
        <w:spacing w:after="0"/>
      </w:pPr>
      <w:r w:rsidRPr="000914F1">
        <w:t>11.</w:t>
      </w:r>
      <w:r w:rsidRPr="000914F1">
        <w:tab/>
        <w:t>Hernández-de-Diego R, Tarazona S, Martínez-Mira C, Balzano-Nogueira L, Furió-Tarí P, Pappas GJ, Jr., et al. PaintOmics 3: a web resource for the pathway analysis and visualization of multi-omics data. Nucleic acids research. 2018;46(W1):W503-W9.</w:t>
      </w:r>
    </w:p>
    <w:p w14:paraId="2B2271C7" w14:textId="77777777" w:rsidR="000914F1" w:rsidRPr="000914F1" w:rsidRDefault="000914F1" w:rsidP="000914F1">
      <w:pPr>
        <w:pStyle w:val="EndNoteBibliography"/>
        <w:spacing w:after="0"/>
      </w:pPr>
      <w:r w:rsidRPr="000914F1">
        <w:t>12.</w:t>
      </w:r>
      <w:r w:rsidRPr="000914F1">
        <w:tab/>
        <w:t>Liu T, Salguero P, Petek M, Martinez-Mira C, Balzano-Nogueira L, Ramšak Ž, et al. PaintOmics 4: new tools for the integrative analysis of multi-omics datasets supported by multiple pathway databases. Nucleic acids research. 2022;50(W1):W551-W9.</w:t>
      </w:r>
    </w:p>
    <w:p w14:paraId="6997DEC3" w14:textId="77777777" w:rsidR="000914F1" w:rsidRPr="000914F1" w:rsidRDefault="000914F1" w:rsidP="000914F1">
      <w:pPr>
        <w:pStyle w:val="EndNoteBibliography"/>
        <w:spacing w:after="0"/>
      </w:pPr>
      <w:r w:rsidRPr="000914F1">
        <w:t>13.</w:t>
      </w:r>
      <w:r w:rsidRPr="000914F1">
        <w:tab/>
        <w:t>Wu D, Smyth GK. Camera: a competitive gene set test accounting for inter-gene correlation. Nucleic acids research. 2012;40(17):e133.</w:t>
      </w:r>
    </w:p>
    <w:p w14:paraId="53CCD032" w14:textId="77777777" w:rsidR="000914F1" w:rsidRPr="000914F1" w:rsidRDefault="000914F1" w:rsidP="000914F1">
      <w:pPr>
        <w:pStyle w:val="EndNoteBibliography"/>
        <w:spacing w:after="0"/>
      </w:pPr>
      <w:r w:rsidRPr="000914F1">
        <w:t>14.</w:t>
      </w:r>
      <w:r w:rsidRPr="000914F1">
        <w:tab/>
        <w:t>Griss J, Viteri G, Sidiropoulos K, Nguyen V, Fabregat A, Hermjakob H. ReactomeGSA - Efficient Multi-Omics Comparative Pathway Analysis. Mol Cell Proteomics. 2020;19(12):2115-25.</w:t>
      </w:r>
    </w:p>
    <w:p w14:paraId="102031A1" w14:textId="77777777" w:rsidR="000914F1" w:rsidRPr="000914F1" w:rsidRDefault="000914F1" w:rsidP="000914F1">
      <w:pPr>
        <w:pStyle w:val="EndNoteBibliography"/>
        <w:spacing w:after="0"/>
      </w:pPr>
      <w:r w:rsidRPr="000914F1">
        <w:t>15.</w:t>
      </w:r>
      <w:r w:rsidRPr="000914F1">
        <w:tab/>
        <w:t>Danna V, Mitchell H, Anderson L, Godinez I, Gosline SJC, Teeguarden J, et al. leapR: An R Package for Multiomic Pathway Analysis. Journal of Proteome Research. 2021;20(4):2116-21.</w:t>
      </w:r>
    </w:p>
    <w:p w14:paraId="6AA89D4A" w14:textId="77777777" w:rsidR="000914F1" w:rsidRPr="000914F1" w:rsidRDefault="000914F1" w:rsidP="000914F1">
      <w:pPr>
        <w:pStyle w:val="EndNoteBibliography"/>
        <w:spacing w:after="0"/>
      </w:pPr>
      <w:r w:rsidRPr="000914F1">
        <w:t>16.</w:t>
      </w:r>
      <w:r w:rsidRPr="000914F1">
        <w:tab/>
        <w:t>Paczkowska M, Barenboim J, Sintupisut N, Fox NS, Zhu H, Abd-Rabbo D, et al. Integrative pathway enrichment analysis of multivariate omics data. Nature Communications. 2020;11(1):735.</w:t>
      </w:r>
    </w:p>
    <w:p w14:paraId="0883C7D8" w14:textId="77777777" w:rsidR="000914F1" w:rsidRPr="000914F1" w:rsidRDefault="000914F1" w:rsidP="000914F1">
      <w:pPr>
        <w:pStyle w:val="EndNoteBibliography"/>
        <w:spacing w:after="0"/>
      </w:pPr>
      <w:r w:rsidRPr="000914F1">
        <w:t>17.</w:t>
      </w:r>
      <w:r w:rsidRPr="000914F1">
        <w:tab/>
        <w:t>Palli R, Palshikar MG, Thakar J. Executable pathway analysis using ensemble discrete-state modeling for large-scale data. PLoS computational biology. 2019;15(9):e1007317.</w:t>
      </w:r>
    </w:p>
    <w:p w14:paraId="6FB9665B" w14:textId="77777777" w:rsidR="000914F1" w:rsidRPr="000914F1" w:rsidRDefault="000914F1" w:rsidP="000914F1">
      <w:pPr>
        <w:pStyle w:val="EndNoteBibliography"/>
        <w:spacing w:after="0"/>
      </w:pPr>
      <w:r w:rsidRPr="000914F1">
        <w:t>18.</w:t>
      </w:r>
      <w:r w:rsidRPr="000914F1">
        <w:tab/>
        <w:t>Palshikar MG, Min X, Crystal A, Meng J, Hilchey SP, Zand M, et al. Executable network models of integrated multi-omics data. In preparation. 2022.</w:t>
      </w:r>
    </w:p>
    <w:p w14:paraId="4F9D4F83" w14:textId="77777777" w:rsidR="000914F1" w:rsidRPr="000914F1" w:rsidRDefault="000914F1" w:rsidP="000914F1">
      <w:pPr>
        <w:pStyle w:val="EndNoteBibliography"/>
        <w:spacing w:after="0"/>
      </w:pPr>
      <w:r w:rsidRPr="000914F1">
        <w:t>19.</w:t>
      </w:r>
      <w:r w:rsidRPr="000914F1">
        <w:tab/>
        <w:t>Slenter DN, Kutmon M, Hanspers K, Riutta A, Windsor J, Nunes N, et al. WikiPathways: a multifaceted pathway database bridging metabolomics to other omics research. Nucleic acids research. 2018;46(D1):D661-D7.</w:t>
      </w:r>
    </w:p>
    <w:p w14:paraId="732C01B5" w14:textId="77777777" w:rsidR="000914F1" w:rsidRPr="000914F1" w:rsidRDefault="000914F1" w:rsidP="000914F1">
      <w:pPr>
        <w:pStyle w:val="EndNoteBibliography"/>
        <w:spacing w:after="0"/>
      </w:pPr>
      <w:r w:rsidRPr="000914F1">
        <w:t>20.</w:t>
      </w:r>
      <w:r w:rsidRPr="000914F1">
        <w:tab/>
        <w:t>Hilchey SP, Palshikar MG, Li D, Garigen J, Cipolla V, Thakar J, et al. Cyclosporine A Directly Affects Human and Mouse B cell Migration &lt;em&gt;in vitro&lt;/em&gt; by Disrupting a HIF-1&lt;em&gt;α&lt;/em&gt; Dependent, O&lt;sub&gt;2&lt;/sub&gt; Sensing, Molecular Switch. bioRxiv. 2019:622514.</w:t>
      </w:r>
    </w:p>
    <w:p w14:paraId="15B43FD2" w14:textId="77777777" w:rsidR="000914F1" w:rsidRPr="000914F1" w:rsidRDefault="000914F1" w:rsidP="000914F1">
      <w:pPr>
        <w:pStyle w:val="EndNoteBibliography"/>
        <w:spacing w:after="0"/>
      </w:pPr>
      <w:r w:rsidRPr="000914F1">
        <w:t>21.</w:t>
      </w:r>
      <w:r w:rsidRPr="000914F1">
        <w:tab/>
        <w:t>Hilchey SP, Palshikar MG, Mendelson ES, Shen S, Rasam S, Emo JA, et al. Cyclosporine A Modulates LSP1 Protein Levels in Human B Cells to Attenuate B Cell Migration at Low O2 Levels. Life. 2022;12(8):1284.</w:t>
      </w:r>
    </w:p>
    <w:p w14:paraId="42026DA6" w14:textId="77777777" w:rsidR="000914F1" w:rsidRPr="000914F1" w:rsidRDefault="000914F1" w:rsidP="000914F1">
      <w:pPr>
        <w:pStyle w:val="EndNoteBibliography"/>
        <w:spacing w:after="0"/>
      </w:pPr>
      <w:r w:rsidRPr="000914F1">
        <w:lastRenderedPageBreak/>
        <w:t>22.</w:t>
      </w:r>
      <w:r w:rsidRPr="000914F1">
        <w:tab/>
        <w:t>Love MI, Huber W, Anders S. Moderated estimation of fold change and dispersion for RNA-seq data with DESeq2. Genome Biol. 2014;15(12):550.</w:t>
      </w:r>
    </w:p>
    <w:p w14:paraId="0372DC3A" w14:textId="77777777" w:rsidR="000914F1" w:rsidRPr="000914F1" w:rsidRDefault="000914F1" w:rsidP="000914F1">
      <w:pPr>
        <w:pStyle w:val="EndNoteBibliography"/>
        <w:spacing w:after="0"/>
      </w:pPr>
      <w:r w:rsidRPr="000914F1">
        <w:t>23.</w:t>
      </w:r>
      <w:r w:rsidRPr="000914F1">
        <w:tab/>
        <w:t>Stephens M. False discovery rates: a new deal. Biostatistics. 2017;18(2):275-94.</w:t>
      </w:r>
    </w:p>
    <w:p w14:paraId="440ACE4E" w14:textId="77777777" w:rsidR="000914F1" w:rsidRPr="000914F1" w:rsidRDefault="000914F1" w:rsidP="000914F1">
      <w:pPr>
        <w:pStyle w:val="EndNoteBibliography"/>
        <w:spacing w:after="0"/>
      </w:pPr>
      <w:r w:rsidRPr="000914F1">
        <w:t>24.</w:t>
      </w:r>
      <w:r w:rsidRPr="000914F1">
        <w:tab/>
        <w:t>Gu Z, Eils R, Schlesner M. Complex heatmaps reveal patterns and correlations in multidimensional genomic data. Bioinformatics. 2016;32(18):2847-9.</w:t>
      </w:r>
    </w:p>
    <w:p w14:paraId="579AE1BB" w14:textId="77777777" w:rsidR="000914F1" w:rsidRPr="000914F1" w:rsidRDefault="000914F1" w:rsidP="000914F1">
      <w:pPr>
        <w:pStyle w:val="EndNoteBibliography"/>
        <w:spacing w:after="0"/>
      </w:pPr>
      <w:r w:rsidRPr="000914F1">
        <w:t>25.</w:t>
      </w:r>
      <w:r w:rsidRPr="000914F1">
        <w:tab/>
        <w:t>Wu T, Hu E, Xu S, Chen M, Guo P, Dai Z, et al. clusterProfiler 4.0: A universal enrichment tool for interpreting omics data. Innovation (N Y). 2021;2(3):100141.</w:t>
      </w:r>
    </w:p>
    <w:p w14:paraId="0B92B58F" w14:textId="77777777" w:rsidR="000914F1" w:rsidRPr="000914F1" w:rsidRDefault="000914F1" w:rsidP="000914F1">
      <w:pPr>
        <w:pStyle w:val="EndNoteBibliography"/>
      </w:pPr>
      <w:r w:rsidRPr="000914F1">
        <w:t>26.</w:t>
      </w:r>
      <w:r w:rsidRPr="000914F1">
        <w:tab/>
        <w:t>Liberzon A, Subramanian A, Pinchback R, Thorvaldsdottir H, Tamayo P, Mesirov JP. Molecular signatures database (MSigDB) 3.0. Bioinformatics. 2011;27(12):1739-40.</w:t>
      </w:r>
    </w:p>
    <w:p w14:paraId="0FA6C540" w14:textId="6BD2A862"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r w:rsidRPr="003051F4">
        <w:lastRenderedPageBreak/>
        <w:t xml:space="preserve">VEGFA </w:t>
      </w:r>
      <w:r>
        <w:t>, PHGDH (</w:t>
      </w:r>
      <w:hyperlink r:id="rId18"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19"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20" w:history="1">
        <w:r w:rsidRPr="00675ECA">
          <w:rPr>
            <w:rStyle w:val="Hyperlink"/>
            <w:rFonts w:cs="Arial"/>
          </w:rPr>
          <w:t>https://journals.plos.org/plosone/article?id=10.1371/journal.pone.0088301</w:t>
        </w:r>
      </w:hyperlink>
      <w:r>
        <w:t xml:space="preserve">, </w:t>
      </w:r>
      <w:hyperlink r:id="rId21"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2"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We profiled expression of mRNA, proteins, and phosphorylated proteins from RAMOS B cells grown under different oxygenation conditions and treatment with CyA and CXCL12, and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lastRenderedPageBreak/>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3444ADF4"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9"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16cid:durableId="1122722583">
    <w:abstractNumId w:val="2"/>
  </w:num>
  <w:num w:numId="2" w16cid:durableId="678432984">
    <w:abstractNumId w:val="2"/>
  </w:num>
  <w:num w:numId="3" w16cid:durableId="2121752518">
    <w:abstractNumId w:val="2"/>
  </w:num>
  <w:num w:numId="4" w16cid:durableId="1768378287">
    <w:abstractNumId w:val="2"/>
  </w:num>
  <w:num w:numId="5" w16cid:durableId="306591908">
    <w:abstractNumId w:val="2"/>
  </w:num>
  <w:num w:numId="6" w16cid:durableId="36393492">
    <w:abstractNumId w:val="2"/>
  </w:num>
  <w:num w:numId="7" w16cid:durableId="1006128175">
    <w:abstractNumId w:val="2"/>
  </w:num>
  <w:num w:numId="8" w16cid:durableId="1493791522">
    <w:abstractNumId w:val="2"/>
  </w:num>
  <w:num w:numId="9" w16cid:durableId="189031114">
    <w:abstractNumId w:val="2"/>
  </w:num>
  <w:num w:numId="10" w16cid:durableId="817190765">
    <w:abstractNumId w:val="2"/>
  </w:num>
  <w:num w:numId="11" w16cid:durableId="645014280">
    <w:abstractNumId w:val="2"/>
  </w:num>
  <w:num w:numId="12" w16cid:durableId="1298025629">
    <w:abstractNumId w:val="2"/>
  </w:num>
  <w:num w:numId="13" w16cid:durableId="847712972">
    <w:abstractNumId w:val="2"/>
  </w:num>
  <w:num w:numId="14" w16cid:durableId="1894731984">
    <w:abstractNumId w:val="2"/>
  </w:num>
  <w:num w:numId="15" w16cid:durableId="110756711">
    <w:abstractNumId w:val="2"/>
  </w:num>
  <w:num w:numId="16" w16cid:durableId="118620404">
    <w:abstractNumId w:val="2"/>
  </w:num>
  <w:num w:numId="17" w16cid:durableId="766118349">
    <w:abstractNumId w:val="2"/>
  </w:num>
  <w:num w:numId="18" w16cid:durableId="1044216133">
    <w:abstractNumId w:val="2"/>
  </w:num>
  <w:num w:numId="19" w16cid:durableId="1005014937">
    <w:abstractNumId w:val="2"/>
  </w:num>
  <w:num w:numId="20" w16cid:durableId="2004356507">
    <w:abstractNumId w:val="2"/>
  </w:num>
  <w:num w:numId="21" w16cid:durableId="273051514">
    <w:abstractNumId w:val="2"/>
  </w:num>
  <w:num w:numId="22" w16cid:durableId="985667196">
    <w:abstractNumId w:val="2"/>
  </w:num>
  <w:num w:numId="23" w16cid:durableId="1523667441">
    <w:abstractNumId w:val="2"/>
  </w:num>
  <w:num w:numId="24" w16cid:durableId="1716612580">
    <w:abstractNumId w:val="2"/>
  </w:num>
  <w:num w:numId="25" w16cid:durableId="122356318">
    <w:abstractNumId w:val="2"/>
  </w:num>
  <w:num w:numId="26" w16cid:durableId="1085223681">
    <w:abstractNumId w:val="2"/>
  </w:num>
  <w:num w:numId="27" w16cid:durableId="519929311">
    <w:abstractNumId w:val="2"/>
  </w:num>
  <w:num w:numId="28" w16cid:durableId="1394935999">
    <w:abstractNumId w:val="2"/>
  </w:num>
  <w:num w:numId="29" w16cid:durableId="314188614">
    <w:abstractNumId w:val="2"/>
  </w:num>
  <w:num w:numId="30" w16cid:durableId="2059935564">
    <w:abstractNumId w:val="2"/>
  </w:num>
  <w:num w:numId="31" w16cid:durableId="1274483782">
    <w:abstractNumId w:val="4"/>
  </w:num>
  <w:num w:numId="32" w16cid:durableId="1866794186">
    <w:abstractNumId w:val="0"/>
  </w:num>
  <w:num w:numId="33" w16cid:durableId="1767579046">
    <w:abstractNumId w:val="6"/>
  </w:num>
  <w:num w:numId="34" w16cid:durableId="1272858196">
    <w:abstractNumId w:val="8"/>
  </w:num>
  <w:num w:numId="35" w16cid:durableId="327363962">
    <w:abstractNumId w:val="9"/>
  </w:num>
  <w:num w:numId="36" w16cid:durableId="483010133">
    <w:abstractNumId w:val="1"/>
  </w:num>
  <w:num w:numId="37" w16cid:durableId="368990583">
    <w:abstractNumId w:val="5"/>
  </w:num>
  <w:num w:numId="38" w16cid:durableId="830952714">
    <w:abstractNumId w:val="7"/>
  </w:num>
  <w:num w:numId="39" w16cid:durableId="187135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rrsras9s2pveppp45002bszs9afsexvz0&quot;&gt;My EndNote Library-Converted&lt;record-ids&gt;&lt;item&gt;191&lt;/item&gt;&lt;item&gt;192&lt;/item&gt;&lt;item&gt;448&lt;/item&gt;&lt;item&gt;509&lt;/item&gt;&lt;item&gt;532&lt;/item&gt;&lt;item&gt;699&lt;/item&gt;&lt;item&gt;932&lt;/item&gt;&lt;item&gt;1061&lt;/item&gt;&lt;item&gt;1080&lt;/item&gt;&lt;item&gt;1233&lt;/item&gt;&lt;item&gt;1317&lt;/item&gt;&lt;item&gt;1330&lt;/item&gt;&lt;item&gt;1331&lt;/item&gt;&lt;item&gt;1342&lt;/item&gt;&lt;item&gt;1393&lt;/item&gt;&lt;item&gt;1545&lt;/item&gt;&lt;item&gt;1546&lt;/item&gt;&lt;item&gt;1547&lt;/item&gt;&lt;item&gt;1548&lt;/item&gt;&lt;item&gt;1549&lt;/item&gt;&lt;item&gt;1550&lt;/item&gt;&lt;item&gt;1551&lt;/item&gt;&lt;/record-ids&gt;&lt;/item&gt;&lt;/Libraries&gt;"/>
  </w:docVars>
  <w:rsids>
    <w:rsidRoot w:val="006E6CFF"/>
    <w:rsid w:val="00002278"/>
    <w:rsid w:val="00002899"/>
    <w:rsid w:val="00003F8B"/>
    <w:rsid w:val="00005037"/>
    <w:rsid w:val="00005B2D"/>
    <w:rsid w:val="00010E11"/>
    <w:rsid w:val="00012D78"/>
    <w:rsid w:val="000132E2"/>
    <w:rsid w:val="0001785C"/>
    <w:rsid w:val="0002025A"/>
    <w:rsid w:val="000207B9"/>
    <w:rsid w:val="00021D1F"/>
    <w:rsid w:val="0002394C"/>
    <w:rsid w:val="00023F6C"/>
    <w:rsid w:val="0002429C"/>
    <w:rsid w:val="00024A85"/>
    <w:rsid w:val="0002603F"/>
    <w:rsid w:val="000261A3"/>
    <w:rsid w:val="0002714C"/>
    <w:rsid w:val="000274D1"/>
    <w:rsid w:val="00027D19"/>
    <w:rsid w:val="00030289"/>
    <w:rsid w:val="00031219"/>
    <w:rsid w:val="00031222"/>
    <w:rsid w:val="00031516"/>
    <w:rsid w:val="0003321C"/>
    <w:rsid w:val="00034FD5"/>
    <w:rsid w:val="00037283"/>
    <w:rsid w:val="00037B9D"/>
    <w:rsid w:val="00037C34"/>
    <w:rsid w:val="00043944"/>
    <w:rsid w:val="00044F2B"/>
    <w:rsid w:val="00045526"/>
    <w:rsid w:val="00045AFF"/>
    <w:rsid w:val="0004706B"/>
    <w:rsid w:val="00050A0A"/>
    <w:rsid w:val="000530D6"/>
    <w:rsid w:val="000540C0"/>
    <w:rsid w:val="0005426A"/>
    <w:rsid w:val="00054464"/>
    <w:rsid w:val="000544DD"/>
    <w:rsid w:val="00054C2F"/>
    <w:rsid w:val="0005542D"/>
    <w:rsid w:val="00056081"/>
    <w:rsid w:val="000565E2"/>
    <w:rsid w:val="0005684C"/>
    <w:rsid w:val="000568DE"/>
    <w:rsid w:val="00057CA7"/>
    <w:rsid w:val="0006080B"/>
    <w:rsid w:val="00060818"/>
    <w:rsid w:val="000621C6"/>
    <w:rsid w:val="00065AD7"/>
    <w:rsid w:val="000709B8"/>
    <w:rsid w:val="00070B63"/>
    <w:rsid w:val="00070B6D"/>
    <w:rsid w:val="0007155D"/>
    <w:rsid w:val="000722CF"/>
    <w:rsid w:val="000729AE"/>
    <w:rsid w:val="00073DA3"/>
    <w:rsid w:val="000740E5"/>
    <w:rsid w:val="00074E84"/>
    <w:rsid w:val="00082116"/>
    <w:rsid w:val="00082E5C"/>
    <w:rsid w:val="00083A15"/>
    <w:rsid w:val="00084613"/>
    <w:rsid w:val="000851BD"/>
    <w:rsid w:val="0008693C"/>
    <w:rsid w:val="00086C9E"/>
    <w:rsid w:val="00086CA1"/>
    <w:rsid w:val="00090144"/>
    <w:rsid w:val="000914F1"/>
    <w:rsid w:val="000929E9"/>
    <w:rsid w:val="00093A9A"/>
    <w:rsid w:val="00094281"/>
    <w:rsid w:val="000945DD"/>
    <w:rsid w:val="00094EE6"/>
    <w:rsid w:val="00095254"/>
    <w:rsid w:val="000956FA"/>
    <w:rsid w:val="00095DD0"/>
    <w:rsid w:val="000964BA"/>
    <w:rsid w:val="00096E68"/>
    <w:rsid w:val="000A2EEC"/>
    <w:rsid w:val="000A496F"/>
    <w:rsid w:val="000A6541"/>
    <w:rsid w:val="000B22FD"/>
    <w:rsid w:val="000B3BE2"/>
    <w:rsid w:val="000B4A18"/>
    <w:rsid w:val="000B4D13"/>
    <w:rsid w:val="000B6831"/>
    <w:rsid w:val="000B7949"/>
    <w:rsid w:val="000C10DC"/>
    <w:rsid w:val="000C21D3"/>
    <w:rsid w:val="000C44F3"/>
    <w:rsid w:val="000C6984"/>
    <w:rsid w:val="000C794B"/>
    <w:rsid w:val="000D114E"/>
    <w:rsid w:val="000D5466"/>
    <w:rsid w:val="000D5AC5"/>
    <w:rsid w:val="000D5DEB"/>
    <w:rsid w:val="000E1712"/>
    <w:rsid w:val="000E2BEB"/>
    <w:rsid w:val="000E5A61"/>
    <w:rsid w:val="000E5A9A"/>
    <w:rsid w:val="000E6E62"/>
    <w:rsid w:val="000F0C16"/>
    <w:rsid w:val="000F1970"/>
    <w:rsid w:val="000F2AE8"/>
    <w:rsid w:val="000F5AD7"/>
    <w:rsid w:val="000F7173"/>
    <w:rsid w:val="000F7A14"/>
    <w:rsid w:val="00103A96"/>
    <w:rsid w:val="001048BB"/>
    <w:rsid w:val="0010693B"/>
    <w:rsid w:val="00107A7B"/>
    <w:rsid w:val="001129B4"/>
    <w:rsid w:val="001130F2"/>
    <w:rsid w:val="00113BCE"/>
    <w:rsid w:val="00115284"/>
    <w:rsid w:val="001159B7"/>
    <w:rsid w:val="00116E9D"/>
    <w:rsid w:val="00117D7A"/>
    <w:rsid w:val="00120823"/>
    <w:rsid w:val="00123382"/>
    <w:rsid w:val="00123F4F"/>
    <w:rsid w:val="0012545E"/>
    <w:rsid w:val="001262AC"/>
    <w:rsid w:val="00126AA8"/>
    <w:rsid w:val="00127486"/>
    <w:rsid w:val="00130DD7"/>
    <w:rsid w:val="001319D4"/>
    <w:rsid w:val="00132DEE"/>
    <w:rsid w:val="00137506"/>
    <w:rsid w:val="00143EFA"/>
    <w:rsid w:val="00146BA5"/>
    <w:rsid w:val="001508F0"/>
    <w:rsid w:val="00151FC3"/>
    <w:rsid w:val="001524D8"/>
    <w:rsid w:val="001547B3"/>
    <w:rsid w:val="001554D6"/>
    <w:rsid w:val="00155F8F"/>
    <w:rsid w:val="001570F0"/>
    <w:rsid w:val="001576A2"/>
    <w:rsid w:val="00161471"/>
    <w:rsid w:val="0016416D"/>
    <w:rsid w:val="001647A1"/>
    <w:rsid w:val="00165795"/>
    <w:rsid w:val="001661AF"/>
    <w:rsid w:val="00166E2A"/>
    <w:rsid w:val="00167D2D"/>
    <w:rsid w:val="00174239"/>
    <w:rsid w:val="001756FC"/>
    <w:rsid w:val="0018041C"/>
    <w:rsid w:val="001805FD"/>
    <w:rsid w:val="00180C2E"/>
    <w:rsid w:val="001817EA"/>
    <w:rsid w:val="0018303E"/>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B3B88"/>
    <w:rsid w:val="001B6BF4"/>
    <w:rsid w:val="001C0C49"/>
    <w:rsid w:val="001C1291"/>
    <w:rsid w:val="001C3128"/>
    <w:rsid w:val="001C44C2"/>
    <w:rsid w:val="001C4BD8"/>
    <w:rsid w:val="001C5B22"/>
    <w:rsid w:val="001C66D0"/>
    <w:rsid w:val="001D1846"/>
    <w:rsid w:val="001D2F4A"/>
    <w:rsid w:val="001D7741"/>
    <w:rsid w:val="001E047B"/>
    <w:rsid w:val="001E3750"/>
    <w:rsid w:val="001E3E80"/>
    <w:rsid w:val="001E4B4D"/>
    <w:rsid w:val="001E530A"/>
    <w:rsid w:val="001E753E"/>
    <w:rsid w:val="001E778A"/>
    <w:rsid w:val="001F090F"/>
    <w:rsid w:val="001F12B9"/>
    <w:rsid w:val="001F1958"/>
    <w:rsid w:val="001F1DB3"/>
    <w:rsid w:val="001F6021"/>
    <w:rsid w:val="001F6522"/>
    <w:rsid w:val="001F7A06"/>
    <w:rsid w:val="0020193D"/>
    <w:rsid w:val="00201CD7"/>
    <w:rsid w:val="00206252"/>
    <w:rsid w:val="0020629C"/>
    <w:rsid w:val="002067EF"/>
    <w:rsid w:val="00213B9D"/>
    <w:rsid w:val="002149E7"/>
    <w:rsid w:val="00217E5B"/>
    <w:rsid w:val="00220C7E"/>
    <w:rsid w:val="00220EAF"/>
    <w:rsid w:val="00221DF3"/>
    <w:rsid w:val="002233B3"/>
    <w:rsid w:val="00223A85"/>
    <w:rsid w:val="002256E6"/>
    <w:rsid w:val="00226272"/>
    <w:rsid w:val="00227A87"/>
    <w:rsid w:val="00232733"/>
    <w:rsid w:val="002328D8"/>
    <w:rsid w:val="002336DE"/>
    <w:rsid w:val="0023617B"/>
    <w:rsid w:val="00237154"/>
    <w:rsid w:val="002371BF"/>
    <w:rsid w:val="00237705"/>
    <w:rsid w:val="00244963"/>
    <w:rsid w:val="00244D59"/>
    <w:rsid w:val="00247AE8"/>
    <w:rsid w:val="00251073"/>
    <w:rsid w:val="0025247A"/>
    <w:rsid w:val="00253DC2"/>
    <w:rsid w:val="00254084"/>
    <w:rsid w:val="002540B3"/>
    <w:rsid w:val="002550CD"/>
    <w:rsid w:val="002559AF"/>
    <w:rsid w:val="0025636B"/>
    <w:rsid w:val="002565A3"/>
    <w:rsid w:val="00257070"/>
    <w:rsid w:val="002574D2"/>
    <w:rsid w:val="0026253C"/>
    <w:rsid w:val="002659AF"/>
    <w:rsid w:val="00265CF4"/>
    <w:rsid w:val="00266D99"/>
    <w:rsid w:val="0026773D"/>
    <w:rsid w:val="00267D37"/>
    <w:rsid w:val="00271431"/>
    <w:rsid w:val="00271EBB"/>
    <w:rsid w:val="0027417F"/>
    <w:rsid w:val="002757B3"/>
    <w:rsid w:val="002775CF"/>
    <w:rsid w:val="0028107D"/>
    <w:rsid w:val="00281F3E"/>
    <w:rsid w:val="002838D8"/>
    <w:rsid w:val="002841B5"/>
    <w:rsid w:val="002915E1"/>
    <w:rsid w:val="00293725"/>
    <w:rsid w:val="002957E1"/>
    <w:rsid w:val="00295E36"/>
    <w:rsid w:val="0029740A"/>
    <w:rsid w:val="002A0AA8"/>
    <w:rsid w:val="002A132D"/>
    <w:rsid w:val="002A5DC3"/>
    <w:rsid w:val="002A5E91"/>
    <w:rsid w:val="002A7585"/>
    <w:rsid w:val="002B155D"/>
    <w:rsid w:val="002B3430"/>
    <w:rsid w:val="002B4278"/>
    <w:rsid w:val="002B4F7E"/>
    <w:rsid w:val="002C152E"/>
    <w:rsid w:val="002C24F3"/>
    <w:rsid w:val="002C398A"/>
    <w:rsid w:val="002C3C36"/>
    <w:rsid w:val="002C4365"/>
    <w:rsid w:val="002C51D1"/>
    <w:rsid w:val="002D02A8"/>
    <w:rsid w:val="002D1DD9"/>
    <w:rsid w:val="002D23AE"/>
    <w:rsid w:val="002D28DE"/>
    <w:rsid w:val="002D3E2D"/>
    <w:rsid w:val="002D5F78"/>
    <w:rsid w:val="002D60C3"/>
    <w:rsid w:val="002D6405"/>
    <w:rsid w:val="002D6D17"/>
    <w:rsid w:val="002D7696"/>
    <w:rsid w:val="002E1CF7"/>
    <w:rsid w:val="002E1FA4"/>
    <w:rsid w:val="002E3226"/>
    <w:rsid w:val="002E53F4"/>
    <w:rsid w:val="002E5D81"/>
    <w:rsid w:val="002E6B60"/>
    <w:rsid w:val="002F1D53"/>
    <w:rsid w:val="002F2842"/>
    <w:rsid w:val="002F3D93"/>
    <w:rsid w:val="002F43DA"/>
    <w:rsid w:val="002F5789"/>
    <w:rsid w:val="00300216"/>
    <w:rsid w:val="00301EFC"/>
    <w:rsid w:val="003031BC"/>
    <w:rsid w:val="003033D9"/>
    <w:rsid w:val="003037AB"/>
    <w:rsid w:val="00304954"/>
    <w:rsid w:val="003051F4"/>
    <w:rsid w:val="00306A46"/>
    <w:rsid w:val="00313492"/>
    <w:rsid w:val="00313F7A"/>
    <w:rsid w:val="003178CB"/>
    <w:rsid w:val="00317D42"/>
    <w:rsid w:val="00317D9D"/>
    <w:rsid w:val="0032155B"/>
    <w:rsid w:val="003218FD"/>
    <w:rsid w:val="00326502"/>
    <w:rsid w:val="003269A7"/>
    <w:rsid w:val="0033262C"/>
    <w:rsid w:val="003376C3"/>
    <w:rsid w:val="003402B4"/>
    <w:rsid w:val="00340626"/>
    <w:rsid w:val="003426CF"/>
    <w:rsid w:val="00342754"/>
    <w:rsid w:val="00342835"/>
    <w:rsid w:val="00343A87"/>
    <w:rsid w:val="00345EC8"/>
    <w:rsid w:val="00347138"/>
    <w:rsid w:val="00351911"/>
    <w:rsid w:val="003560F2"/>
    <w:rsid w:val="00357E91"/>
    <w:rsid w:val="003601C3"/>
    <w:rsid w:val="00360DE3"/>
    <w:rsid w:val="003639CF"/>
    <w:rsid w:val="00366794"/>
    <w:rsid w:val="00367537"/>
    <w:rsid w:val="003677E5"/>
    <w:rsid w:val="00373B23"/>
    <w:rsid w:val="00381B40"/>
    <w:rsid w:val="003820E1"/>
    <w:rsid w:val="00382667"/>
    <w:rsid w:val="003829A1"/>
    <w:rsid w:val="00383DE7"/>
    <w:rsid w:val="00385B74"/>
    <w:rsid w:val="003860EC"/>
    <w:rsid w:val="003865BA"/>
    <w:rsid w:val="00386E0C"/>
    <w:rsid w:val="003912C5"/>
    <w:rsid w:val="00391A7B"/>
    <w:rsid w:val="003944F6"/>
    <w:rsid w:val="00394C07"/>
    <w:rsid w:val="00396BAB"/>
    <w:rsid w:val="00397150"/>
    <w:rsid w:val="003A01C1"/>
    <w:rsid w:val="003A023F"/>
    <w:rsid w:val="003A08C2"/>
    <w:rsid w:val="003A124E"/>
    <w:rsid w:val="003A2D07"/>
    <w:rsid w:val="003A48EE"/>
    <w:rsid w:val="003A4CCF"/>
    <w:rsid w:val="003A58B0"/>
    <w:rsid w:val="003B16FA"/>
    <w:rsid w:val="003B20A2"/>
    <w:rsid w:val="003B327A"/>
    <w:rsid w:val="003B483A"/>
    <w:rsid w:val="003B68C4"/>
    <w:rsid w:val="003B7050"/>
    <w:rsid w:val="003C0911"/>
    <w:rsid w:val="003C1075"/>
    <w:rsid w:val="003C1210"/>
    <w:rsid w:val="003C1F5B"/>
    <w:rsid w:val="003C247A"/>
    <w:rsid w:val="003C3935"/>
    <w:rsid w:val="003C4117"/>
    <w:rsid w:val="003C4E8F"/>
    <w:rsid w:val="003C6645"/>
    <w:rsid w:val="003C6B68"/>
    <w:rsid w:val="003C708D"/>
    <w:rsid w:val="003D03A9"/>
    <w:rsid w:val="003D0435"/>
    <w:rsid w:val="003D0F58"/>
    <w:rsid w:val="003D2095"/>
    <w:rsid w:val="003D3393"/>
    <w:rsid w:val="003D7CF5"/>
    <w:rsid w:val="003E19C1"/>
    <w:rsid w:val="003E2FD9"/>
    <w:rsid w:val="003E438E"/>
    <w:rsid w:val="003E61B3"/>
    <w:rsid w:val="003E6B60"/>
    <w:rsid w:val="003E7395"/>
    <w:rsid w:val="003F005B"/>
    <w:rsid w:val="003F2CE9"/>
    <w:rsid w:val="003F3AAA"/>
    <w:rsid w:val="003F6C2D"/>
    <w:rsid w:val="003F7BAD"/>
    <w:rsid w:val="0040141B"/>
    <w:rsid w:val="0040250A"/>
    <w:rsid w:val="004044A1"/>
    <w:rsid w:val="00404595"/>
    <w:rsid w:val="00410BB9"/>
    <w:rsid w:val="004122EC"/>
    <w:rsid w:val="00412509"/>
    <w:rsid w:val="0041675C"/>
    <w:rsid w:val="004220D0"/>
    <w:rsid w:val="00422EBD"/>
    <w:rsid w:val="004256CB"/>
    <w:rsid w:val="00425D62"/>
    <w:rsid w:val="004272B5"/>
    <w:rsid w:val="00427725"/>
    <w:rsid w:val="00430C69"/>
    <w:rsid w:val="00431073"/>
    <w:rsid w:val="00431ABF"/>
    <w:rsid w:val="00433701"/>
    <w:rsid w:val="0043575D"/>
    <w:rsid w:val="00436155"/>
    <w:rsid w:val="00436419"/>
    <w:rsid w:val="004405D2"/>
    <w:rsid w:val="00440E0D"/>
    <w:rsid w:val="0044315F"/>
    <w:rsid w:val="004478DF"/>
    <w:rsid w:val="00450B6C"/>
    <w:rsid w:val="0045239E"/>
    <w:rsid w:val="00453051"/>
    <w:rsid w:val="0045449B"/>
    <w:rsid w:val="00454EA5"/>
    <w:rsid w:val="00455089"/>
    <w:rsid w:val="00455FFB"/>
    <w:rsid w:val="00456706"/>
    <w:rsid w:val="0046117B"/>
    <w:rsid w:val="0046294A"/>
    <w:rsid w:val="00462D78"/>
    <w:rsid w:val="00464BA7"/>
    <w:rsid w:val="00466E96"/>
    <w:rsid w:val="00472826"/>
    <w:rsid w:val="00476672"/>
    <w:rsid w:val="00477499"/>
    <w:rsid w:val="00477F3E"/>
    <w:rsid w:val="00480577"/>
    <w:rsid w:val="00480BF2"/>
    <w:rsid w:val="00483F40"/>
    <w:rsid w:val="00484D7D"/>
    <w:rsid w:val="00485900"/>
    <w:rsid w:val="00486650"/>
    <w:rsid w:val="00487310"/>
    <w:rsid w:val="00490271"/>
    <w:rsid w:val="00495028"/>
    <w:rsid w:val="00495590"/>
    <w:rsid w:val="00495F56"/>
    <w:rsid w:val="00497843"/>
    <w:rsid w:val="004A00B1"/>
    <w:rsid w:val="004A1ADA"/>
    <w:rsid w:val="004A33EC"/>
    <w:rsid w:val="004A3F3E"/>
    <w:rsid w:val="004A6BFA"/>
    <w:rsid w:val="004A772A"/>
    <w:rsid w:val="004B068F"/>
    <w:rsid w:val="004B0846"/>
    <w:rsid w:val="004B0B98"/>
    <w:rsid w:val="004B2556"/>
    <w:rsid w:val="004B2AA6"/>
    <w:rsid w:val="004B2E77"/>
    <w:rsid w:val="004B4363"/>
    <w:rsid w:val="004B4D49"/>
    <w:rsid w:val="004B50D5"/>
    <w:rsid w:val="004B5C88"/>
    <w:rsid w:val="004B657C"/>
    <w:rsid w:val="004B6B88"/>
    <w:rsid w:val="004B752A"/>
    <w:rsid w:val="004C203D"/>
    <w:rsid w:val="004C3AB2"/>
    <w:rsid w:val="004C4742"/>
    <w:rsid w:val="004C5121"/>
    <w:rsid w:val="004C513A"/>
    <w:rsid w:val="004C618E"/>
    <w:rsid w:val="004C6AEC"/>
    <w:rsid w:val="004D0ECF"/>
    <w:rsid w:val="004D323F"/>
    <w:rsid w:val="004D3AEE"/>
    <w:rsid w:val="004D4AF1"/>
    <w:rsid w:val="004D6AAC"/>
    <w:rsid w:val="004D7905"/>
    <w:rsid w:val="004E09AE"/>
    <w:rsid w:val="004E5903"/>
    <w:rsid w:val="004E5E75"/>
    <w:rsid w:val="004E667A"/>
    <w:rsid w:val="004E6E30"/>
    <w:rsid w:val="004F0FF3"/>
    <w:rsid w:val="004F3E55"/>
    <w:rsid w:val="004F4328"/>
    <w:rsid w:val="004F5A66"/>
    <w:rsid w:val="004F5F23"/>
    <w:rsid w:val="004F71AA"/>
    <w:rsid w:val="0050050D"/>
    <w:rsid w:val="005024F9"/>
    <w:rsid w:val="005027EA"/>
    <w:rsid w:val="005029AD"/>
    <w:rsid w:val="00506E66"/>
    <w:rsid w:val="00507B09"/>
    <w:rsid w:val="005121D2"/>
    <w:rsid w:val="00513EE6"/>
    <w:rsid w:val="00515722"/>
    <w:rsid w:val="00515B4C"/>
    <w:rsid w:val="00521328"/>
    <w:rsid w:val="00521769"/>
    <w:rsid w:val="0052269C"/>
    <w:rsid w:val="00524F00"/>
    <w:rsid w:val="00527F14"/>
    <w:rsid w:val="005305CE"/>
    <w:rsid w:val="0053085E"/>
    <w:rsid w:val="00532600"/>
    <w:rsid w:val="00534FC3"/>
    <w:rsid w:val="00535BC8"/>
    <w:rsid w:val="00537688"/>
    <w:rsid w:val="00541D2F"/>
    <w:rsid w:val="00544F1C"/>
    <w:rsid w:val="00551CC4"/>
    <w:rsid w:val="00555252"/>
    <w:rsid w:val="00555A92"/>
    <w:rsid w:val="00557688"/>
    <w:rsid w:val="005611A0"/>
    <w:rsid w:val="00563728"/>
    <w:rsid w:val="0056448C"/>
    <w:rsid w:val="005649FD"/>
    <w:rsid w:val="00567EFA"/>
    <w:rsid w:val="005703E7"/>
    <w:rsid w:val="00571B5B"/>
    <w:rsid w:val="0057216F"/>
    <w:rsid w:val="00574AF8"/>
    <w:rsid w:val="00575146"/>
    <w:rsid w:val="005757BB"/>
    <w:rsid w:val="00577655"/>
    <w:rsid w:val="00580937"/>
    <w:rsid w:val="00581D0A"/>
    <w:rsid w:val="005839C6"/>
    <w:rsid w:val="005839F4"/>
    <w:rsid w:val="00586FBD"/>
    <w:rsid w:val="00587F4D"/>
    <w:rsid w:val="0059085B"/>
    <w:rsid w:val="00591A41"/>
    <w:rsid w:val="0059305F"/>
    <w:rsid w:val="005935C9"/>
    <w:rsid w:val="0059413F"/>
    <w:rsid w:val="00596562"/>
    <w:rsid w:val="0059767C"/>
    <w:rsid w:val="005A155B"/>
    <w:rsid w:val="005A2815"/>
    <w:rsid w:val="005A4583"/>
    <w:rsid w:val="005A6192"/>
    <w:rsid w:val="005B1299"/>
    <w:rsid w:val="005B2B78"/>
    <w:rsid w:val="005B30C1"/>
    <w:rsid w:val="005C3BEE"/>
    <w:rsid w:val="005C4482"/>
    <w:rsid w:val="005C6630"/>
    <w:rsid w:val="005C6AA7"/>
    <w:rsid w:val="005D036D"/>
    <w:rsid w:val="005D0F5C"/>
    <w:rsid w:val="005D23CB"/>
    <w:rsid w:val="005D2761"/>
    <w:rsid w:val="005D3ACB"/>
    <w:rsid w:val="005D6F93"/>
    <w:rsid w:val="005D787C"/>
    <w:rsid w:val="005E6D38"/>
    <w:rsid w:val="005E7D0D"/>
    <w:rsid w:val="005F0003"/>
    <w:rsid w:val="005F2121"/>
    <w:rsid w:val="005F2855"/>
    <w:rsid w:val="005F2D10"/>
    <w:rsid w:val="005F5A3C"/>
    <w:rsid w:val="005F6152"/>
    <w:rsid w:val="005F6A3D"/>
    <w:rsid w:val="006023A9"/>
    <w:rsid w:val="0060301B"/>
    <w:rsid w:val="006040BF"/>
    <w:rsid w:val="00606F41"/>
    <w:rsid w:val="00613E30"/>
    <w:rsid w:val="006148C5"/>
    <w:rsid w:val="006164C6"/>
    <w:rsid w:val="0062003C"/>
    <w:rsid w:val="00624567"/>
    <w:rsid w:val="00626289"/>
    <w:rsid w:val="00631CB5"/>
    <w:rsid w:val="00634BFC"/>
    <w:rsid w:val="00640F07"/>
    <w:rsid w:val="0064101E"/>
    <w:rsid w:val="00641039"/>
    <w:rsid w:val="006413A9"/>
    <w:rsid w:val="0064149B"/>
    <w:rsid w:val="00642463"/>
    <w:rsid w:val="0064361C"/>
    <w:rsid w:val="00645AA2"/>
    <w:rsid w:val="00646F17"/>
    <w:rsid w:val="00647EE5"/>
    <w:rsid w:val="0065247F"/>
    <w:rsid w:val="00653769"/>
    <w:rsid w:val="006555E4"/>
    <w:rsid w:val="00662C42"/>
    <w:rsid w:val="006638E9"/>
    <w:rsid w:val="00663E5F"/>
    <w:rsid w:val="00664C4D"/>
    <w:rsid w:val="00664E88"/>
    <w:rsid w:val="00666105"/>
    <w:rsid w:val="006664AE"/>
    <w:rsid w:val="0067005B"/>
    <w:rsid w:val="006729F8"/>
    <w:rsid w:val="00672D3A"/>
    <w:rsid w:val="006737B4"/>
    <w:rsid w:val="00674F07"/>
    <w:rsid w:val="006753E6"/>
    <w:rsid w:val="00680726"/>
    <w:rsid w:val="00680CEE"/>
    <w:rsid w:val="00682BB4"/>
    <w:rsid w:val="006830BD"/>
    <w:rsid w:val="006847F9"/>
    <w:rsid w:val="00685732"/>
    <w:rsid w:val="00686938"/>
    <w:rsid w:val="0068699D"/>
    <w:rsid w:val="00687638"/>
    <w:rsid w:val="0069004F"/>
    <w:rsid w:val="00691FAE"/>
    <w:rsid w:val="006929BE"/>
    <w:rsid w:val="00694FF3"/>
    <w:rsid w:val="00696D11"/>
    <w:rsid w:val="006970E2"/>
    <w:rsid w:val="00697758"/>
    <w:rsid w:val="006A0BD4"/>
    <w:rsid w:val="006A1455"/>
    <w:rsid w:val="006A292B"/>
    <w:rsid w:val="006A4545"/>
    <w:rsid w:val="006A5102"/>
    <w:rsid w:val="006A62B0"/>
    <w:rsid w:val="006A69BF"/>
    <w:rsid w:val="006A70EE"/>
    <w:rsid w:val="006A7CFA"/>
    <w:rsid w:val="006B0DAA"/>
    <w:rsid w:val="006B6BB6"/>
    <w:rsid w:val="006C18FB"/>
    <w:rsid w:val="006C1EFC"/>
    <w:rsid w:val="006C2466"/>
    <w:rsid w:val="006C2A89"/>
    <w:rsid w:val="006C7533"/>
    <w:rsid w:val="006D0CC3"/>
    <w:rsid w:val="006D452A"/>
    <w:rsid w:val="006D56F9"/>
    <w:rsid w:val="006D633D"/>
    <w:rsid w:val="006E05CE"/>
    <w:rsid w:val="006E19A7"/>
    <w:rsid w:val="006E334B"/>
    <w:rsid w:val="006E39B6"/>
    <w:rsid w:val="006E4722"/>
    <w:rsid w:val="006E5603"/>
    <w:rsid w:val="006E5954"/>
    <w:rsid w:val="006E6CFF"/>
    <w:rsid w:val="006E6DF6"/>
    <w:rsid w:val="006E7246"/>
    <w:rsid w:val="006E7392"/>
    <w:rsid w:val="006F1316"/>
    <w:rsid w:val="006F4B47"/>
    <w:rsid w:val="006F669D"/>
    <w:rsid w:val="006F6F24"/>
    <w:rsid w:val="00701CB7"/>
    <w:rsid w:val="00702BC3"/>
    <w:rsid w:val="0070548C"/>
    <w:rsid w:val="00705C96"/>
    <w:rsid w:val="00707E66"/>
    <w:rsid w:val="00712994"/>
    <w:rsid w:val="00712ACA"/>
    <w:rsid w:val="00714F9E"/>
    <w:rsid w:val="0071506C"/>
    <w:rsid w:val="0071659F"/>
    <w:rsid w:val="00724009"/>
    <w:rsid w:val="007256AE"/>
    <w:rsid w:val="007262B0"/>
    <w:rsid w:val="00726E62"/>
    <w:rsid w:val="00727D62"/>
    <w:rsid w:val="00727FBC"/>
    <w:rsid w:val="00736ED4"/>
    <w:rsid w:val="00737066"/>
    <w:rsid w:val="00737408"/>
    <w:rsid w:val="0074335E"/>
    <w:rsid w:val="00743A03"/>
    <w:rsid w:val="00743C4C"/>
    <w:rsid w:val="0074431C"/>
    <w:rsid w:val="00745682"/>
    <w:rsid w:val="00746155"/>
    <w:rsid w:val="007463AC"/>
    <w:rsid w:val="00746FAA"/>
    <w:rsid w:val="007475DD"/>
    <w:rsid w:val="007539ED"/>
    <w:rsid w:val="00754EF7"/>
    <w:rsid w:val="00755277"/>
    <w:rsid w:val="00761E77"/>
    <w:rsid w:val="00763EBD"/>
    <w:rsid w:val="007644DF"/>
    <w:rsid w:val="00764FE6"/>
    <w:rsid w:val="007704A4"/>
    <w:rsid w:val="007709A1"/>
    <w:rsid w:val="00772EB6"/>
    <w:rsid w:val="00772EDE"/>
    <w:rsid w:val="00774CE4"/>
    <w:rsid w:val="00776F76"/>
    <w:rsid w:val="00781A22"/>
    <w:rsid w:val="00782189"/>
    <w:rsid w:val="0078218C"/>
    <w:rsid w:val="00782883"/>
    <w:rsid w:val="00784183"/>
    <w:rsid w:val="007912F6"/>
    <w:rsid w:val="007930C2"/>
    <w:rsid w:val="00793A81"/>
    <w:rsid w:val="00795573"/>
    <w:rsid w:val="007964EB"/>
    <w:rsid w:val="0079786E"/>
    <w:rsid w:val="00797947"/>
    <w:rsid w:val="007A3457"/>
    <w:rsid w:val="007A49ED"/>
    <w:rsid w:val="007A721D"/>
    <w:rsid w:val="007B1363"/>
    <w:rsid w:val="007B1958"/>
    <w:rsid w:val="007B1C4F"/>
    <w:rsid w:val="007B2BDA"/>
    <w:rsid w:val="007B2F2D"/>
    <w:rsid w:val="007B5597"/>
    <w:rsid w:val="007B56D8"/>
    <w:rsid w:val="007B651D"/>
    <w:rsid w:val="007B6FFE"/>
    <w:rsid w:val="007C04D8"/>
    <w:rsid w:val="007C0E04"/>
    <w:rsid w:val="007C6F51"/>
    <w:rsid w:val="007C6FCD"/>
    <w:rsid w:val="007D00E4"/>
    <w:rsid w:val="007D02E8"/>
    <w:rsid w:val="007D13E2"/>
    <w:rsid w:val="007D2F34"/>
    <w:rsid w:val="007D34C3"/>
    <w:rsid w:val="007D5A68"/>
    <w:rsid w:val="007D5C34"/>
    <w:rsid w:val="007D7DBB"/>
    <w:rsid w:val="007E284E"/>
    <w:rsid w:val="007E292C"/>
    <w:rsid w:val="007E3DC9"/>
    <w:rsid w:val="007E40DF"/>
    <w:rsid w:val="007E4451"/>
    <w:rsid w:val="007E4BBB"/>
    <w:rsid w:val="007E57A1"/>
    <w:rsid w:val="007E5AED"/>
    <w:rsid w:val="007E6AF8"/>
    <w:rsid w:val="007E7829"/>
    <w:rsid w:val="007F334D"/>
    <w:rsid w:val="007F478E"/>
    <w:rsid w:val="007F52FB"/>
    <w:rsid w:val="007F6FBC"/>
    <w:rsid w:val="00804780"/>
    <w:rsid w:val="00804A82"/>
    <w:rsid w:val="0080566F"/>
    <w:rsid w:val="00805FA9"/>
    <w:rsid w:val="0081066F"/>
    <w:rsid w:val="00810C13"/>
    <w:rsid w:val="008142CC"/>
    <w:rsid w:val="00820238"/>
    <w:rsid w:val="00821AA4"/>
    <w:rsid w:val="0082260B"/>
    <w:rsid w:val="00825267"/>
    <w:rsid w:val="00825D45"/>
    <w:rsid w:val="00830EF1"/>
    <w:rsid w:val="008315B9"/>
    <w:rsid w:val="00831FA4"/>
    <w:rsid w:val="00832DE2"/>
    <w:rsid w:val="00833BE1"/>
    <w:rsid w:val="00834EAA"/>
    <w:rsid w:val="00835718"/>
    <w:rsid w:val="00835C15"/>
    <w:rsid w:val="00836900"/>
    <w:rsid w:val="00837FB9"/>
    <w:rsid w:val="00842623"/>
    <w:rsid w:val="00842850"/>
    <w:rsid w:val="008451BE"/>
    <w:rsid w:val="00845C0E"/>
    <w:rsid w:val="0084758D"/>
    <w:rsid w:val="008510D4"/>
    <w:rsid w:val="00851963"/>
    <w:rsid w:val="0085484B"/>
    <w:rsid w:val="0085485A"/>
    <w:rsid w:val="008555E6"/>
    <w:rsid w:val="008579C6"/>
    <w:rsid w:val="00860467"/>
    <w:rsid w:val="008628AD"/>
    <w:rsid w:val="00863067"/>
    <w:rsid w:val="00863C10"/>
    <w:rsid w:val="00864589"/>
    <w:rsid w:val="00866976"/>
    <w:rsid w:val="00870A54"/>
    <w:rsid w:val="00871046"/>
    <w:rsid w:val="00871C40"/>
    <w:rsid w:val="00874397"/>
    <w:rsid w:val="00874525"/>
    <w:rsid w:val="0087526E"/>
    <w:rsid w:val="00875F58"/>
    <w:rsid w:val="00876693"/>
    <w:rsid w:val="00880666"/>
    <w:rsid w:val="00880C9F"/>
    <w:rsid w:val="008821AD"/>
    <w:rsid w:val="0088508C"/>
    <w:rsid w:val="00885E43"/>
    <w:rsid w:val="0088682E"/>
    <w:rsid w:val="008879A1"/>
    <w:rsid w:val="008911D5"/>
    <w:rsid w:val="00892261"/>
    <w:rsid w:val="00894799"/>
    <w:rsid w:val="00895873"/>
    <w:rsid w:val="0089646C"/>
    <w:rsid w:val="008A0F7A"/>
    <w:rsid w:val="008A2F17"/>
    <w:rsid w:val="008A395F"/>
    <w:rsid w:val="008A4A07"/>
    <w:rsid w:val="008B05A7"/>
    <w:rsid w:val="008B3913"/>
    <w:rsid w:val="008B5924"/>
    <w:rsid w:val="008B62FF"/>
    <w:rsid w:val="008C05A4"/>
    <w:rsid w:val="008C2E97"/>
    <w:rsid w:val="008C3C09"/>
    <w:rsid w:val="008C5184"/>
    <w:rsid w:val="008C57B2"/>
    <w:rsid w:val="008C7066"/>
    <w:rsid w:val="008C7165"/>
    <w:rsid w:val="008D0833"/>
    <w:rsid w:val="008D21EF"/>
    <w:rsid w:val="008D2421"/>
    <w:rsid w:val="008D247A"/>
    <w:rsid w:val="008D348B"/>
    <w:rsid w:val="008D3A97"/>
    <w:rsid w:val="008D3C5F"/>
    <w:rsid w:val="008D6AAF"/>
    <w:rsid w:val="008D7D1E"/>
    <w:rsid w:val="008E04A4"/>
    <w:rsid w:val="008E2BD9"/>
    <w:rsid w:val="008E3B90"/>
    <w:rsid w:val="008E3FC1"/>
    <w:rsid w:val="008E6F79"/>
    <w:rsid w:val="008F0132"/>
    <w:rsid w:val="008F3D05"/>
    <w:rsid w:val="008F4C3B"/>
    <w:rsid w:val="008F53CE"/>
    <w:rsid w:val="008F5637"/>
    <w:rsid w:val="008F565D"/>
    <w:rsid w:val="008F64EC"/>
    <w:rsid w:val="008F650D"/>
    <w:rsid w:val="008F710E"/>
    <w:rsid w:val="008F7C9B"/>
    <w:rsid w:val="00902AD3"/>
    <w:rsid w:val="00904311"/>
    <w:rsid w:val="00905BCA"/>
    <w:rsid w:val="00906768"/>
    <w:rsid w:val="009067BA"/>
    <w:rsid w:val="009079CB"/>
    <w:rsid w:val="0091140E"/>
    <w:rsid w:val="00911C7C"/>
    <w:rsid w:val="009142C3"/>
    <w:rsid w:val="00915012"/>
    <w:rsid w:val="00920AB2"/>
    <w:rsid w:val="00921A94"/>
    <w:rsid w:val="00921B95"/>
    <w:rsid w:val="009221FA"/>
    <w:rsid w:val="00923EFA"/>
    <w:rsid w:val="00924A35"/>
    <w:rsid w:val="0093145C"/>
    <w:rsid w:val="00931662"/>
    <w:rsid w:val="00932621"/>
    <w:rsid w:val="00932B44"/>
    <w:rsid w:val="00933248"/>
    <w:rsid w:val="009352D0"/>
    <w:rsid w:val="00935F36"/>
    <w:rsid w:val="0093641B"/>
    <w:rsid w:val="00936D31"/>
    <w:rsid w:val="0093771E"/>
    <w:rsid w:val="00937903"/>
    <w:rsid w:val="00937DCC"/>
    <w:rsid w:val="00942B40"/>
    <w:rsid w:val="009434D5"/>
    <w:rsid w:val="00943E85"/>
    <w:rsid w:val="00945B0B"/>
    <w:rsid w:val="00946785"/>
    <w:rsid w:val="0094690E"/>
    <w:rsid w:val="0095266C"/>
    <w:rsid w:val="00952AE6"/>
    <w:rsid w:val="00952D7D"/>
    <w:rsid w:val="00953630"/>
    <w:rsid w:val="009537AE"/>
    <w:rsid w:val="00953B14"/>
    <w:rsid w:val="00953FBF"/>
    <w:rsid w:val="0095708B"/>
    <w:rsid w:val="0096088B"/>
    <w:rsid w:val="00960F2B"/>
    <w:rsid w:val="00963A02"/>
    <w:rsid w:val="00963A2B"/>
    <w:rsid w:val="00964C09"/>
    <w:rsid w:val="0096649F"/>
    <w:rsid w:val="009677E5"/>
    <w:rsid w:val="00970B8B"/>
    <w:rsid w:val="00973B55"/>
    <w:rsid w:val="00973FCC"/>
    <w:rsid w:val="0097662E"/>
    <w:rsid w:val="00977710"/>
    <w:rsid w:val="00977AF0"/>
    <w:rsid w:val="00977E76"/>
    <w:rsid w:val="00981631"/>
    <w:rsid w:val="009817F1"/>
    <w:rsid w:val="009831FD"/>
    <w:rsid w:val="00984150"/>
    <w:rsid w:val="009874FF"/>
    <w:rsid w:val="009915DD"/>
    <w:rsid w:val="009915E8"/>
    <w:rsid w:val="0099204F"/>
    <w:rsid w:val="00993030"/>
    <w:rsid w:val="00996F20"/>
    <w:rsid w:val="009A0BC5"/>
    <w:rsid w:val="009A12FB"/>
    <w:rsid w:val="009A2047"/>
    <w:rsid w:val="009A36CE"/>
    <w:rsid w:val="009A64ED"/>
    <w:rsid w:val="009A6F5A"/>
    <w:rsid w:val="009A7956"/>
    <w:rsid w:val="009B0F9A"/>
    <w:rsid w:val="009B2977"/>
    <w:rsid w:val="009B3440"/>
    <w:rsid w:val="009B43B9"/>
    <w:rsid w:val="009B4491"/>
    <w:rsid w:val="009B4781"/>
    <w:rsid w:val="009B4CA1"/>
    <w:rsid w:val="009C3EE2"/>
    <w:rsid w:val="009C50EA"/>
    <w:rsid w:val="009C54A0"/>
    <w:rsid w:val="009C674B"/>
    <w:rsid w:val="009D0A28"/>
    <w:rsid w:val="009D0C12"/>
    <w:rsid w:val="009D3210"/>
    <w:rsid w:val="009D6244"/>
    <w:rsid w:val="009D6A87"/>
    <w:rsid w:val="009D765E"/>
    <w:rsid w:val="009E328D"/>
    <w:rsid w:val="009E7AC2"/>
    <w:rsid w:val="00A01895"/>
    <w:rsid w:val="00A03FA6"/>
    <w:rsid w:val="00A0603E"/>
    <w:rsid w:val="00A060CA"/>
    <w:rsid w:val="00A06A63"/>
    <w:rsid w:val="00A07009"/>
    <w:rsid w:val="00A071B9"/>
    <w:rsid w:val="00A10457"/>
    <w:rsid w:val="00A11C0C"/>
    <w:rsid w:val="00A11F3F"/>
    <w:rsid w:val="00A1285C"/>
    <w:rsid w:val="00A141DF"/>
    <w:rsid w:val="00A15BC3"/>
    <w:rsid w:val="00A162BB"/>
    <w:rsid w:val="00A174B5"/>
    <w:rsid w:val="00A17D50"/>
    <w:rsid w:val="00A216A0"/>
    <w:rsid w:val="00A23AE5"/>
    <w:rsid w:val="00A241AC"/>
    <w:rsid w:val="00A243BD"/>
    <w:rsid w:val="00A305AA"/>
    <w:rsid w:val="00A31096"/>
    <w:rsid w:val="00A320AA"/>
    <w:rsid w:val="00A34DCC"/>
    <w:rsid w:val="00A3624B"/>
    <w:rsid w:val="00A369BE"/>
    <w:rsid w:val="00A36A6B"/>
    <w:rsid w:val="00A37DEE"/>
    <w:rsid w:val="00A4586A"/>
    <w:rsid w:val="00A46D96"/>
    <w:rsid w:val="00A4755F"/>
    <w:rsid w:val="00A53EC3"/>
    <w:rsid w:val="00A62730"/>
    <w:rsid w:val="00A635A8"/>
    <w:rsid w:val="00A63963"/>
    <w:rsid w:val="00A639E6"/>
    <w:rsid w:val="00A65588"/>
    <w:rsid w:val="00A65DDC"/>
    <w:rsid w:val="00A7090A"/>
    <w:rsid w:val="00A72B98"/>
    <w:rsid w:val="00A72DCC"/>
    <w:rsid w:val="00A75E9A"/>
    <w:rsid w:val="00A76CAE"/>
    <w:rsid w:val="00A77395"/>
    <w:rsid w:val="00A776F2"/>
    <w:rsid w:val="00A77F9F"/>
    <w:rsid w:val="00A821CB"/>
    <w:rsid w:val="00A82520"/>
    <w:rsid w:val="00A84B36"/>
    <w:rsid w:val="00A8502F"/>
    <w:rsid w:val="00A87791"/>
    <w:rsid w:val="00A90272"/>
    <w:rsid w:val="00A90FA4"/>
    <w:rsid w:val="00A91D95"/>
    <w:rsid w:val="00A935DB"/>
    <w:rsid w:val="00A95E05"/>
    <w:rsid w:val="00A97532"/>
    <w:rsid w:val="00AA054C"/>
    <w:rsid w:val="00AA076E"/>
    <w:rsid w:val="00AA0E06"/>
    <w:rsid w:val="00AA190B"/>
    <w:rsid w:val="00AA2856"/>
    <w:rsid w:val="00AA6B57"/>
    <w:rsid w:val="00AB3415"/>
    <w:rsid w:val="00AB614E"/>
    <w:rsid w:val="00AB7E05"/>
    <w:rsid w:val="00AC0B46"/>
    <w:rsid w:val="00AC1912"/>
    <w:rsid w:val="00AC2981"/>
    <w:rsid w:val="00AC3381"/>
    <w:rsid w:val="00AC3511"/>
    <w:rsid w:val="00AC4342"/>
    <w:rsid w:val="00AC5D99"/>
    <w:rsid w:val="00AC79BC"/>
    <w:rsid w:val="00AD2547"/>
    <w:rsid w:val="00AE0C73"/>
    <w:rsid w:val="00AE0D4F"/>
    <w:rsid w:val="00AE15EE"/>
    <w:rsid w:val="00AE4190"/>
    <w:rsid w:val="00AF0FA9"/>
    <w:rsid w:val="00AF1D33"/>
    <w:rsid w:val="00AF318A"/>
    <w:rsid w:val="00AF3751"/>
    <w:rsid w:val="00AF4118"/>
    <w:rsid w:val="00AF554D"/>
    <w:rsid w:val="00AF57A5"/>
    <w:rsid w:val="00AF6381"/>
    <w:rsid w:val="00AF6852"/>
    <w:rsid w:val="00AF6D56"/>
    <w:rsid w:val="00AF7A10"/>
    <w:rsid w:val="00B00198"/>
    <w:rsid w:val="00B008D4"/>
    <w:rsid w:val="00B0402A"/>
    <w:rsid w:val="00B04A0E"/>
    <w:rsid w:val="00B0615B"/>
    <w:rsid w:val="00B06255"/>
    <w:rsid w:val="00B11F6A"/>
    <w:rsid w:val="00B12234"/>
    <w:rsid w:val="00B1249E"/>
    <w:rsid w:val="00B129CC"/>
    <w:rsid w:val="00B12F8D"/>
    <w:rsid w:val="00B12FA9"/>
    <w:rsid w:val="00B13129"/>
    <w:rsid w:val="00B1618B"/>
    <w:rsid w:val="00B202B6"/>
    <w:rsid w:val="00B205ED"/>
    <w:rsid w:val="00B211A6"/>
    <w:rsid w:val="00B214FE"/>
    <w:rsid w:val="00B218B8"/>
    <w:rsid w:val="00B22B11"/>
    <w:rsid w:val="00B238D4"/>
    <w:rsid w:val="00B25B81"/>
    <w:rsid w:val="00B26059"/>
    <w:rsid w:val="00B2722F"/>
    <w:rsid w:val="00B314D3"/>
    <w:rsid w:val="00B33057"/>
    <w:rsid w:val="00B35C31"/>
    <w:rsid w:val="00B37660"/>
    <w:rsid w:val="00B40238"/>
    <w:rsid w:val="00B42F10"/>
    <w:rsid w:val="00B42F42"/>
    <w:rsid w:val="00B438AB"/>
    <w:rsid w:val="00B455F0"/>
    <w:rsid w:val="00B46AB1"/>
    <w:rsid w:val="00B470C3"/>
    <w:rsid w:val="00B50C1B"/>
    <w:rsid w:val="00B51582"/>
    <w:rsid w:val="00B533FE"/>
    <w:rsid w:val="00B5377E"/>
    <w:rsid w:val="00B54F19"/>
    <w:rsid w:val="00B5512C"/>
    <w:rsid w:val="00B61BF7"/>
    <w:rsid w:val="00B6452A"/>
    <w:rsid w:val="00B64DAA"/>
    <w:rsid w:val="00B66DDF"/>
    <w:rsid w:val="00B67398"/>
    <w:rsid w:val="00B67686"/>
    <w:rsid w:val="00B712B1"/>
    <w:rsid w:val="00B726A9"/>
    <w:rsid w:val="00B72B7A"/>
    <w:rsid w:val="00B7376A"/>
    <w:rsid w:val="00B73894"/>
    <w:rsid w:val="00B7433C"/>
    <w:rsid w:val="00B8160D"/>
    <w:rsid w:val="00B8187E"/>
    <w:rsid w:val="00B81915"/>
    <w:rsid w:val="00B86662"/>
    <w:rsid w:val="00B868B0"/>
    <w:rsid w:val="00B86C98"/>
    <w:rsid w:val="00B907C8"/>
    <w:rsid w:val="00B9154F"/>
    <w:rsid w:val="00B92349"/>
    <w:rsid w:val="00B94400"/>
    <w:rsid w:val="00B95114"/>
    <w:rsid w:val="00BA12FC"/>
    <w:rsid w:val="00BA1CFA"/>
    <w:rsid w:val="00BA27F6"/>
    <w:rsid w:val="00BA6A6C"/>
    <w:rsid w:val="00BB1E35"/>
    <w:rsid w:val="00BB4924"/>
    <w:rsid w:val="00BB6BCC"/>
    <w:rsid w:val="00BB6DEF"/>
    <w:rsid w:val="00BB7740"/>
    <w:rsid w:val="00BC07FF"/>
    <w:rsid w:val="00BC251B"/>
    <w:rsid w:val="00BC2871"/>
    <w:rsid w:val="00BC3A57"/>
    <w:rsid w:val="00BC5AC0"/>
    <w:rsid w:val="00BC69A6"/>
    <w:rsid w:val="00BD0738"/>
    <w:rsid w:val="00BD1FCB"/>
    <w:rsid w:val="00BD38B4"/>
    <w:rsid w:val="00BD695F"/>
    <w:rsid w:val="00BD72E5"/>
    <w:rsid w:val="00BE0045"/>
    <w:rsid w:val="00BE0BDE"/>
    <w:rsid w:val="00BE2419"/>
    <w:rsid w:val="00BE2A4A"/>
    <w:rsid w:val="00BE57D9"/>
    <w:rsid w:val="00BE5849"/>
    <w:rsid w:val="00BE70E9"/>
    <w:rsid w:val="00BE7200"/>
    <w:rsid w:val="00BF227F"/>
    <w:rsid w:val="00BF2A53"/>
    <w:rsid w:val="00BF3E65"/>
    <w:rsid w:val="00BF4B08"/>
    <w:rsid w:val="00BF5C3D"/>
    <w:rsid w:val="00BF63BD"/>
    <w:rsid w:val="00BF73DE"/>
    <w:rsid w:val="00C0231F"/>
    <w:rsid w:val="00C04110"/>
    <w:rsid w:val="00C04C75"/>
    <w:rsid w:val="00C076D5"/>
    <w:rsid w:val="00C101C6"/>
    <w:rsid w:val="00C115B2"/>
    <w:rsid w:val="00C1215B"/>
    <w:rsid w:val="00C1295A"/>
    <w:rsid w:val="00C168EC"/>
    <w:rsid w:val="00C17ACE"/>
    <w:rsid w:val="00C2228E"/>
    <w:rsid w:val="00C23C12"/>
    <w:rsid w:val="00C27A62"/>
    <w:rsid w:val="00C300C8"/>
    <w:rsid w:val="00C30195"/>
    <w:rsid w:val="00C308D5"/>
    <w:rsid w:val="00C31702"/>
    <w:rsid w:val="00C3198A"/>
    <w:rsid w:val="00C31CD6"/>
    <w:rsid w:val="00C3264B"/>
    <w:rsid w:val="00C32E17"/>
    <w:rsid w:val="00C34BFB"/>
    <w:rsid w:val="00C36398"/>
    <w:rsid w:val="00C369B1"/>
    <w:rsid w:val="00C374BF"/>
    <w:rsid w:val="00C413A6"/>
    <w:rsid w:val="00C41E35"/>
    <w:rsid w:val="00C42A5A"/>
    <w:rsid w:val="00C43265"/>
    <w:rsid w:val="00C44530"/>
    <w:rsid w:val="00C45838"/>
    <w:rsid w:val="00C52023"/>
    <w:rsid w:val="00C54AE8"/>
    <w:rsid w:val="00C556DF"/>
    <w:rsid w:val="00C55716"/>
    <w:rsid w:val="00C55AEF"/>
    <w:rsid w:val="00C57330"/>
    <w:rsid w:val="00C61A74"/>
    <w:rsid w:val="00C62B7A"/>
    <w:rsid w:val="00C64B11"/>
    <w:rsid w:val="00C660FA"/>
    <w:rsid w:val="00C66318"/>
    <w:rsid w:val="00C7002C"/>
    <w:rsid w:val="00C7273D"/>
    <w:rsid w:val="00C74C1F"/>
    <w:rsid w:val="00C7618C"/>
    <w:rsid w:val="00C810F9"/>
    <w:rsid w:val="00C813FE"/>
    <w:rsid w:val="00C81B41"/>
    <w:rsid w:val="00C84498"/>
    <w:rsid w:val="00C848FA"/>
    <w:rsid w:val="00C85403"/>
    <w:rsid w:val="00C85698"/>
    <w:rsid w:val="00C87A2F"/>
    <w:rsid w:val="00C90AC0"/>
    <w:rsid w:val="00C911B0"/>
    <w:rsid w:val="00C92032"/>
    <w:rsid w:val="00C956AD"/>
    <w:rsid w:val="00C9697B"/>
    <w:rsid w:val="00C97008"/>
    <w:rsid w:val="00CA0FAB"/>
    <w:rsid w:val="00CA0FFA"/>
    <w:rsid w:val="00CA3D1C"/>
    <w:rsid w:val="00CA3FBB"/>
    <w:rsid w:val="00CA583C"/>
    <w:rsid w:val="00CB0E61"/>
    <w:rsid w:val="00CB0E6D"/>
    <w:rsid w:val="00CB47F0"/>
    <w:rsid w:val="00CB6B3E"/>
    <w:rsid w:val="00CB7545"/>
    <w:rsid w:val="00CC23EE"/>
    <w:rsid w:val="00CC4254"/>
    <w:rsid w:val="00CC46BE"/>
    <w:rsid w:val="00CC6811"/>
    <w:rsid w:val="00CD0072"/>
    <w:rsid w:val="00CD0096"/>
    <w:rsid w:val="00CD12BB"/>
    <w:rsid w:val="00CD2C6C"/>
    <w:rsid w:val="00CD2C8D"/>
    <w:rsid w:val="00CD757A"/>
    <w:rsid w:val="00CE173E"/>
    <w:rsid w:val="00CE5823"/>
    <w:rsid w:val="00CF0D04"/>
    <w:rsid w:val="00CF19D6"/>
    <w:rsid w:val="00CF268D"/>
    <w:rsid w:val="00CF6241"/>
    <w:rsid w:val="00CF73EA"/>
    <w:rsid w:val="00D00D91"/>
    <w:rsid w:val="00D042F9"/>
    <w:rsid w:val="00D059E4"/>
    <w:rsid w:val="00D05FCB"/>
    <w:rsid w:val="00D06845"/>
    <w:rsid w:val="00D11CB8"/>
    <w:rsid w:val="00D132C5"/>
    <w:rsid w:val="00D14B9F"/>
    <w:rsid w:val="00D14DCF"/>
    <w:rsid w:val="00D14F5A"/>
    <w:rsid w:val="00D15FF2"/>
    <w:rsid w:val="00D16A24"/>
    <w:rsid w:val="00D16E3A"/>
    <w:rsid w:val="00D21BCF"/>
    <w:rsid w:val="00D22BFC"/>
    <w:rsid w:val="00D24DCC"/>
    <w:rsid w:val="00D25AD3"/>
    <w:rsid w:val="00D263A7"/>
    <w:rsid w:val="00D26F1B"/>
    <w:rsid w:val="00D27A71"/>
    <w:rsid w:val="00D27B3C"/>
    <w:rsid w:val="00D30737"/>
    <w:rsid w:val="00D323F7"/>
    <w:rsid w:val="00D324F9"/>
    <w:rsid w:val="00D328E8"/>
    <w:rsid w:val="00D40066"/>
    <w:rsid w:val="00D40E46"/>
    <w:rsid w:val="00D42F03"/>
    <w:rsid w:val="00D47C2E"/>
    <w:rsid w:val="00D50005"/>
    <w:rsid w:val="00D5027F"/>
    <w:rsid w:val="00D536C0"/>
    <w:rsid w:val="00D53C12"/>
    <w:rsid w:val="00D55479"/>
    <w:rsid w:val="00D55ED1"/>
    <w:rsid w:val="00D60FE7"/>
    <w:rsid w:val="00D6317F"/>
    <w:rsid w:val="00D679B3"/>
    <w:rsid w:val="00D67F83"/>
    <w:rsid w:val="00D749F9"/>
    <w:rsid w:val="00D7521A"/>
    <w:rsid w:val="00D76B58"/>
    <w:rsid w:val="00D775A2"/>
    <w:rsid w:val="00D777B2"/>
    <w:rsid w:val="00D8099E"/>
    <w:rsid w:val="00D8160B"/>
    <w:rsid w:val="00D82AA4"/>
    <w:rsid w:val="00D82C59"/>
    <w:rsid w:val="00D85D8D"/>
    <w:rsid w:val="00D862E2"/>
    <w:rsid w:val="00D9132E"/>
    <w:rsid w:val="00D93B80"/>
    <w:rsid w:val="00D940AC"/>
    <w:rsid w:val="00D965A3"/>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3F2"/>
    <w:rsid w:val="00DD0700"/>
    <w:rsid w:val="00DD0F56"/>
    <w:rsid w:val="00DD20E9"/>
    <w:rsid w:val="00DD27F6"/>
    <w:rsid w:val="00DD3466"/>
    <w:rsid w:val="00DD7CF2"/>
    <w:rsid w:val="00DE05B2"/>
    <w:rsid w:val="00DE1317"/>
    <w:rsid w:val="00DE1D4D"/>
    <w:rsid w:val="00DE44C1"/>
    <w:rsid w:val="00DE5291"/>
    <w:rsid w:val="00DE7A4C"/>
    <w:rsid w:val="00DF0A41"/>
    <w:rsid w:val="00DF0FD9"/>
    <w:rsid w:val="00DF27FB"/>
    <w:rsid w:val="00DF2C01"/>
    <w:rsid w:val="00DF30A5"/>
    <w:rsid w:val="00DF4D91"/>
    <w:rsid w:val="00DF601D"/>
    <w:rsid w:val="00DF697D"/>
    <w:rsid w:val="00DF79E9"/>
    <w:rsid w:val="00E0300F"/>
    <w:rsid w:val="00E03D65"/>
    <w:rsid w:val="00E04BAF"/>
    <w:rsid w:val="00E064C8"/>
    <w:rsid w:val="00E12469"/>
    <w:rsid w:val="00E12BB7"/>
    <w:rsid w:val="00E14A6B"/>
    <w:rsid w:val="00E14E1B"/>
    <w:rsid w:val="00E14E84"/>
    <w:rsid w:val="00E1580D"/>
    <w:rsid w:val="00E1608D"/>
    <w:rsid w:val="00E16E87"/>
    <w:rsid w:val="00E21157"/>
    <w:rsid w:val="00E223D1"/>
    <w:rsid w:val="00E25150"/>
    <w:rsid w:val="00E25A8F"/>
    <w:rsid w:val="00E30719"/>
    <w:rsid w:val="00E334D5"/>
    <w:rsid w:val="00E35EFD"/>
    <w:rsid w:val="00E363DF"/>
    <w:rsid w:val="00E368B1"/>
    <w:rsid w:val="00E37862"/>
    <w:rsid w:val="00E402DF"/>
    <w:rsid w:val="00E45FB1"/>
    <w:rsid w:val="00E467CD"/>
    <w:rsid w:val="00E469FD"/>
    <w:rsid w:val="00E504DC"/>
    <w:rsid w:val="00E52A8B"/>
    <w:rsid w:val="00E52AA7"/>
    <w:rsid w:val="00E565C4"/>
    <w:rsid w:val="00E57F28"/>
    <w:rsid w:val="00E60DD8"/>
    <w:rsid w:val="00E61B3D"/>
    <w:rsid w:val="00E61B47"/>
    <w:rsid w:val="00E66478"/>
    <w:rsid w:val="00E70346"/>
    <w:rsid w:val="00E7303B"/>
    <w:rsid w:val="00E7320B"/>
    <w:rsid w:val="00E7425D"/>
    <w:rsid w:val="00E75525"/>
    <w:rsid w:val="00E8082E"/>
    <w:rsid w:val="00E8249C"/>
    <w:rsid w:val="00E8303D"/>
    <w:rsid w:val="00E85201"/>
    <w:rsid w:val="00E85435"/>
    <w:rsid w:val="00E86162"/>
    <w:rsid w:val="00E9261E"/>
    <w:rsid w:val="00E92D2F"/>
    <w:rsid w:val="00E946C5"/>
    <w:rsid w:val="00E94F78"/>
    <w:rsid w:val="00E9503E"/>
    <w:rsid w:val="00E952AD"/>
    <w:rsid w:val="00E95968"/>
    <w:rsid w:val="00E97CB3"/>
    <w:rsid w:val="00EA55A3"/>
    <w:rsid w:val="00EA64B6"/>
    <w:rsid w:val="00EA7C80"/>
    <w:rsid w:val="00EA7E62"/>
    <w:rsid w:val="00EB1675"/>
    <w:rsid w:val="00EB4469"/>
    <w:rsid w:val="00EB5ACD"/>
    <w:rsid w:val="00EC076E"/>
    <w:rsid w:val="00EC1797"/>
    <w:rsid w:val="00EC230E"/>
    <w:rsid w:val="00EC2485"/>
    <w:rsid w:val="00EC311B"/>
    <w:rsid w:val="00EC4033"/>
    <w:rsid w:val="00EC42D0"/>
    <w:rsid w:val="00EC5BA6"/>
    <w:rsid w:val="00EC6F0A"/>
    <w:rsid w:val="00ED2CCA"/>
    <w:rsid w:val="00ED2EC6"/>
    <w:rsid w:val="00ED4710"/>
    <w:rsid w:val="00ED529F"/>
    <w:rsid w:val="00ED61D6"/>
    <w:rsid w:val="00ED7856"/>
    <w:rsid w:val="00EE03AF"/>
    <w:rsid w:val="00EE0697"/>
    <w:rsid w:val="00EE1177"/>
    <w:rsid w:val="00EE1927"/>
    <w:rsid w:val="00EE3BE1"/>
    <w:rsid w:val="00EE4D45"/>
    <w:rsid w:val="00EE635C"/>
    <w:rsid w:val="00EE6B8F"/>
    <w:rsid w:val="00EE771D"/>
    <w:rsid w:val="00EE78EE"/>
    <w:rsid w:val="00EF02BE"/>
    <w:rsid w:val="00EF3B01"/>
    <w:rsid w:val="00F00F7C"/>
    <w:rsid w:val="00F01480"/>
    <w:rsid w:val="00F02477"/>
    <w:rsid w:val="00F0338F"/>
    <w:rsid w:val="00F04BF4"/>
    <w:rsid w:val="00F04E3C"/>
    <w:rsid w:val="00F06E3F"/>
    <w:rsid w:val="00F07FFA"/>
    <w:rsid w:val="00F131B3"/>
    <w:rsid w:val="00F140EE"/>
    <w:rsid w:val="00F1501C"/>
    <w:rsid w:val="00F16EF2"/>
    <w:rsid w:val="00F204E8"/>
    <w:rsid w:val="00F2169C"/>
    <w:rsid w:val="00F231C3"/>
    <w:rsid w:val="00F23C64"/>
    <w:rsid w:val="00F2471E"/>
    <w:rsid w:val="00F35A1B"/>
    <w:rsid w:val="00F3615A"/>
    <w:rsid w:val="00F365BC"/>
    <w:rsid w:val="00F40CF2"/>
    <w:rsid w:val="00F40D44"/>
    <w:rsid w:val="00F417CF"/>
    <w:rsid w:val="00F435E3"/>
    <w:rsid w:val="00F46E64"/>
    <w:rsid w:val="00F51AA7"/>
    <w:rsid w:val="00F537D3"/>
    <w:rsid w:val="00F5578E"/>
    <w:rsid w:val="00F56240"/>
    <w:rsid w:val="00F57D61"/>
    <w:rsid w:val="00F60391"/>
    <w:rsid w:val="00F654D2"/>
    <w:rsid w:val="00F66070"/>
    <w:rsid w:val="00F66D51"/>
    <w:rsid w:val="00F6751E"/>
    <w:rsid w:val="00F67F40"/>
    <w:rsid w:val="00F70517"/>
    <w:rsid w:val="00F75A1B"/>
    <w:rsid w:val="00F77D8F"/>
    <w:rsid w:val="00F80477"/>
    <w:rsid w:val="00F83DE7"/>
    <w:rsid w:val="00F83ED5"/>
    <w:rsid w:val="00F86FBB"/>
    <w:rsid w:val="00F87AC6"/>
    <w:rsid w:val="00F87D55"/>
    <w:rsid w:val="00F90186"/>
    <w:rsid w:val="00F909FA"/>
    <w:rsid w:val="00F90AB3"/>
    <w:rsid w:val="00F912C8"/>
    <w:rsid w:val="00F91423"/>
    <w:rsid w:val="00F91B31"/>
    <w:rsid w:val="00F92675"/>
    <w:rsid w:val="00FA01CE"/>
    <w:rsid w:val="00FA2262"/>
    <w:rsid w:val="00FA2D38"/>
    <w:rsid w:val="00FA4524"/>
    <w:rsid w:val="00FA5921"/>
    <w:rsid w:val="00FA6A32"/>
    <w:rsid w:val="00FA70EB"/>
    <w:rsid w:val="00FA7BD7"/>
    <w:rsid w:val="00FA7F84"/>
    <w:rsid w:val="00FB0F74"/>
    <w:rsid w:val="00FB11D1"/>
    <w:rsid w:val="00FB2551"/>
    <w:rsid w:val="00FB4759"/>
    <w:rsid w:val="00FB48A0"/>
    <w:rsid w:val="00FB7C99"/>
    <w:rsid w:val="00FB7D82"/>
    <w:rsid w:val="00FC46C1"/>
    <w:rsid w:val="00FC6C21"/>
    <w:rsid w:val="00FC7ECF"/>
    <w:rsid w:val="00FD1072"/>
    <w:rsid w:val="00FD2F6C"/>
    <w:rsid w:val="00FD3718"/>
    <w:rsid w:val="00FD37C6"/>
    <w:rsid w:val="00FD37CB"/>
    <w:rsid w:val="00FD4265"/>
    <w:rsid w:val="00FD564D"/>
    <w:rsid w:val="00FD6CAE"/>
    <w:rsid w:val="00FD7585"/>
    <w:rsid w:val="00FD7602"/>
    <w:rsid w:val="00FE2A86"/>
    <w:rsid w:val="00FE5176"/>
    <w:rsid w:val="00FE71C5"/>
    <w:rsid w:val="00FF29A8"/>
    <w:rsid w:val="00FF3055"/>
    <w:rsid w:val="00FF339B"/>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2">
    <w:name w:val="Unresolved Mention2"/>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 w:type="character" w:styleId="UnresolvedMention">
    <w:name w:val="Unresolved Mention"/>
    <w:basedOn w:val="DefaultParagraphFont"/>
    <w:uiPriority w:val="99"/>
    <w:semiHidden/>
    <w:unhideWhenUsed/>
    <w:rsid w:val="009B4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76761623">
      <w:bodyDiv w:val="1"/>
      <w:marLeft w:val="0"/>
      <w:marRight w:val="0"/>
      <w:marTop w:val="0"/>
      <w:marBottom w:val="0"/>
      <w:divBdr>
        <w:top w:val="none" w:sz="0" w:space="0" w:color="auto"/>
        <w:left w:val="none" w:sz="0" w:space="0" w:color="auto"/>
        <w:bottom w:val="none" w:sz="0" w:space="0" w:color="auto"/>
        <w:right w:val="none" w:sz="0" w:space="0" w:color="auto"/>
      </w:divBdr>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4968020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184829795">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19-13983-9" TargetMode="External"/><Relationship Id="rId13" Type="http://schemas.openxmlformats.org/officeDocument/2006/relationships/hyperlink" Target="https://doi.org/10.1186/s12859-019-2716-6" TargetMode="External"/><Relationship Id="rId18" Type="http://schemas.openxmlformats.org/officeDocument/2006/relationships/hyperlink" Target="https://aacrjournals.org/cancerres/article/77/22/6321/622947/PHGDH-as-a-Key-Enzyme-for-Serine-Biosynthesis-in" TargetMode="External"/><Relationship Id="rId3" Type="http://schemas.openxmlformats.org/officeDocument/2006/relationships/styles" Target="styles.xml"/><Relationship Id="rId21" Type="http://schemas.openxmlformats.org/officeDocument/2006/relationships/hyperlink" Target="https://www.ncbi.nlm.nih.gov/pmc/articles/PMC7783746/" TargetMode="External"/><Relationship Id="rId7" Type="http://schemas.openxmlformats.org/officeDocument/2006/relationships/hyperlink" Target="https://doi.org/10.1093/nar/gky466" TargetMode="External"/><Relationship Id="rId12" Type="http://schemas.openxmlformats.org/officeDocument/2006/relationships/hyperlink" Target="https://pubs.acs.org/doi/10.1021/acs.jproteome.0c00963" TargetMode="External"/><Relationship Id="rId17" Type="http://schemas.openxmlformats.org/officeDocument/2006/relationships/hyperlink" Target="https://casrai.org/credit/" TargetMode="External"/><Relationship Id="rId2" Type="http://schemas.openxmlformats.org/officeDocument/2006/relationships/numbering" Target="numbering.xml"/><Relationship Id="rId16" Type="http://schemas.openxmlformats.org/officeDocument/2006/relationships/hyperlink" Target="https://github.com/Thakar-Lab/BONITA-Python3" TargetMode="External"/><Relationship Id="rId20" Type="http://schemas.openxmlformats.org/officeDocument/2006/relationships/hyperlink" Target="https://journals.plos.org/plosone/article?id=10.1371/journal.pone.0088301" TargetMode="External"/><Relationship Id="rId1" Type="http://schemas.openxmlformats.org/officeDocument/2006/relationships/customXml" Target="../customXml/item1.xml"/><Relationship Id="rId6" Type="http://schemas.openxmlformats.org/officeDocument/2006/relationships/hyperlink" Target="https://doi.org/10.1093/nar/gkac352" TargetMode="External"/><Relationship Id="rId11" Type="http://schemas.openxmlformats.org/officeDocument/2006/relationships/hyperlink" Target="https://pubs.acs.org/doi/10.1021/acs.jproteome.0c0096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4/mcp.TIR118.001251" TargetMode="External"/><Relationship Id="rId23" Type="http://schemas.openxmlformats.org/officeDocument/2006/relationships/fontTable" Target="fontTable.xml"/><Relationship Id="rId10" Type="http://schemas.openxmlformats.org/officeDocument/2006/relationships/hyperlink" Target="https://doi.org/10.1021/acs.jproteome.0c00963" TargetMode="External"/><Relationship Id="rId19" Type="http://schemas.openxmlformats.org/officeDocument/2006/relationships/hyperlink" Target="https://pubmed.ncbi.nlm.nih.gov/16670267/" TargetMode="External"/><Relationship Id="rId4" Type="http://schemas.openxmlformats.org/officeDocument/2006/relationships/settings" Target="settings.xml"/><Relationship Id="rId9" Type="http://schemas.openxmlformats.org/officeDocument/2006/relationships/hyperlink" Target="https://doi.org/10.1002/pmic.201900409" TargetMode="External"/><Relationship Id="rId14" Type="http://schemas.openxmlformats.org/officeDocument/2006/relationships/hyperlink" Target="https://doi.org/10.1186/s12859-020-03910-x" TargetMode="External"/><Relationship Id="rId22" Type="http://schemas.openxmlformats.org/officeDocument/2006/relationships/hyperlink" Target="http://www.aginganddisease.org/EN/10.14336/AD.2019.0320"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F1A8-9969-4D30-9F30-85D3F82E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24</Pages>
  <Words>9497</Words>
  <Characters>54134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Palshikar, Mukta</cp:lastModifiedBy>
  <cp:revision>600</cp:revision>
  <dcterms:created xsi:type="dcterms:W3CDTF">2022-03-15T17:37:00Z</dcterms:created>
  <dcterms:modified xsi:type="dcterms:W3CDTF">2022-09-06T08:30:00Z</dcterms:modified>
</cp:coreProperties>
</file>