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645B62" w14:textId="792B1F6F" w:rsidR="00282B6B" w:rsidRPr="00185F60" w:rsidRDefault="004265C4" w:rsidP="008D630C">
      <w:pPr>
        <w:rPr>
          <w:rFonts w:ascii="Calibri" w:hAnsi="Calibri" w:cs="Calibri"/>
          <w:sz w:val="28"/>
        </w:rPr>
      </w:pPr>
      <w:r>
        <w:rPr>
          <w:rFonts w:ascii="Calibri" w:hAnsi="Calibri" w:cs="Calibri"/>
          <w:sz w:val="28"/>
        </w:rPr>
        <w:t xml:space="preserve"> </w:t>
      </w:r>
      <w:r w:rsidR="00742F95" w:rsidRPr="00185F60">
        <w:rPr>
          <w:rFonts w:ascii="Calibri" w:hAnsi="Calibri" w:cs="Calibri"/>
          <w:sz w:val="28"/>
        </w:rPr>
        <w:t>Neural</w:t>
      </w:r>
      <w:r w:rsidR="00282B6B" w:rsidRPr="00185F60">
        <w:rPr>
          <w:rFonts w:ascii="Calibri" w:hAnsi="Calibri" w:cs="Calibri"/>
          <w:sz w:val="28"/>
        </w:rPr>
        <w:t xml:space="preserve"> Representation of Graded TENS versus Vibration</w:t>
      </w:r>
      <w:r w:rsidR="00DA37F9" w:rsidRPr="00185F60">
        <w:rPr>
          <w:rFonts w:ascii="Calibri" w:hAnsi="Calibri" w:cs="Calibri"/>
          <w:sz w:val="28"/>
        </w:rPr>
        <w:t>al</w:t>
      </w:r>
      <w:r w:rsidR="00282B6B" w:rsidRPr="00185F60">
        <w:rPr>
          <w:rFonts w:ascii="Calibri" w:hAnsi="Calibri" w:cs="Calibri"/>
          <w:sz w:val="28"/>
        </w:rPr>
        <w:t xml:space="preserve"> Stimulation</w:t>
      </w:r>
    </w:p>
    <w:p w14:paraId="42D630FA" w14:textId="77777777" w:rsidR="00561086" w:rsidRPr="00185F60" w:rsidRDefault="00561086" w:rsidP="008D630C">
      <w:pPr>
        <w:rPr>
          <w:rFonts w:ascii="Calibri" w:hAnsi="Calibri" w:cs="Calibri"/>
          <w:sz w:val="22"/>
          <w:szCs w:val="22"/>
        </w:rPr>
      </w:pPr>
    </w:p>
    <w:p w14:paraId="5A2AC871" w14:textId="029B538B" w:rsidR="00DB5E82" w:rsidRPr="00185F60" w:rsidRDefault="005617C7" w:rsidP="008D630C">
      <w:pPr>
        <w:pStyle w:val="ListParagraph"/>
        <w:numPr>
          <w:ilvl w:val="0"/>
          <w:numId w:val="7"/>
        </w:numPr>
        <w:rPr>
          <w:rFonts w:ascii="Calibri" w:hAnsi="Calibri" w:cs="Calibri"/>
          <w:b/>
          <w:sz w:val="22"/>
          <w:szCs w:val="22"/>
        </w:rPr>
      </w:pPr>
      <w:r w:rsidRPr="00185F60">
        <w:rPr>
          <w:rFonts w:ascii="Calibri" w:hAnsi="Calibri" w:cs="Calibri"/>
          <w:b/>
          <w:sz w:val="22"/>
          <w:szCs w:val="22"/>
        </w:rPr>
        <w:t>Purpose</w:t>
      </w:r>
    </w:p>
    <w:p w14:paraId="71C8291F" w14:textId="4CACDE41" w:rsidR="00341E50" w:rsidRPr="00185F60" w:rsidRDefault="00221702" w:rsidP="008D630C">
      <w:pPr>
        <w:rPr>
          <w:rFonts w:ascii="Calibri" w:hAnsi="Calibri" w:cs="Calibri"/>
          <w:sz w:val="22"/>
          <w:szCs w:val="22"/>
        </w:rPr>
      </w:pPr>
      <w:r w:rsidRPr="00185F60">
        <w:rPr>
          <w:rFonts w:ascii="Calibri" w:hAnsi="Calibri" w:cs="Calibri"/>
          <w:sz w:val="22"/>
          <w:szCs w:val="22"/>
        </w:rPr>
        <w:t xml:space="preserve">Compare </w:t>
      </w:r>
      <w:r w:rsidR="00451384" w:rsidRPr="00185F60">
        <w:rPr>
          <w:rFonts w:ascii="Calibri" w:hAnsi="Calibri" w:cs="Calibri"/>
          <w:sz w:val="22"/>
          <w:szCs w:val="22"/>
        </w:rPr>
        <w:t>neural representation (EEG)</w:t>
      </w:r>
      <w:r w:rsidR="00C62849" w:rsidRPr="00185F60">
        <w:rPr>
          <w:rFonts w:ascii="Calibri" w:hAnsi="Calibri" w:cs="Calibri"/>
          <w:sz w:val="22"/>
          <w:szCs w:val="22"/>
        </w:rPr>
        <w:t xml:space="preserve"> of TENS vs. vibrational stimulation</w:t>
      </w:r>
      <w:r w:rsidR="00653D32" w:rsidRPr="00185F60">
        <w:rPr>
          <w:rFonts w:ascii="Calibri" w:hAnsi="Calibri" w:cs="Calibri"/>
          <w:sz w:val="22"/>
          <w:szCs w:val="22"/>
        </w:rPr>
        <w:t xml:space="preserve"> in able-bodied subjects</w:t>
      </w:r>
      <w:r w:rsidR="00E348E2" w:rsidRPr="00185F60">
        <w:rPr>
          <w:rFonts w:ascii="Calibri" w:hAnsi="Calibri" w:cs="Calibri"/>
          <w:sz w:val="22"/>
          <w:szCs w:val="22"/>
        </w:rPr>
        <w:t xml:space="preserve"> </w:t>
      </w:r>
    </w:p>
    <w:p w14:paraId="23109A79" w14:textId="77777777" w:rsidR="003C33D8" w:rsidRPr="00185F60" w:rsidRDefault="003C33D8" w:rsidP="008D630C">
      <w:pPr>
        <w:rPr>
          <w:rFonts w:ascii="Calibri" w:hAnsi="Calibri" w:cs="Calibri"/>
          <w:sz w:val="22"/>
          <w:szCs w:val="22"/>
        </w:rPr>
      </w:pPr>
    </w:p>
    <w:p w14:paraId="27D9056E" w14:textId="6FDEF92A" w:rsidR="00451384" w:rsidRPr="00185F60" w:rsidRDefault="003C33D8" w:rsidP="008D630C">
      <w:pPr>
        <w:pStyle w:val="ListParagraph"/>
        <w:numPr>
          <w:ilvl w:val="0"/>
          <w:numId w:val="7"/>
        </w:numPr>
        <w:rPr>
          <w:rFonts w:ascii="Calibri" w:hAnsi="Calibri" w:cs="Calibri"/>
          <w:b/>
          <w:sz w:val="22"/>
          <w:szCs w:val="22"/>
        </w:rPr>
      </w:pPr>
      <w:r w:rsidRPr="00185F60">
        <w:rPr>
          <w:rFonts w:ascii="Calibri" w:hAnsi="Calibri" w:cs="Calibri"/>
          <w:b/>
          <w:sz w:val="22"/>
          <w:szCs w:val="22"/>
        </w:rPr>
        <w:t xml:space="preserve">Interested </w:t>
      </w:r>
      <w:r w:rsidR="00451384" w:rsidRPr="00185F60">
        <w:rPr>
          <w:rFonts w:ascii="Calibri" w:hAnsi="Calibri" w:cs="Calibri"/>
          <w:b/>
          <w:sz w:val="22"/>
          <w:szCs w:val="22"/>
        </w:rPr>
        <w:t>Questions</w:t>
      </w:r>
    </w:p>
    <w:p w14:paraId="2B09293C" w14:textId="4126BA2C" w:rsidR="0040783F" w:rsidRPr="00185F60" w:rsidRDefault="0040783F" w:rsidP="008D630C">
      <w:pPr>
        <w:rPr>
          <w:rFonts w:ascii="Calibri" w:hAnsi="Calibri" w:cs="Calibri" w:hint="eastAsia"/>
          <w:sz w:val="22"/>
          <w:szCs w:val="22"/>
        </w:rPr>
      </w:pPr>
      <w:r w:rsidRPr="00185F60">
        <w:rPr>
          <w:rFonts w:ascii="Calibri" w:hAnsi="Calibri" w:cs="Calibri"/>
          <w:sz w:val="22"/>
          <w:szCs w:val="22"/>
        </w:rPr>
        <w:t>Ma</w:t>
      </w:r>
      <w:r w:rsidR="00244715" w:rsidRPr="00185F60">
        <w:rPr>
          <w:rFonts w:ascii="Calibri" w:hAnsi="Calibri" w:cs="Calibri"/>
          <w:sz w:val="22"/>
          <w:szCs w:val="22"/>
        </w:rPr>
        <w:t>in</w:t>
      </w:r>
    </w:p>
    <w:p w14:paraId="397C6B2D" w14:textId="5BB82202" w:rsidR="00653D32" w:rsidRPr="00185F60" w:rsidRDefault="00451384" w:rsidP="008D630C">
      <w:pPr>
        <w:pStyle w:val="ListParagraph"/>
        <w:numPr>
          <w:ilvl w:val="0"/>
          <w:numId w:val="10"/>
        </w:numPr>
        <w:rPr>
          <w:rFonts w:ascii="Calibri" w:hAnsi="Calibri" w:cs="Calibri"/>
          <w:sz w:val="22"/>
          <w:szCs w:val="22"/>
        </w:rPr>
      </w:pPr>
      <w:r w:rsidRPr="00185F60">
        <w:rPr>
          <w:rFonts w:ascii="Calibri" w:hAnsi="Calibri" w:cs="Calibri"/>
          <w:sz w:val="22"/>
          <w:szCs w:val="22"/>
        </w:rPr>
        <w:t>Is there a prop</w:t>
      </w:r>
      <w:r w:rsidR="00DA37F9" w:rsidRPr="00185F60">
        <w:rPr>
          <w:rFonts w:ascii="Calibri" w:hAnsi="Calibri" w:cs="Calibri"/>
          <w:sz w:val="22"/>
          <w:szCs w:val="22"/>
        </w:rPr>
        <w:t>erly localized perception for TENS and for vibrational stimulation</w:t>
      </w:r>
      <w:r w:rsidR="00F67728" w:rsidRPr="00185F60">
        <w:rPr>
          <w:rFonts w:ascii="Calibri" w:hAnsi="Calibri" w:cs="Calibri"/>
          <w:sz w:val="22"/>
          <w:szCs w:val="22"/>
        </w:rPr>
        <w:t xml:space="preserve"> using EEG?</w:t>
      </w:r>
    </w:p>
    <w:p w14:paraId="41FD8BF4" w14:textId="1133764B" w:rsidR="00CD6E79" w:rsidRPr="00185F60" w:rsidRDefault="00A2103D" w:rsidP="008D630C">
      <w:pPr>
        <w:pStyle w:val="ListParagraph"/>
        <w:numPr>
          <w:ilvl w:val="0"/>
          <w:numId w:val="10"/>
        </w:numPr>
        <w:rPr>
          <w:rFonts w:ascii="Calibri" w:hAnsi="Calibri" w:cs="Calibri"/>
          <w:sz w:val="22"/>
          <w:szCs w:val="22"/>
        </w:rPr>
      </w:pPr>
      <w:r w:rsidRPr="00185F60">
        <w:rPr>
          <w:rFonts w:ascii="Calibri" w:hAnsi="Calibri" w:cs="Calibri"/>
          <w:sz w:val="22"/>
          <w:szCs w:val="22"/>
        </w:rPr>
        <w:t>Is</w:t>
      </w:r>
      <w:r w:rsidR="00CD6E79" w:rsidRPr="00185F60">
        <w:rPr>
          <w:rFonts w:ascii="Calibri" w:hAnsi="Calibri" w:cs="Calibri"/>
          <w:sz w:val="22"/>
          <w:szCs w:val="22"/>
        </w:rPr>
        <w:t xml:space="preserve"> the EEG signal under different modalities of stimulation different?</w:t>
      </w:r>
    </w:p>
    <w:p w14:paraId="322639CC" w14:textId="399293D7" w:rsidR="0040783F" w:rsidRPr="00185F60" w:rsidRDefault="00244715" w:rsidP="008D630C">
      <w:pPr>
        <w:rPr>
          <w:rFonts w:ascii="Calibri" w:hAnsi="Calibri" w:cs="Calibri"/>
          <w:sz w:val="22"/>
          <w:szCs w:val="22"/>
        </w:rPr>
      </w:pPr>
      <w:r w:rsidRPr="00185F60">
        <w:rPr>
          <w:rFonts w:ascii="Calibri" w:hAnsi="Calibri" w:cs="Calibri"/>
          <w:sz w:val="22"/>
          <w:szCs w:val="22"/>
        </w:rPr>
        <w:t>Other</w:t>
      </w:r>
    </w:p>
    <w:p w14:paraId="7FA9F164" w14:textId="1FAD0F5F" w:rsidR="00244715" w:rsidRPr="00185F60" w:rsidRDefault="00244715" w:rsidP="008D630C">
      <w:pPr>
        <w:pStyle w:val="ListParagraph"/>
        <w:numPr>
          <w:ilvl w:val="0"/>
          <w:numId w:val="10"/>
        </w:numPr>
        <w:rPr>
          <w:rFonts w:ascii="Calibri" w:hAnsi="Calibri" w:cs="Calibri"/>
          <w:sz w:val="22"/>
          <w:szCs w:val="22"/>
        </w:rPr>
      </w:pPr>
      <w:r w:rsidRPr="00185F60">
        <w:rPr>
          <w:rFonts w:ascii="Calibri" w:hAnsi="Calibri" w:cs="Calibri"/>
          <w:sz w:val="22"/>
          <w:szCs w:val="22"/>
        </w:rPr>
        <w:t>Does vibrational stimulation at the wrist elicit sensations in the hand?</w:t>
      </w:r>
    </w:p>
    <w:p w14:paraId="1B8CB2D2" w14:textId="79C6D3CC" w:rsidR="00ED4571" w:rsidRPr="00185F60" w:rsidRDefault="00ED4571" w:rsidP="00CD6E79">
      <w:pPr>
        <w:pStyle w:val="ListParagraph"/>
        <w:numPr>
          <w:ilvl w:val="0"/>
          <w:numId w:val="10"/>
        </w:numPr>
        <w:rPr>
          <w:rFonts w:ascii="Calibri" w:hAnsi="Calibri" w:cs="Calibri"/>
          <w:sz w:val="22"/>
          <w:szCs w:val="22"/>
        </w:rPr>
      </w:pPr>
      <w:r w:rsidRPr="00185F60">
        <w:rPr>
          <w:rFonts w:ascii="Calibri" w:hAnsi="Calibri" w:cs="Calibri"/>
          <w:sz w:val="22"/>
          <w:szCs w:val="22"/>
        </w:rPr>
        <w:t>Location and perceived sensation in the hand for TENS and vibration</w:t>
      </w:r>
    </w:p>
    <w:p w14:paraId="39E9EF5D" w14:textId="77777777" w:rsidR="008E4E34" w:rsidRPr="00185F60" w:rsidRDefault="008E4E34" w:rsidP="008D630C">
      <w:pPr>
        <w:rPr>
          <w:rFonts w:ascii="Calibri" w:hAnsi="Calibri" w:cs="Calibri"/>
          <w:sz w:val="22"/>
          <w:szCs w:val="22"/>
        </w:rPr>
      </w:pPr>
    </w:p>
    <w:p w14:paraId="03E5ABCE" w14:textId="55EA66B5" w:rsidR="008E4E34" w:rsidRPr="00185F60" w:rsidRDefault="005A568A" w:rsidP="008D630C">
      <w:pPr>
        <w:pStyle w:val="ListParagraph"/>
        <w:numPr>
          <w:ilvl w:val="0"/>
          <w:numId w:val="7"/>
        </w:numPr>
        <w:rPr>
          <w:rFonts w:ascii="Calibri" w:hAnsi="Calibri" w:cs="Calibri"/>
          <w:b/>
          <w:sz w:val="22"/>
          <w:szCs w:val="22"/>
        </w:rPr>
      </w:pPr>
      <w:r w:rsidRPr="00185F60">
        <w:rPr>
          <w:rFonts w:ascii="Calibri" w:hAnsi="Calibri" w:cs="Calibri"/>
          <w:b/>
          <w:sz w:val="22"/>
          <w:szCs w:val="22"/>
        </w:rPr>
        <w:t>Experimental Procedure</w:t>
      </w:r>
    </w:p>
    <w:p w14:paraId="2A3ED0C4" w14:textId="1A8C63A7" w:rsidR="00A02279" w:rsidRPr="00185F60" w:rsidRDefault="003C33D8" w:rsidP="008D630C">
      <w:pPr>
        <w:rPr>
          <w:rFonts w:ascii="Calibri" w:hAnsi="Calibri" w:cs="Calibri"/>
          <w:sz w:val="22"/>
          <w:szCs w:val="22"/>
        </w:rPr>
      </w:pPr>
      <w:r w:rsidRPr="00185F60">
        <w:rPr>
          <w:rFonts w:ascii="Calibri" w:hAnsi="Calibri" w:cs="Calibri"/>
          <w:sz w:val="22"/>
          <w:szCs w:val="22"/>
        </w:rPr>
        <w:t xml:space="preserve">The experimental procedure is broken into three parts: </w:t>
      </w:r>
      <w:r w:rsidR="00A02279" w:rsidRPr="00185F60">
        <w:rPr>
          <w:rFonts w:ascii="Calibri" w:hAnsi="Calibri" w:cs="Calibri"/>
          <w:sz w:val="22"/>
          <w:szCs w:val="22"/>
        </w:rPr>
        <w:t xml:space="preserve">1) sensory mapping, 2) </w:t>
      </w:r>
      <w:r w:rsidR="0017535F" w:rsidRPr="00185F60">
        <w:rPr>
          <w:rFonts w:ascii="Calibri" w:hAnsi="Calibri" w:cs="Calibri"/>
          <w:sz w:val="22"/>
          <w:szCs w:val="22"/>
        </w:rPr>
        <w:t>psychophysical experiments</w:t>
      </w:r>
      <w:r w:rsidR="00A02279" w:rsidRPr="00185F60">
        <w:rPr>
          <w:rFonts w:ascii="Calibri" w:hAnsi="Calibri" w:cs="Calibri"/>
          <w:sz w:val="22"/>
          <w:szCs w:val="22"/>
        </w:rPr>
        <w:t>, and 3) EEG recording</w:t>
      </w:r>
      <w:r w:rsidR="00E85121" w:rsidRPr="00185F60">
        <w:rPr>
          <w:rFonts w:ascii="Calibri" w:hAnsi="Calibri" w:cs="Calibri"/>
          <w:sz w:val="22"/>
          <w:szCs w:val="22"/>
        </w:rPr>
        <w:t xml:space="preserve">. General stimulation site is </w:t>
      </w:r>
      <w:r w:rsidR="00E85121" w:rsidRPr="00185F60">
        <w:rPr>
          <w:rFonts w:ascii="Calibri" w:hAnsi="Calibri" w:cs="Calibri"/>
          <w:sz w:val="22"/>
          <w:szCs w:val="22"/>
          <w:u w:val="single"/>
        </w:rPr>
        <w:t>volar wrist</w:t>
      </w:r>
      <w:r w:rsidR="00E85121" w:rsidRPr="00185F60">
        <w:rPr>
          <w:rFonts w:ascii="Calibri" w:hAnsi="Calibri" w:cs="Calibri"/>
          <w:sz w:val="22"/>
          <w:szCs w:val="22"/>
        </w:rPr>
        <w:t xml:space="preserve"> of the</w:t>
      </w:r>
      <w:r w:rsidR="003A2238" w:rsidRPr="00185F60">
        <w:rPr>
          <w:rFonts w:ascii="Calibri" w:hAnsi="Calibri" w:cs="Calibri"/>
          <w:sz w:val="22"/>
          <w:szCs w:val="22"/>
        </w:rPr>
        <w:t xml:space="preserve"> subject’s </w:t>
      </w:r>
      <w:r w:rsidR="003A2238" w:rsidRPr="00185F60">
        <w:rPr>
          <w:rFonts w:ascii="Calibri" w:hAnsi="Calibri" w:cs="Calibri"/>
          <w:sz w:val="22"/>
          <w:szCs w:val="22"/>
          <w:u w:val="single"/>
        </w:rPr>
        <w:t>non-dominant hand</w:t>
      </w:r>
      <w:r w:rsidR="003A2238" w:rsidRPr="00185F60">
        <w:rPr>
          <w:rFonts w:ascii="Calibri" w:hAnsi="Calibri" w:cs="Calibri"/>
          <w:sz w:val="22"/>
          <w:szCs w:val="22"/>
        </w:rPr>
        <w:t>.</w:t>
      </w:r>
      <w:r w:rsidR="004243C0" w:rsidRPr="00185F60">
        <w:rPr>
          <w:rFonts w:ascii="Calibri" w:hAnsi="Calibri" w:cs="Calibri"/>
          <w:sz w:val="22"/>
          <w:szCs w:val="22"/>
        </w:rPr>
        <w:t xml:space="preserve"> The wrist was chosen because studie</w:t>
      </w:r>
      <w:r w:rsidR="00975C18" w:rsidRPr="00185F60">
        <w:rPr>
          <w:rFonts w:ascii="Calibri" w:hAnsi="Calibri" w:cs="Calibri"/>
          <w:sz w:val="22"/>
          <w:szCs w:val="22"/>
        </w:rPr>
        <w:t xml:space="preserve">s have used this stimulation site for both </w:t>
      </w:r>
      <w:proofErr w:type="spellStart"/>
      <w:r w:rsidR="00975C18" w:rsidRPr="00185F60">
        <w:rPr>
          <w:rFonts w:ascii="Calibri" w:hAnsi="Calibri" w:cs="Calibri"/>
          <w:sz w:val="22"/>
          <w:szCs w:val="22"/>
        </w:rPr>
        <w:t>electrotactile</w:t>
      </w:r>
      <w:proofErr w:type="spellEnd"/>
      <w:r w:rsidR="00975C18" w:rsidRPr="00185F60">
        <w:rPr>
          <w:rFonts w:ascii="Calibri" w:hAnsi="Calibri" w:cs="Calibri"/>
          <w:sz w:val="22"/>
          <w:szCs w:val="22"/>
        </w:rPr>
        <w:t xml:space="preserve"> and vibrotactile stimulations </w:t>
      </w:r>
      <w:r w:rsidR="00326E36" w:rsidRPr="00185F60">
        <w:rPr>
          <w:rFonts w:ascii="Calibri" w:hAnsi="Calibri" w:cs="Calibri"/>
          <w:sz w:val="22"/>
          <w:szCs w:val="22"/>
        </w:rPr>
        <w:fldChar w:fldCharType="begin"/>
      </w:r>
      <w:r w:rsidR="00326E36" w:rsidRPr="00185F60">
        <w:rPr>
          <w:rFonts w:ascii="Calibri" w:hAnsi="Calibri" w:cs="Calibri"/>
          <w:sz w:val="22"/>
          <w:szCs w:val="22"/>
        </w:rPr>
        <w:instrText xml:space="preserve"> ADDIN ZOTERO_ITEM CSL_CITATION {"citationID":"cpFQ7urW","properties":{"formattedCitation":"[1]","plainCitation":"[1]","noteIndex":0},"citationItems":[{"id":2285,"uris":["http://zotero.org/users/3128650/items/QTNMLTDN"],"uri":["http://zotero.org/users/3128650/items/QTNMLTDN"],"itemData":{"id":2285,"type":"article-journal","title":"A Review of Non-Invasive Sensory Feedback Methods for Transradial Prosthetic Hands","container-title":"IEEE Access","page":"6878-6899","volume":"6","source":"IEEE Xplore","abstract":"Any implant or prosthesis replacing a function or functions of an organ or group of organs should be biologically and sensorily integrated with the human body in order to increase their acceptance with their user. If this replacement is for a human hand, which is an important interface between humans and their environment, the acceptance issue and developing sensory-motor embodiment will be more challenging. Despite progress in prosthesis technologies, 50-60% of hand amputees wear a prosthetic device. One primary reason for the rejection of the prosthetic hands is that there is no or negligibly small feedback or tactile sensation from the hand to the user, making the hands less functional. In fact, the loss of a hand means interrupting the closed-loop sensory feedback between the brain (motor control) and the hand (sensory feedback through the nerves). The lack of feedback requires significant cognitive efforts from the user in order to do basic gestures and daily activities. To this aim, recently, there has been significant development in the provision of sensory feedback from transradial prosthetic hands, to enable the user take part in the control loop and improve user embodiment. Sensory feedback to the hand users can be provided via invasive and non-invasive methods. The latter includes the use of temperature, vibration, mechanical pressure and skin stretching, electrotactile stimulation, phantom limb stimulation, audio feedback, and augmented reality. This paper provides a comprehensive review of the non-invasive methods, performs their critical evaluation, and presents challenges and opportunities associated with the non-invasive sensory feedback methods.","DOI":"10.1109/ACCESS.2018.2791583","ISSN":"2169-3536","author":[{"family":"Stephens-Fripp","given":"B."},{"family":"Alici","given":"G."},{"family":"Mutlu","given":"R."}],"issued":{"date-parts":[["2018"]]}}}],"schema":"https://github.com/citation-style-language/schema/raw/master/csl-citation.json"} </w:instrText>
      </w:r>
      <w:r w:rsidR="00326E36" w:rsidRPr="00185F60">
        <w:rPr>
          <w:rFonts w:ascii="Calibri" w:hAnsi="Calibri" w:cs="Calibri"/>
          <w:sz w:val="22"/>
          <w:szCs w:val="22"/>
        </w:rPr>
        <w:fldChar w:fldCharType="separate"/>
      </w:r>
      <w:r w:rsidR="00326E36" w:rsidRPr="00185F60">
        <w:rPr>
          <w:rFonts w:ascii="Calibri" w:hAnsi="Calibri" w:cs="Calibri"/>
          <w:noProof/>
          <w:sz w:val="22"/>
          <w:szCs w:val="22"/>
        </w:rPr>
        <w:t>[1]</w:t>
      </w:r>
      <w:r w:rsidR="00326E36" w:rsidRPr="00185F60">
        <w:rPr>
          <w:rFonts w:ascii="Calibri" w:hAnsi="Calibri" w:cs="Calibri"/>
          <w:sz w:val="22"/>
          <w:szCs w:val="22"/>
        </w:rPr>
        <w:fldChar w:fldCharType="end"/>
      </w:r>
      <w:r w:rsidR="00326E36" w:rsidRPr="00185F60">
        <w:rPr>
          <w:rFonts w:ascii="Calibri" w:hAnsi="Calibri" w:cs="Calibri"/>
          <w:sz w:val="22"/>
          <w:szCs w:val="22"/>
        </w:rPr>
        <w:t xml:space="preserve">. </w:t>
      </w:r>
      <w:r w:rsidR="001674F0" w:rsidRPr="00185F60">
        <w:rPr>
          <w:rFonts w:ascii="Calibri" w:hAnsi="Calibri" w:cs="Calibri"/>
          <w:sz w:val="22"/>
          <w:szCs w:val="22"/>
        </w:rPr>
        <w:t>In general, stimulation sites and parameters for vibration are guided by those for TENS.</w:t>
      </w:r>
    </w:p>
    <w:p w14:paraId="10B6E580" w14:textId="457AB9FD" w:rsidR="00A02279" w:rsidRPr="00185F60" w:rsidRDefault="006D3189" w:rsidP="008D630C">
      <w:pPr>
        <w:pStyle w:val="ListParagraph"/>
        <w:numPr>
          <w:ilvl w:val="0"/>
          <w:numId w:val="11"/>
        </w:numPr>
        <w:rPr>
          <w:rFonts w:ascii="Calibri" w:hAnsi="Calibri" w:cs="Calibri"/>
          <w:b/>
          <w:i/>
          <w:sz w:val="22"/>
          <w:szCs w:val="22"/>
        </w:rPr>
      </w:pPr>
      <w:r w:rsidRPr="00185F60">
        <w:rPr>
          <w:rFonts w:ascii="Calibri" w:hAnsi="Calibri" w:cs="Calibri"/>
          <w:b/>
          <w:i/>
          <w:sz w:val="22"/>
          <w:szCs w:val="22"/>
        </w:rPr>
        <w:t>Determine Stimulation Site</w:t>
      </w:r>
    </w:p>
    <w:p w14:paraId="417A2C37" w14:textId="61A9C7F1" w:rsidR="00E53D15" w:rsidRPr="00185F60" w:rsidRDefault="00E53D15" w:rsidP="008D630C">
      <w:pPr>
        <w:pStyle w:val="ListParagraph"/>
        <w:numPr>
          <w:ilvl w:val="0"/>
          <w:numId w:val="13"/>
        </w:numPr>
        <w:rPr>
          <w:rFonts w:ascii="Calibri" w:hAnsi="Calibri" w:cs="Calibri"/>
          <w:i/>
          <w:sz w:val="22"/>
          <w:szCs w:val="22"/>
        </w:rPr>
      </w:pPr>
      <w:r w:rsidRPr="00185F60">
        <w:rPr>
          <w:rFonts w:ascii="Calibri" w:hAnsi="Calibri" w:cs="Calibri"/>
          <w:i/>
          <w:sz w:val="22"/>
          <w:szCs w:val="22"/>
        </w:rPr>
        <w:t>TENS</w:t>
      </w:r>
      <w:r w:rsidR="006D3189" w:rsidRPr="00185F60">
        <w:rPr>
          <w:rFonts w:ascii="Calibri" w:hAnsi="Calibri" w:cs="Calibri"/>
          <w:i/>
          <w:sz w:val="22"/>
          <w:szCs w:val="22"/>
        </w:rPr>
        <w:t xml:space="preserve"> Sensory Mapping</w:t>
      </w:r>
    </w:p>
    <w:p w14:paraId="4356B5AD" w14:textId="21175A26" w:rsidR="00D451A1" w:rsidRPr="00185F60" w:rsidRDefault="00BE40FE" w:rsidP="008D630C">
      <w:pPr>
        <w:ind w:firstLine="360"/>
        <w:rPr>
          <w:rFonts w:ascii="Calibri" w:hAnsi="Calibri" w:cs="Calibri"/>
          <w:sz w:val="22"/>
          <w:szCs w:val="22"/>
        </w:rPr>
      </w:pPr>
      <w:r w:rsidRPr="00185F60">
        <w:rPr>
          <w:rFonts w:ascii="Calibri" w:hAnsi="Calibri" w:cs="Calibri"/>
          <w:sz w:val="22"/>
          <w:szCs w:val="22"/>
        </w:rPr>
        <w:t>The ground electrode</w:t>
      </w:r>
      <w:r w:rsidR="00215203" w:rsidRPr="00185F60">
        <w:rPr>
          <w:rFonts w:ascii="Calibri" w:hAnsi="Calibri" w:cs="Calibri"/>
          <w:sz w:val="22"/>
          <w:szCs w:val="22"/>
        </w:rPr>
        <w:t xml:space="preserve"> (disposable Ag-Ag/Cl electrode)</w:t>
      </w:r>
      <w:r w:rsidRPr="00185F60">
        <w:rPr>
          <w:rFonts w:ascii="Calibri" w:hAnsi="Calibri" w:cs="Calibri"/>
          <w:sz w:val="22"/>
          <w:szCs w:val="22"/>
        </w:rPr>
        <w:t xml:space="preserve"> is placed at the radial side of the subject’s wrist. </w:t>
      </w:r>
      <w:r w:rsidR="00513B18" w:rsidRPr="00185F60">
        <w:rPr>
          <w:rFonts w:ascii="Calibri" w:hAnsi="Calibri" w:cs="Calibri"/>
          <w:sz w:val="22"/>
          <w:szCs w:val="22"/>
        </w:rPr>
        <w:t xml:space="preserve">Perform </w:t>
      </w:r>
      <w:r w:rsidR="006D3189" w:rsidRPr="00185F60">
        <w:rPr>
          <w:rFonts w:ascii="Calibri" w:hAnsi="Calibri" w:cs="Calibri"/>
          <w:sz w:val="22"/>
          <w:szCs w:val="22"/>
        </w:rPr>
        <w:t xml:space="preserve">sensory mapping using </w:t>
      </w:r>
      <w:r w:rsidR="002D1C2C" w:rsidRPr="00185F60">
        <w:rPr>
          <w:rFonts w:ascii="Calibri" w:hAnsi="Calibri" w:cs="Calibri"/>
          <w:sz w:val="22"/>
          <w:szCs w:val="22"/>
        </w:rPr>
        <w:t>a 1-mm beryllium copper (</w:t>
      </w:r>
      <w:proofErr w:type="spellStart"/>
      <w:r w:rsidR="002D1C2C" w:rsidRPr="00185F60">
        <w:rPr>
          <w:rFonts w:ascii="Calibri" w:hAnsi="Calibri" w:cs="Calibri"/>
          <w:sz w:val="22"/>
          <w:szCs w:val="22"/>
        </w:rPr>
        <w:t>BeCu</w:t>
      </w:r>
      <w:proofErr w:type="spellEnd"/>
      <w:r w:rsidR="002D1C2C" w:rsidRPr="00185F60">
        <w:rPr>
          <w:rFonts w:ascii="Calibri" w:hAnsi="Calibri" w:cs="Calibri"/>
          <w:sz w:val="22"/>
          <w:szCs w:val="22"/>
        </w:rPr>
        <w:t xml:space="preserve">) probe connected to a current stimulator (DS3, </w:t>
      </w:r>
      <w:proofErr w:type="spellStart"/>
      <w:r w:rsidR="002D1C2C" w:rsidRPr="00185F60">
        <w:rPr>
          <w:rFonts w:ascii="Calibri" w:hAnsi="Calibri" w:cs="Calibri"/>
          <w:sz w:val="22"/>
          <w:szCs w:val="22"/>
        </w:rPr>
        <w:t>Digitimer</w:t>
      </w:r>
      <w:proofErr w:type="spellEnd"/>
      <w:r w:rsidR="002D1C2C" w:rsidRPr="00185F60">
        <w:rPr>
          <w:rFonts w:ascii="Calibri" w:hAnsi="Calibri" w:cs="Calibri"/>
          <w:sz w:val="22"/>
          <w:szCs w:val="22"/>
        </w:rPr>
        <w:t xml:space="preserve"> Ltd.)</w:t>
      </w:r>
      <w:r w:rsidR="002D7EC5" w:rsidRPr="00185F60">
        <w:rPr>
          <w:rFonts w:ascii="Calibri" w:hAnsi="Calibri" w:cs="Calibri"/>
          <w:sz w:val="22"/>
          <w:szCs w:val="22"/>
        </w:rPr>
        <w:t xml:space="preserve"> </w:t>
      </w:r>
      <w:r w:rsidR="00C42FDB" w:rsidRPr="00185F60">
        <w:rPr>
          <w:rFonts w:ascii="Calibri" w:hAnsi="Calibri" w:cs="Calibri"/>
          <w:sz w:val="22"/>
          <w:szCs w:val="22"/>
        </w:rPr>
        <w:fldChar w:fldCharType="begin"/>
      </w:r>
      <w:r w:rsidR="00D83838" w:rsidRPr="00185F60">
        <w:rPr>
          <w:rFonts w:ascii="Calibri" w:hAnsi="Calibri" w:cs="Calibri"/>
          <w:sz w:val="22"/>
          <w:szCs w:val="22"/>
        </w:rPr>
        <w:instrText xml:space="preserve"> ADDIN ZOTERO_ITEM CSL_CITATION {"citationID":"3wYQQ3gL","properties":{"formattedCitation":"[2], [3]","plainCitation":"[2], [3]","noteIndex":0},"citationItems":[{"id":2119,"uris":["http://zotero.org/users/3128650/items/5TF35ECT"],"uri":["http://zotero.org/users/3128650/items/5TF35ECT"],"itemData":{"id":2119,"type":"paper-conference","title":"Targeted transcutaneous electrical nerve stimulation for phantom limb sensory feedback","container-title":"2017 IEEE Biomedical Circuits and Systems Conference (BioCAS)","page":"1-4","source":"IEEE Xplore","event":"2017 IEEE Biomedical Circuits and Systems Conference (BioCAS)","abstract":"In this work, we investigated the use of noninvasive, targeted transcutaneous electrical nerve stimulation (TENS) of peripheral nerves to provide sensory feedback to two amputees, one with targeted sensory reinnervation (TSR) and one without TSR. A major step in developing a closed-loop prosthesis is providing the sense of touch back to the amputee user. We investigated the effect of targeted nerve stimulation amplitude, pulse width, and frequency on stimulation perception. We discovered that both subjects were able to reliably detect stimulation patterns with pulses less than 1 ms. We utilized the psychophysical results to produce a subject specific stimulation pattern using a leaky integrate and fire (LIF) neuron model from force sensors on a prosthetic hand during a grasping task. For the first time, we show that TENS is able to provide graded sensory feedback at multiple sites in both TSR and non-TSR amputees while using behavioral results to tune a neuromorphic stimulation pattern driven by a force sensor output from a prosthetic hand.","DOI":"10.1109/BIOCAS.2017.8325200","author":[{"family":"Osborn","given":"L."},{"family":"Fifer","given":"M."},{"family":"Moran","given":"C."},{"family":"Betthauser","given":"J."},{"family":"Armiger","given":"R."},{"family":"Kaliki","given":"R."},{"family":"Thakor","given":"N."}],"issued":{"date-parts":[["2017",10]]}}},{"id":1547,"uris":["http://zotero.org/users/3128650/items/9TILJZWP"],"uri":["http://zotero.org/users/3128650/items/9TILJZWP"],"itemData":{"id":1547,"type":"article-journal","title":"Prosthesis with neuromorphic multilayered e-dermis perceives touch and pain","container-title":"Science Robotics","page":"eaat3818","volume":"3","issue":"19","source":"robotics.sciencemag.org","abstract":"The human body is a template for many state-of-the-art prosthetic devices and sensors. Perceptions of touch and pain are fundamental components of our daily lives that convey valuable information about our environment while also providing an element of protection from damage to our bodies. Advances in prosthesis designs and control mechanisms can aid an amputee’s ability to regain lost function but often lack meaningful tactile feedback or perception. Through transcutaneous electrical nerve stimulation (TENS) with an amputee, we discovered and quantified stimulation parameters to elicit innocuous (nonpainful) and noxious (painful) tactile perceptions in the phantom hand. Electroencephalography (EEG) activity in somatosensory regions confirms phantom hand activation during stimulation. We invented a multilayered electronic dermis (e-dermis) with properties based on the behavior of mechanoreceptors and nociceptors to provide neuromorphic tactile information to an amputee. Our biologically inspired e-dermis enables a prosthesis and its user to perceive a continuous spectrum from innocuous to noxious touch through a neuromorphic interface that produces receptor-like spiking neural activity. In a pain detection task (PDT), we show the ability of the prosthesis and amputee to differentiate nonpainful or painful tactile stimuli using sensory feedback and a pain reflex feedback control system. In this work, an amputee can use perceptions of touch and pain to discriminate object curvature, including sharpness. This work demonstrates possibilities for creating a more natural sensation spanning a range of tactile stimuli for prosthetic hands.\nA multilayered e-dermis allows a prosthesis and an amputee to perceive a range of innocuous and noxious tactile stimuli.\nA multilayered e-dermis allows a prosthesis and an amputee to perceive a range of innocuous and noxious tactile stimuli.","DOI":"10.1126/scirobotics.aat3818","ISSN":"2470-9476","language":"en","author":[{"family":"Osborn","given":"Luke E."},{"family":"Dragomir","given":"Andrei"},{"family":"Betthauser","given":"Joseph L."},{"family":"Hunt","given":"Christopher L."},{"family":"Nguyen","given":"Harrison H."},{"family":"Kaliki","given":"Rahul R."},{"family":"Thakor","given":"Nitish V."}],"issued":{"date-parts":[["2018",6,20]]}}}],"schema":"https://github.com/citation-style-language/schema/raw/master/csl-citation.json"} </w:instrText>
      </w:r>
      <w:r w:rsidR="00C42FDB" w:rsidRPr="00185F60">
        <w:rPr>
          <w:rFonts w:ascii="Calibri" w:hAnsi="Calibri" w:cs="Calibri"/>
          <w:sz w:val="22"/>
          <w:szCs w:val="22"/>
        </w:rPr>
        <w:fldChar w:fldCharType="separate"/>
      </w:r>
      <w:r w:rsidR="00D83838" w:rsidRPr="00185F60">
        <w:rPr>
          <w:rFonts w:ascii="Calibri" w:hAnsi="Calibri" w:cs="Calibri"/>
          <w:noProof/>
          <w:sz w:val="22"/>
          <w:szCs w:val="22"/>
        </w:rPr>
        <w:t>[2], [3]</w:t>
      </w:r>
      <w:r w:rsidR="00C42FDB" w:rsidRPr="00185F60">
        <w:rPr>
          <w:rFonts w:ascii="Calibri" w:hAnsi="Calibri" w:cs="Calibri"/>
          <w:sz w:val="22"/>
          <w:szCs w:val="22"/>
        </w:rPr>
        <w:fldChar w:fldCharType="end"/>
      </w:r>
      <w:r w:rsidR="00D63B7F" w:rsidRPr="00185F60">
        <w:rPr>
          <w:rFonts w:ascii="Calibri" w:hAnsi="Calibri" w:cs="Calibri"/>
          <w:sz w:val="22"/>
          <w:szCs w:val="22"/>
        </w:rPr>
        <w:t xml:space="preserve">. </w:t>
      </w:r>
      <w:r w:rsidR="00761B0F" w:rsidRPr="00185F60">
        <w:rPr>
          <w:rFonts w:ascii="Calibri" w:hAnsi="Calibri" w:cs="Calibri"/>
          <w:sz w:val="22"/>
          <w:szCs w:val="22"/>
        </w:rPr>
        <w:t>An amplitude</w:t>
      </w:r>
      <w:r w:rsidR="00B353CA" w:rsidRPr="00185F60">
        <w:rPr>
          <w:rFonts w:ascii="Calibri" w:hAnsi="Calibri" w:cs="Calibri"/>
          <w:sz w:val="22"/>
          <w:szCs w:val="22"/>
        </w:rPr>
        <w:t xml:space="preserve"> (PA)</w:t>
      </w:r>
      <w:r w:rsidR="00761B0F" w:rsidRPr="00185F60">
        <w:rPr>
          <w:rFonts w:ascii="Calibri" w:hAnsi="Calibri" w:cs="Calibri"/>
          <w:sz w:val="22"/>
          <w:szCs w:val="22"/>
        </w:rPr>
        <w:t xml:space="preserve"> of 0.5 mA, frequency</w:t>
      </w:r>
      <w:r w:rsidR="00B353CA" w:rsidRPr="00185F60">
        <w:rPr>
          <w:rFonts w:ascii="Calibri" w:hAnsi="Calibri" w:cs="Calibri"/>
          <w:sz w:val="22"/>
          <w:szCs w:val="22"/>
        </w:rPr>
        <w:t xml:space="preserve"> (</w:t>
      </w:r>
      <w:r w:rsidR="00894D29" w:rsidRPr="00185F60">
        <w:rPr>
          <w:rFonts w:ascii="Calibri" w:hAnsi="Calibri" w:cs="Calibri"/>
          <w:sz w:val="22"/>
          <w:szCs w:val="22"/>
        </w:rPr>
        <w:t>PF</w:t>
      </w:r>
      <w:r w:rsidR="00B353CA" w:rsidRPr="00185F60">
        <w:rPr>
          <w:rFonts w:ascii="Calibri" w:hAnsi="Calibri" w:cs="Calibri"/>
          <w:sz w:val="22"/>
          <w:szCs w:val="22"/>
        </w:rPr>
        <w:t>)</w:t>
      </w:r>
      <w:r w:rsidR="00761B0F" w:rsidRPr="00185F60">
        <w:rPr>
          <w:rFonts w:ascii="Calibri" w:hAnsi="Calibri" w:cs="Calibri"/>
          <w:sz w:val="22"/>
          <w:szCs w:val="22"/>
        </w:rPr>
        <w:t xml:space="preserve"> of 10 Hz, and pulse width </w:t>
      </w:r>
      <w:r w:rsidR="00894D29" w:rsidRPr="00185F60">
        <w:rPr>
          <w:rFonts w:ascii="Calibri" w:hAnsi="Calibri" w:cs="Calibri"/>
          <w:sz w:val="22"/>
          <w:szCs w:val="22"/>
        </w:rPr>
        <w:t xml:space="preserve">(PW) </w:t>
      </w:r>
      <w:r w:rsidR="00761B0F" w:rsidRPr="00185F60">
        <w:rPr>
          <w:rFonts w:ascii="Calibri" w:hAnsi="Calibri" w:cs="Calibri"/>
          <w:sz w:val="22"/>
          <w:szCs w:val="22"/>
        </w:rPr>
        <w:t xml:space="preserve">of 1 to 5 </w:t>
      </w:r>
      <w:proofErr w:type="spellStart"/>
      <w:r w:rsidR="00761B0F" w:rsidRPr="00185F60">
        <w:rPr>
          <w:rFonts w:ascii="Calibri" w:hAnsi="Calibri" w:cs="Calibri"/>
          <w:sz w:val="22"/>
          <w:szCs w:val="22"/>
        </w:rPr>
        <w:t>ms</w:t>
      </w:r>
      <w:proofErr w:type="spellEnd"/>
      <w:r w:rsidR="00761B0F" w:rsidRPr="00185F60">
        <w:rPr>
          <w:rFonts w:ascii="Calibri" w:hAnsi="Calibri" w:cs="Calibri"/>
          <w:sz w:val="22"/>
          <w:szCs w:val="22"/>
        </w:rPr>
        <w:t xml:space="preserve"> are used. </w:t>
      </w:r>
      <w:r w:rsidR="00F20F40" w:rsidRPr="00185F60">
        <w:rPr>
          <w:rFonts w:ascii="Calibri" w:hAnsi="Calibri" w:cs="Calibri"/>
          <w:sz w:val="22"/>
          <w:szCs w:val="22"/>
        </w:rPr>
        <w:t>As t</w:t>
      </w:r>
      <w:r w:rsidR="0049743F" w:rsidRPr="00185F60">
        <w:rPr>
          <w:rFonts w:ascii="Calibri" w:hAnsi="Calibri" w:cs="Calibri"/>
          <w:sz w:val="22"/>
          <w:szCs w:val="22"/>
        </w:rPr>
        <w:t>he experimenter uses the probe to explore the</w:t>
      </w:r>
      <w:r w:rsidR="00F20F40" w:rsidRPr="00185F60">
        <w:rPr>
          <w:rFonts w:ascii="Calibri" w:hAnsi="Calibri" w:cs="Calibri"/>
          <w:sz w:val="22"/>
          <w:szCs w:val="22"/>
        </w:rPr>
        <w:t xml:space="preserve"> volar</w:t>
      </w:r>
      <w:r w:rsidR="0049743F" w:rsidRPr="00185F60">
        <w:rPr>
          <w:rFonts w:ascii="Calibri" w:hAnsi="Calibri" w:cs="Calibri"/>
          <w:sz w:val="22"/>
          <w:szCs w:val="22"/>
        </w:rPr>
        <w:t xml:space="preserve"> wrist area of the subject, the subject reports the stimulation </w:t>
      </w:r>
      <w:r w:rsidR="00F20F40" w:rsidRPr="00185F60">
        <w:rPr>
          <w:rFonts w:ascii="Calibri" w:hAnsi="Calibri" w:cs="Calibri"/>
          <w:sz w:val="22"/>
          <w:szCs w:val="22"/>
        </w:rPr>
        <w:t>site</w:t>
      </w:r>
      <w:r w:rsidR="0049743F" w:rsidRPr="00185F60">
        <w:rPr>
          <w:rFonts w:ascii="Calibri" w:hAnsi="Calibri" w:cs="Calibri"/>
          <w:sz w:val="22"/>
          <w:szCs w:val="22"/>
        </w:rPr>
        <w:t xml:space="preserve"> that elicits sensation in the hand.</w:t>
      </w:r>
      <w:r w:rsidR="0011071F" w:rsidRPr="00185F60">
        <w:rPr>
          <w:rFonts w:ascii="Calibri" w:hAnsi="Calibri" w:cs="Calibri"/>
          <w:sz w:val="22"/>
          <w:szCs w:val="22"/>
        </w:rPr>
        <w:t xml:space="preserve"> The location of elicited sensation is marked on</w:t>
      </w:r>
      <w:r w:rsidR="00F20F40" w:rsidRPr="00185F60">
        <w:rPr>
          <w:rFonts w:ascii="Calibri" w:hAnsi="Calibri" w:cs="Calibri"/>
          <w:sz w:val="22"/>
          <w:szCs w:val="22"/>
        </w:rPr>
        <w:t xml:space="preserve"> a</w:t>
      </w:r>
      <w:r w:rsidR="0011071F" w:rsidRPr="00185F60">
        <w:rPr>
          <w:rFonts w:ascii="Calibri" w:hAnsi="Calibri" w:cs="Calibri"/>
          <w:sz w:val="22"/>
          <w:szCs w:val="22"/>
        </w:rPr>
        <w:t xml:space="preserve"> hand outline sheet</w:t>
      </w:r>
      <w:r w:rsidR="002F7D6F" w:rsidRPr="00185F60">
        <w:rPr>
          <w:rFonts w:ascii="Calibri" w:hAnsi="Calibri" w:cs="Calibri"/>
          <w:sz w:val="22"/>
          <w:szCs w:val="22"/>
        </w:rPr>
        <w:t>.</w:t>
      </w:r>
      <w:r w:rsidR="00726B7D" w:rsidRPr="00185F60">
        <w:rPr>
          <w:rFonts w:ascii="Calibri" w:hAnsi="Calibri" w:cs="Calibri"/>
          <w:sz w:val="22"/>
          <w:szCs w:val="22"/>
        </w:rPr>
        <w:t xml:space="preserve"> </w:t>
      </w:r>
      <w:r w:rsidR="00D451A1" w:rsidRPr="00185F60">
        <w:rPr>
          <w:rFonts w:ascii="Calibri" w:hAnsi="Calibri" w:cs="Calibri"/>
          <w:sz w:val="22"/>
          <w:szCs w:val="22"/>
        </w:rPr>
        <w:t>The stimulation site is marked and the parameters (amplitude, frequency, pulse width) are noted.</w:t>
      </w:r>
    </w:p>
    <w:p w14:paraId="79FD7779" w14:textId="472E6E59" w:rsidR="00602099" w:rsidRPr="00185F60" w:rsidRDefault="00602099" w:rsidP="008D630C">
      <w:pPr>
        <w:pStyle w:val="ListParagraph"/>
        <w:numPr>
          <w:ilvl w:val="0"/>
          <w:numId w:val="13"/>
        </w:numPr>
        <w:rPr>
          <w:rFonts w:ascii="Calibri" w:hAnsi="Calibri" w:cs="Calibri"/>
          <w:i/>
          <w:sz w:val="22"/>
          <w:szCs w:val="22"/>
        </w:rPr>
      </w:pPr>
      <w:r w:rsidRPr="00185F60">
        <w:rPr>
          <w:rFonts w:ascii="Calibri" w:hAnsi="Calibri" w:cs="Calibri"/>
          <w:i/>
          <w:sz w:val="22"/>
          <w:szCs w:val="22"/>
        </w:rPr>
        <w:t>Vibration</w:t>
      </w:r>
    </w:p>
    <w:p w14:paraId="2709F931" w14:textId="102D3FC2" w:rsidR="00773969" w:rsidRPr="00185F60" w:rsidRDefault="00420045" w:rsidP="008D630C">
      <w:pPr>
        <w:ind w:firstLine="360"/>
        <w:rPr>
          <w:rFonts w:ascii="Calibri" w:hAnsi="Calibri" w:cs="Calibri"/>
          <w:sz w:val="22"/>
          <w:szCs w:val="22"/>
        </w:rPr>
      </w:pPr>
      <w:r w:rsidRPr="00185F60">
        <w:rPr>
          <w:rFonts w:ascii="Calibri" w:hAnsi="Calibri" w:cs="Calibri"/>
          <w:sz w:val="22"/>
          <w:szCs w:val="22"/>
        </w:rPr>
        <w:t xml:space="preserve">A </w:t>
      </w:r>
      <w:r w:rsidR="00C57A1B" w:rsidRPr="00185F60">
        <w:rPr>
          <w:rFonts w:ascii="Calibri" w:hAnsi="Calibri" w:cs="Calibri"/>
          <w:sz w:val="22"/>
          <w:szCs w:val="22"/>
        </w:rPr>
        <w:t xml:space="preserve">DC </w:t>
      </w:r>
      <w:r w:rsidR="004619A7" w:rsidRPr="00185F60">
        <w:rPr>
          <w:rFonts w:ascii="Calibri" w:hAnsi="Calibri" w:cs="Calibri"/>
          <w:sz w:val="22"/>
          <w:szCs w:val="22"/>
        </w:rPr>
        <w:t xml:space="preserve">eccentric rotating mass (ERM) </w:t>
      </w:r>
      <w:r w:rsidR="00936E0C" w:rsidRPr="00185F60">
        <w:rPr>
          <w:rFonts w:ascii="Calibri" w:hAnsi="Calibri" w:cs="Calibri"/>
          <w:sz w:val="22"/>
          <w:szCs w:val="22"/>
        </w:rPr>
        <w:t>vibrati</w:t>
      </w:r>
      <w:r w:rsidR="004619A7" w:rsidRPr="00185F60">
        <w:rPr>
          <w:rFonts w:ascii="Calibri" w:hAnsi="Calibri" w:cs="Calibri"/>
          <w:sz w:val="22"/>
          <w:szCs w:val="22"/>
        </w:rPr>
        <w:t>on</w:t>
      </w:r>
      <w:r w:rsidR="00936E0C" w:rsidRPr="00185F60">
        <w:rPr>
          <w:rFonts w:ascii="Calibri" w:hAnsi="Calibri" w:cs="Calibri"/>
          <w:sz w:val="22"/>
          <w:szCs w:val="22"/>
        </w:rPr>
        <w:t xml:space="preserve"> moto</w:t>
      </w:r>
      <w:r w:rsidR="004619A7" w:rsidRPr="00185F60">
        <w:rPr>
          <w:rFonts w:ascii="Calibri" w:hAnsi="Calibri" w:cs="Calibri"/>
          <w:sz w:val="22"/>
          <w:szCs w:val="22"/>
        </w:rPr>
        <w:t xml:space="preserve">r is used to provided vibrational stimulation. </w:t>
      </w:r>
      <w:r w:rsidR="002120C7" w:rsidRPr="00185F60">
        <w:rPr>
          <w:rFonts w:ascii="Calibri" w:hAnsi="Calibri" w:cs="Calibri"/>
          <w:sz w:val="22"/>
          <w:szCs w:val="22"/>
        </w:rPr>
        <w:t xml:space="preserve">Stimulation site for vibration is the same as </w:t>
      </w:r>
      <w:r w:rsidR="00E128CA" w:rsidRPr="00185F60">
        <w:rPr>
          <w:rFonts w:ascii="Calibri" w:hAnsi="Calibri" w:cs="Calibri"/>
          <w:sz w:val="22"/>
          <w:szCs w:val="22"/>
        </w:rPr>
        <w:t>the marked location for TENS.</w:t>
      </w:r>
      <w:r w:rsidR="00E144D4" w:rsidRPr="00185F60">
        <w:rPr>
          <w:rFonts w:ascii="Calibri" w:hAnsi="Calibri" w:cs="Calibri"/>
          <w:sz w:val="22"/>
          <w:szCs w:val="22"/>
        </w:rPr>
        <w:t xml:space="preserve"> </w:t>
      </w:r>
      <w:r w:rsidR="00480A04" w:rsidRPr="00185F60">
        <w:rPr>
          <w:rFonts w:ascii="Calibri" w:hAnsi="Calibri" w:cs="Calibri"/>
          <w:sz w:val="22"/>
          <w:szCs w:val="22"/>
        </w:rPr>
        <w:t xml:space="preserve">The vibration motor rotates at a speed of </w:t>
      </w:r>
      <w:r w:rsidR="005601CA" w:rsidRPr="00185F60">
        <w:rPr>
          <w:rFonts w:ascii="Calibri" w:hAnsi="Calibri" w:cs="Calibri"/>
          <w:sz w:val="22"/>
          <w:szCs w:val="22"/>
        </w:rPr>
        <w:t xml:space="preserve">13000 </w:t>
      </w:r>
      <w:r w:rsidR="002C360F" w:rsidRPr="00185F60">
        <w:rPr>
          <w:rFonts w:ascii="Calibri" w:hAnsi="Calibri" w:cs="Calibri"/>
          <w:sz w:val="22"/>
          <w:szCs w:val="22"/>
        </w:rPr>
        <w:t>rpm</w:t>
      </w:r>
      <w:r w:rsidR="00B01445" w:rsidRPr="00185F60">
        <w:rPr>
          <w:rStyle w:val="FootnoteReference"/>
          <w:rFonts w:ascii="Calibri" w:hAnsi="Calibri" w:cs="Calibri"/>
          <w:sz w:val="22"/>
          <w:szCs w:val="22"/>
        </w:rPr>
        <w:footnoteReference w:id="1"/>
      </w:r>
      <w:r w:rsidR="002C360F" w:rsidRPr="00185F60">
        <w:rPr>
          <w:rFonts w:ascii="Calibri" w:hAnsi="Calibri" w:cs="Calibri"/>
          <w:sz w:val="22"/>
          <w:szCs w:val="22"/>
        </w:rPr>
        <w:t xml:space="preserve">. Since the motor is driven by PWM of Arduino, the frequency of the specific digital pin used (D6) is </w:t>
      </w:r>
      <w:r w:rsidR="00B01445" w:rsidRPr="00185F60">
        <w:rPr>
          <w:rFonts w:ascii="Calibri" w:hAnsi="Calibri" w:cs="Calibri"/>
          <w:sz w:val="22"/>
          <w:szCs w:val="22"/>
        </w:rPr>
        <w:t>9</w:t>
      </w:r>
      <w:r w:rsidR="009E1440" w:rsidRPr="00185F60">
        <w:rPr>
          <w:rFonts w:ascii="Calibri" w:hAnsi="Calibri" w:cs="Calibri"/>
          <w:sz w:val="22"/>
          <w:szCs w:val="22"/>
        </w:rPr>
        <w:t xml:space="preserve">80 </w:t>
      </w:r>
      <w:r w:rsidR="00B01445" w:rsidRPr="00185F60">
        <w:rPr>
          <w:rFonts w:ascii="Calibri" w:hAnsi="Calibri" w:cs="Calibri"/>
          <w:sz w:val="22"/>
          <w:szCs w:val="22"/>
        </w:rPr>
        <w:t>Hz</w:t>
      </w:r>
      <w:r w:rsidR="009E1440" w:rsidRPr="00185F60">
        <w:rPr>
          <w:rStyle w:val="FootnoteReference"/>
          <w:rFonts w:ascii="Calibri" w:hAnsi="Calibri" w:cs="Calibri"/>
          <w:sz w:val="22"/>
          <w:szCs w:val="22"/>
        </w:rPr>
        <w:footnoteReference w:id="2"/>
      </w:r>
      <w:r w:rsidR="00B01445" w:rsidRPr="00185F60">
        <w:rPr>
          <w:rFonts w:ascii="Calibri" w:hAnsi="Calibri" w:cs="Calibri"/>
          <w:sz w:val="22"/>
          <w:szCs w:val="22"/>
        </w:rPr>
        <w:t>.</w:t>
      </w:r>
      <w:r w:rsidR="009E1440" w:rsidRPr="00185F60">
        <w:rPr>
          <w:rFonts w:ascii="Calibri" w:hAnsi="Calibri" w:cs="Calibri"/>
          <w:sz w:val="22"/>
          <w:szCs w:val="22"/>
        </w:rPr>
        <w:t xml:space="preserve"> </w:t>
      </w:r>
      <w:r w:rsidR="00750FD7" w:rsidRPr="00185F60">
        <w:rPr>
          <w:rFonts w:ascii="Calibri" w:hAnsi="Calibri" w:cs="Calibri"/>
          <w:sz w:val="22"/>
          <w:szCs w:val="22"/>
        </w:rPr>
        <w:t>Details of vibration stimulation parameters can be found in Appendix 1.</w:t>
      </w:r>
    </w:p>
    <w:p w14:paraId="6212C2FC" w14:textId="77777777" w:rsidR="00773969" w:rsidRPr="00185F60" w:rsidRDefault="00773969" w:rsidP="008D630C">
      <w:pPr>
        <w:rPr>
          <w:rFonts w:ascii="Calibri" w:hAnsi="Calibri" w:cs="Calibri"/>
          <w:sz w:val="22"/>
          <w:szCs w:val="22"/>
        </w:rPr>
      </w:pPr>
    </w:p>
    <w:p w14:paraId="5696DD39" w14:textId="7B8C02BB" w:rsidR="00A02279" w:rsidRPr="00185F60" w:rsidRDefault="00215203" w:rsidP="008D630C">
      <w:pPr>
        <w:pStyle w:val="ListParagraph"/>
        <w:numPr>
          <w:ilvl w:val="0"/>
          <w:numId w:val="11"/>
        </w:numPr>
        <w:rPr>
          <w:rFonts w:ascii="Calibri" w:hAnsi="Calibri" w:cs="Calibri"/>
          <w:b/>
          <w:i/>
          <w:sz w:val="22"/>
          <w:szCs w:val="22"/>
        </w:rPr>
      </w:pPr>
      <w:r w:rsidRPr="00185F60">
        <w:rPr>
          <w:rFonts w:ascii="Calibri" w:hAnsi="Calibri" w:cs="Calibri"/>
          <w:b/>
          <w:i/>
          <w:sz w:val="22"/>
          <w:szCs w:val="22"/>
        </w:rPr>
        <w:t>Psychophysics</w:t>
      </w:r>
    </w:p>
    <w:p w14:paraId="08342F15" w14:textId="61A4D4D9" w:rsidR="00E128CA" w:rsidRPr="00185F60" w:rsidRDefault="00E348E2" w:rsidP="008D630C">
      <w:pPr>
        <w:rPr>
          <w:rFonts w:ascii="Calibri" w:hAnsi="Calibri" w:cs="Calibri"/>
          <w:sz w:val="22"/>
          <w:szCs w:val="22"/>
        </w:rPr>
      </w:pPr>
      <w:r w:rsidRPr="00185F60">
        <w:rPr>
          <w:rFonts w:ascii="Calibri" w:hAnsi="Calibri" w:cs="Calibri"/>
          <w:sz w:val="22"/>
          <w:szCs w:val="22"/>
        </w:rPr>
        <w:t xml:space="preserve">Psychophysical experiments are performed to determine parameters such that the </w:t>
      </w:r>
      <w:r w:rsidR="00BB58C4" w:rsidRPr="00185F60">
        <w:rPr>
          <w:rFonts w:ascii="Calibri" w:hAnsi="Calibri" w:cs="Calibri"/>
          <w:sz w:val="22"/>
          <w:szCs w:val="22"/>
        </w:rPr>
        <w:t xml:space="preserve">levels of stimulation intensity for both modalities are comparable. </w:t>
      </w:r>
      <w:r w:rsidR="008C10B0" w:rsidRPr="00185F60">
        <w:rPr>
          <w:rFonts w:ascii="Calibri" w:hAnsi="Calibri" w:cs="Calibri"/>
          <w:sz w:val="22"/>
          <w:szCs w:val="22"/>
        </w:rPr>
        <w:t>The goal of the following experiments is to find</w:t>
      </w:r>
      <w:r w:rsidR="00D57C21" w:rsidRPr="00185F60">
        <w:rPr>
          <w:rFonts w:ascii="Calibri" w:hAnsi="Calibri" w:cs="Calibri"/>
          <w:sz w:val="22"/>
          <w:szCs w:val="22"/>
        </w:rPr>
        <w:t xml:space="preserve"> </w:t>
      </w:r>
      <w:r w:rsidR="00894D29" w:rsidRPr="00185F60">
        <w:rPr>
          <w:rFonts w:ascii="Calibri" w:hAnsi="Calibri" w:cs="Calibri"/>
          <w:sz w:val="22"/>
          <w:szCs w:val="22"/>
        </w:rPr>
        <w:t>PF</w:t>
      </w:r>
      <w:r w:rsidR="00D57C21" w:rsidRPr="00185F60">
        <w:rPr>
          <w:rFonts w:ascii="Calibri" w:hAnsi="Calibri" w:cs="Calibri"/>
          <w:sz w:val="22"/>
          <w:szCs w:val="22"/>
        </w:rPr>
        <w:t xml:space="preserve"> and </w:t>
      </w:r>
      <w:r w:rsidR="00894D29" w:rsidRPr="00185F60">
        <w:rPr>
          <w:rFonts w:ascii="Calibri" w:hAnsi="Calibri" w:cs="Calibri"/>
          <w:sz w:val="22"/>
          <w:szCs w:val="22"/>
        </w:rPr>
        <w:t>PW</w:t>
      </w:r>
      <w:r w:rsidR="00D57C21" w:rsidRPr="00185F60">
        <w:rPr>
          <w:rFonts w:ascii="Calibri" w:hAnsi="Calibri" w:cs="Calibri"/>
          <w:sz w:val="22"/>
          <w:szCs w:val="22"/>
        </w:rPr>
        <w:t xml:space="preserve"> for a</w:t>
      </w:r>
      <w:r w:rsidR="008C10B0" w:rsidRPr="00185F60">
        <w:rPr>
          <w:rFonts w:ascii="Calibri" w:hAnsi="Calibri" w:cs="Calibri"/>
          <w:sz w:val="22"/>
          <w:szCs w:val="22"/>
        </w:rPr>
        <w:t xml:space="preserve"> continuous </w:t>
      </w:r>
      <w:r w:rsidR="003625CC" w:rsidRPr="00185F60">
        <w:rPr>
          <w:rFonts w:ascii="Calibri" w:hAnsi="Calibri" w:cs="Calibri"/>
          <w:sz w:val="22"/>
          <w:szCs w:val="22"/>
        </w:rPr>
        <w:t xml:space="preserve">sensation at detection threshold. </w:t>
      </w:r>
    </w:p>
    <w:p w14:paraId="4551AE01" w14:textId="116CFDBC" w:rsidR="00215203" w:rsidRPr="00185F60" w:rsidRDefault="00215203" w:rsidP="008D630C">
      <w:pPr>
        <w:pStyle w:val="ListParagraph"/>
        <w:numPr>
          <w:ilvl w:val="0"/>
          <w:numId w:val="14"/>
        </w:numPr>
        <w:rPr>
          <w:rFonts w:ascii="Calibri" w:hAnsi="Calibri" w:cs="Calibri"/>
          <w:i/>
          <w:sz w:val="22"/>
          <w:szCs w:val="22"/>
        </w:rPr>
      </w:pPr>
      <w:r w:rsidRPr="00185F60">
        <w:rPr>
          <w:rFonts w:ascii="Calibri" w:hAnsi="Calibri" w:cs="Calibri"/>
          <w:i/>
          <w:sz w:val="22"/>
          <w:szCs w:val="22"/>
        </w:rPr>
        <w:t>Frequency Discrimination</w:t>
      </w:r>
    </w:p>
    <w:p w14:paraId="3589C190" w14:textId="4804AF99" w:rsidR="00983282" w:rsidRPr="00185F60" w:rsidRDefault="00983282" w:rsidP="008D630C">
      <w:pPr>
        <w:autoSpaceDE w:val="0"/>
        <w:autoSpaceDN w:val="0"/>
        <w:adjustRightInd w:val="0"/>
        <w:ind w:firstLine="360"/>
        <w:rPr>
          <w:rFonts w:ascii="Calibri" w:hAnsi="Calibri" w:cs="Calibri"/>
          <w:sz w:val="22"/>
          <w:szCs w:val="22"/>
        </w:rPr>
      </w:pPr>
      <w:r w:rsidRPr="00185F60">
        <w:rPr>
          <w:rFonts w:ascii="Calibri" w:hAnsi="Calibri" w:cs="Calibri"/>
          <w:sz w:val="22"/>
          <w:szCs w:val="22"/>
        </w:rPr>
        <w:t xml:space="preserve">Threshold for </w:t>
      </w:r>
      <w:r w:rsidR="005A40C2" w:rsidRPr="00185F60">
        <w:rPr>
          <w:rFonts w:ascii="Calibri" w:hAnsi="Calibri" w:cs="Calibri"/>
          <w:sz w:val="22"/>
          <w:szCs w:val="22"/>
        </w:rPr>
        <w:t xml:space="preserve">a continuous sensation is the frequency </w:t>
      </w:r>
      <w:r w:rsidR="00CB6AC0" w:rsidRPr="00185F60">
        <w:rPr>
          <w:rFonts w:ascii="Calibri" w:hAnsi="Calibri" w:cs="Calibri"/>
          <w:sz w:val="22"/>
          <w:szCs w:val="22"/>
        </w:rPr>
        <w:t>where the</w:t>
      </w:r>
      <w:r w:rsidR="005A40C2" w:rsidRPr="00185F60">
        <w:rPr>
          <w:rFonts w:ascii="Calibri" w:hAnsi="Calibri" w:cs="Calibri"/>
          <w:sz w:val="22"/>
          <w:szCs w:val="22"/>
        </w:rPr>
        <w:t xml:space="preserve"> probability </w:t>
      </w:r>
      <w:r w:rsidR="00CB12A8" w:rsidRPr="00185F60">
        <w:rPr>
          <w:rFonts w:ascii="Calibri" w:hAnsi="Calibri" w:cs="Calibri"/>
          <w:sz w:val="22"/>
          <w:szCs w:val="22"/>
        </w:rPr>
        <w:t xml:space="preserve">of </w:t>
      </w:r>
      <w:r w:rsidR="00CB6AC0" w:rsidRPr="00185F60">
        <w:rPr>
          <w:rFonts w:ascii="Calibri" w:hAnsi="Calibri" w:cs="Calibri"/>
          <w:sz w:val="22"/>
          <w:szCs w:val="22"/>
        </w:rPr>
        <w:t xml:space="preserve">feeling a continuous </w:t>
      </w:r>
      <w:r w:rsidR="00CB12A8" w:rsidRPr="00185F60">
        <w:rPr>
          <w:rFonts w:ascii="Calibri" w:hAnsi="Calibri" w:cs="Calibri"/>
          <w:sz w:val="22"/>
          <w:szCs w:val="22"/>
        </w:rPr>
        <w:t xml:space="preserve">sensation </w:t>
      </w:r>
      <w:r w:rsidR="00CB6AC0" w:rsidRPr="00185F60">
        <w:rPr>
          <w:rFonts w:ascii="Calibri" w:hAnsi="Calibri" w:cs="Calibri"/>
          <w:sz w:val="22"/>
          <w:szCs w:val="22"/>
        </w:rPr>
        <w:t xml:space="preserve">is </w:t>
      </w:r>
      <w:r w:rsidR="00CB12A8" w:rsidRPr="00185F60">
        <w:rPr>
          <w:rFonts w:ascii="Calibri" w:hAnsi="Calibri" w:cs="Calibri"/>
          <w:sz w:val="22"/>
          <w:szCs w:val="22"/>
        </w:rPr>
        <w:t>0.5</w:t>
      </w:r>
      <w:r w:rsidR="004F762F" w:rsidRPr="00185F60">
        <w:rPr>
          <w:rFonts w:ascii="Calibri" w:hAnsi="Calibri" w:cs="Calibri"/>
          <w:sz w:val="22"/>
          <w:szCs w:val="22"/>
        </w:rPr>
        <w:t xml:space="preserve"> </w:t>
      </w:r>
      <w:r w:rsidR="004F762F" w:rsidRPr="00185F60">
        <w:rPr>
          <w:rFonts w:ascii="Calibri" w:hAnsi="Calibri" w:cs="Calibri"/>
          <w:sz w:val="22"/>
          <w:szCs w:val="22"/>
        </w:rPr>
        <w:fldChar w:fldCharType="begin"/>
      </w:r>
      <w:r w:rsidR="004F762F" w:rsidRPr="00185F60">
        <w:rPr>
          <w:rFonts w:ascii="Calibri" w:hAnsi="Calibri" w:cs="Calibri"/>
          <w:sz w:val="22"/>
          <w:szCs w:val="22"/>
        </w:rPr>
        <w:instrText xml:space="preserve"> ADDIN ZOTERO_ITEM CSL_CITATION {"citationID":"p8KlyhMb","properties":{"formattedCitation":"[2]","plainCitation":"[2]","noteIndex":0},"citationItems":[{"id":2119,"uris":["http://zotero.org/users/3128650/items/5TF35ECT"],"uri":["http://zotero.org/users/3128650/items/5TF35ECT"],"itemData":{"id":2119,"type":"paper-conference","title":"Targeted transcutaneous electrical nerve stimulation for phantom limb sensory feedback","container-title":"2017 IEEE Biomedical Circuits and Systems Conference (BioCAS)","page":"1-4","source":"IEEE Xplore","event":"2017 IEEE Biomedical Circuits and Systems Conference (BioCAS)","abstract":"In this work, we investigated the use of noninvasive, targeted transcutaneous electrical nerve stimulation (TENS) of peripheral nerves to provide sensory feedback to two amputees, one with targeted sensory reinnervation (TSR) and one without TSR. A major step in developing a closed-loop prosthesis is providing the sense of touch back to the amputee user. We investigated the effect of targeted nerve stimulation amplitude, pulse width, and frequency on stimulation perception. We discovered that both subjects were able to reliably detect stimulation patterns with pulses less than 1 ms. We utilized the psychophysical results to produce a subject specific stimulation pattern using a leaky integrate and fire (LIF) neuron model from force sensors on a prosthetic hand during a grasping task. For the first time, we show that TENS is able to provide graded sensory feedback at multiple sites in both TSR and non-TSR amputees while using behavioral results to tune a neuromorphic stimulation pattern driven by a force sensor output from a prosthetic hand.","DOI":"10.1109/BIOCAS.2017.8325200","author":[{"family":"Osborn","given":"L."},{"family":"Fifer","given":"M."},{"family":"Moran","given":"C."},{"family":"Betthauser","given":"J."},{"family":"Armiger","given":"R."},{"family":"Kaliki","given":"R."},{"family":"Thakor","given":"N."}],"issued":{"date-parts":[["2017",10]]}}}],"schema":"https://github.com/citation-style-language/schema/raw/master/csl-citation.json"} </w:instrText>
      </w:r>
      <w:r w:rsidR="004F762F" w:rsidRPr="00185F60">
        <w:rPr>
          <w:rFonts w:ascii="Calibri" w:hAnsi="Calibri" w:cs="Calibri"/>
          <w:sz w:val="22"/>
          <w:szCs w:val="22"/>
        </w:rPr>
        <w:fldChar w:fldCharType="separate"/>
      </w:r>
      <w:r w:rsidR="004F762F" w:rsidRPr="00185F60">
        <w:rPr>
          <w:rFonts w:ascii="Calibri" w:hAnsi="Calibri" w:cs="Calibri"/>
          <w:noProof/>
          <w:sz w:val="22"/>
          <w:szCs w:val="22"/>
        </w:rPr>
        <w:t>[2]</w:t>
      </w:r>
      <w:r w:rsidR="004F762F" w:rsidRPr="00185F60">
        <w:rPr>
          <w:rFonts w:ascii="Calibri" w:hAnsi="Calibri" w:cs="Calibri"/>
          <w:sz w:val="22"/>
          <w:szCs w:val="22"/>
        </w:rPr>
        <w:fldChar w:fldCharType="end"/>
      </w:r>
      <w:r w:rsidR="00CB6AC0" w:rsidRPr="00185F60">
        <w:rPr>
          <w:rFonts w:ascii="Calibri" w:hAnsi="Calibri" w:cs="Calibri"/>
          <w:sz w:val="22"/>
          <w:szCs w:val="22"/>
        </w:rPr>
        <w:t>.</w:t>
      </w:r>
    </w:p>
    <w:p w14:paraId="5D52F6FD" w14:textId="7FCB867D" w:rsidR="008A089F" w:rsidRPr="00185F60" w:rsidRDefault="00B353CA" w:rsidP="008D630C">
      <w:pPr>
        <w:pStyle w:val="ListParagraph"/>
        <w:numPr>
          <w:ilvl w:val="0"/>
          <w:numId w:val="15"/>
        </w:numPr>
        <w:autoSpaceDE w:val="0"/>
        <w:autoSpaceDN w:val="0"/>
        <w:adjustRightInd w:val="0"/>
        <w:rPr>
          <w:rFonts w:ascii="Calibri" w:hAnsi="Calibri" w:cs="Calibri"/>
          <w:sz w:val="22"/>
          <w:szCs w:val="22"/>
        </w:rPr>
      </w:pPr>
      <w:r w:rsidRPr="00185F60">
        <w:rPr>
          <w:rFonts w:ascii="Calibri" w:hAnsi="Calibri" w:cs="Calibri"/>
          <w:sz w:val="22"/>
          <w:szCs w:val="22"/>
        </w:rPr>
        <w:t xml:space="preserve">TENS – </w:t>
      </w:r>
      <w:r w:rsidR="00CB3893" w:rsidRPr="00185F60">
        <w:rPr>
          <w:rFonts w:ascii="Calibri" w:hAnsi="Calibri" w:cs="Calibri"/>
          <w:sz w:val="22"/>
          <w:szCs w:val="22"/>
        </w:rPr>
        <w:t>Holding</w:t>
      </w:r>
      <w:r w:rsidR="00894D29" w:rsidRPr="00185F60">
        <w:rPr>
          <w:rFonts w:ascii="Calibri" w:hAnsi="Calibri" w:cs="Calibri"/>
          <w:sz w:val="22"/>
          <w:szCs w:val="22"/>
        </w:rPr>
        <w:t xml:space="preserve"> </w:t>
      </w:r>
      <w:r w:rsidR="009664D3" w:rsidRPr="00185F60">
        <w:rPr>
          <w:rFonts w:ascii="Calibri" w:hAnsi="Calibri" w:cs="Calibri"/>
          <w:sz w:val="22"/>
          <w:szCs w:val="22"/>
        </w:rPr>
        <w:t>PA and P</w:t>
      </w:r>
      <w:r w:rsidR="00E71BDB" w:rsidRPr="00185F60">
        <w:rPr>
          <w:rFonts w:ascii="Calibri" w:hAnsi="Calibri" w:cs="Calibri"/>
          <w:sz w:val="22"/>
          <w:szCs w:val="22"/>
        </w:rPr>
        <w:t>W</w:t>
      </w:r>
      <w:r w:rsidR="009664D3" w:rsidRPr="00185F60">
        <w:rPr>
          <w:rFonts w:ascii="Calibri" w:hAnsi="Calibri" w:cs="Calibri"/>
          <w:sz w:val="22"/>
          <w:szCs w:val="22"/>
        </w:rPr>
        <w:t xml:space="preserve"> </w:t>
      </w:r>
      <w:r w:rsidR="00CB3893" w:rsidRPr="00185F60">
        <w:rPr>
          <w:rFonts w:ascii="Calibri" w:hAnsi="Calibri" w:cs="Calibri"/>
          <w:sz w:val="22"/>
          <w:szCs w:val="22"/>
        </w:rPr>
        <w:t>at the values found</w:t>
      </w:r>
      <w:r w:rsidR="00DD15F1" w:rsidRPr="00185F60">
        <w:rPr>
          <w:rFonts w:ascii="Calibri" w:hAnsi="Calibri" w:cs="Calibri"/>
          <w:sz w:val="22"/>
          <w:szCs w:val="22"/>
        </w:rPr>
        <w:t xml:space="preserve"> in sensory mapping, frequency is</w:t>
      </w:r>
      <w:r w:rsidR="00963A1C" w:rsidRPr="00185F60">
        <w:rPr>
          <w:rFonts w:ascii="Calibri" w:hAnsi="Calibri" w:cs="Calibri"/>
          <w:sz w:val="22"/>
          <w:szCs w:val="22"/>
        </w:rPr>
        <w:t xml:space="preserve"> modulated between </w:t>
      </w:r>
      <w:r w:rsidR="00DD15F1" w:rsidRPr="00185F60">
        <w:rPr>
          <w:rFonts w:ascii="Calibri" w:hAnsi="Calibri" w:cs="Calibri"/>
          <w:sz w:val="22"/>
          <w:szCs w:val="22"/>
        </w:rPr>
        <w:t xml:space="preserve">2 – 50 Hz. </w:t>
      </w:r>
      <w:r w:rsidR="00CB3893" w:rsidRPr="00185F60">
        <w:rPr>
          <w:rFonts w:ascii="Calibri" w:hAnsi="Calibri" w:cs="Calibri"/>
          <w:sz w:val="22"/>
          <w:szCs w:val="22"/>
        </w:rPr>
        <w:t xml:space="preserve">Every stimulation pattern was randomized and presented at least 5 times for each experiment. </w:t>
      </w:r>
      <w:r w:rsidR="007B6BCA" w:rsidRPr="00185F60">
        <w:rPr>
          <w:rFonts w:ascii="Calibri" w:hAnsi="Calibri" w:cs="Calibri"/>
          <w:sz w:val="22"/>
          <w:szCs w:val="22"/>
        </w:rPr>
        <w:t xml:space="preserve">The subject is given a visual cue </w:t>
      </w:r>
      <w:r w:rsidR="00F223C5" w:rsidRPr="00185F60">
        <w:rPr>
          <w:rFonts w:ascii="Calibri" w:hAnsi="Calibri" w:cs="Calibri"/>
          <w:sz w:val="22"/>
          <w:szCs w:val="22"/>
        </w:rPr>
        <w:t xml:space="preserve">when the stimulation is on, and he/she </w:t>
      </w:r>
      <w:r w:rsidR="00F223C5" w:rsidRPr="00185F60">
        <w:rPr>
          <w:rFonts w:ascii="Calibri" w:hAnsi="Calibri" w:cs="Calibri"/>
          <w:sz w:val="22"/>
          <w:szCs w:val="22"/>
        </w:rPr>
        <w:lastRenderedPageBreak/>
        <w:t>verbally indicates whether the stimulation discrete or continuous.</w:t>
      </w:r>
      <w:r w:rsidR="00E71BDB" w:rsidRPr="00185F60">
        <w:rPr>
          <w:rFonts w:ascii="Calibri" w:hAnsi="Calibri" w:cs="Calibri"/>
          <w:sz w:val="22"/>
          <w:szCs w:val="22"/>
        </w:rPr>
        <w:t xml:space="preserve"> Threshold frequency is found by fitting the data to a sigmoid.</w:t>
      </w:r>
    </w:p>
    <w:p w14:paraId="3DF36797" w14:textId="18DB71BB" w:rsidR="00CB6AC0" w:rsidRPr="00185F60" w:rsidRDefault="00CB6AC0" w:rsidP="008D630C">
      <w:pPr>
        <w:pStyle w:val="ListParagraph"/>
        <w:numPr>
          <w:ilvl w:val="0"/>
          <w:numId w:val="15"/>
        </w:numPr>
        <w:autoSpaceDE w:val="0"/>
        <w:autoSpaceDN w:val="0"/>
        <w:adjustRightInd w:val="0"/>
        <w:rPr>
          <w:rFonts w:ascii="Calibri" w:hAnsi="Calibri" w:cs="Calibri"/>
          <w:sz w:val="22"/>
          <w:szCs w:val="22"/>
        </w:rPr>
      </w:pPr>
      <w:r w:rsidRPr="00185F60">
        <w:rPr>
          <w:rFonts w:ascii="Calibri" w:hAnsi="Calibri" w:cs="Calibri"/>
          <w:sz w:val="22"/>
          <w:szCs w:val="22"/>
        </w:rPr>
        <w:t xml:space="preserve">Vibration – </w:t>
      </w:r>
      <w:r w:rsidR="003925C9" w:rsidRPr="00185F60">
        <w:rPr>
          <w:rFonts w:ascii="Calibri" w:hAnsi="Calibri" w:cs="Calibri"/>
          <w:sz w:val="22"/>
          <w:szCs w:val="22"/>
        </w:rPr>
        <w:t xml:space="preserve">Holding PW at 50% duty cycle and </w:t>
      </w:r>
      <w:r w:rsidR="003A26AF" w:rsidRPr="00185F60">
        <w:rPr>
          <w:rFonts w:ascii="Calibri" w:hAnsi="Calibri" w:cs="Calibri"/>
          <w:sz w:val="22"/>
          <w:szCs w:val="22"/>
        </w:rPr>
        <w:t xml:space="preserve">carrier duty cycle of 100% </w:t>
      </w:r>
      <w:r w:rsidR="00E87488" w:rsidRPr="00185F60">
        <w:rPr>
          <w:rFonts w:ascii="Calibri" w:hAnsi="Calibri" w:cs="Calibri"/>
          <w:sz w:val="22"/>
          <w:szCs w:val="22"/>
        </w:rPr>
        <w:fldChar w:fldCharType="begin"/>
      </w:r>
      <w:r w:rsidR="00E50360" w:rsidRPr="00185F60">
        <w:rPr>
          <w:rFonts w:ascii="Calibri" w:hAnsi="Calibri" w:cs="Calibri"/>
          <w:sz w:val="22"/>
          <w:szCs w:val="22"/>
        </w:rPr>
        <w:instrText xml:space="preserve"> ADDIN ZOTERO_ITEM CSL_CITATION {"citationID":"t86s7yDm","properties":{"formattedCitation":"[4]","plainCitation":"[4]","noteIndex":0},"citationItems":[{"id":3102,"uris":["http://zotero.org/users/3128650/items/EUZSA9EV"],"uri":["http://zotero.org/users/3128650/items/EUZSA9EV"],"itemData":{"id":3102,"type":"article-journal","title":"Development and Real World Use of a Vibratory Haptic Feedback System for Upper-Limb Prosthetic Users","container-title":"Journal of Prosthetics and Orthotics","page":"136-144","volume":"28","issue":"4","source":"DOI.org (Crossref)","abstract":"Introduction: Sensory feedback is largely unavailable for persons with upper-limb amputation with conventional prostheses. The current study created a portable vibratory haptic feedback system integrated into the prosthesis to test its usefulness in gripping objects during daily life. Materials and Methods: Development involved optimizing a mapping algorithm between the force sensor and the feedback tactor vibration, developing a custom process for mounting a wireless force sensor onto the prosthetic thumb with reliable output, and developing an instrumented object for testing grip force accuracy. Clinical testing involved optimizing tactor placement, measuring grip force accuracy, measuring the ability to perform daily gripping tasks, and surveying prosthetic users' opinion of the system after using the vibratory haptic device at home. A total of six individuals with unilateral transradial amputation participated in this study.\nResults: The results demonstrated optimal tactor placement more proximal versus distal on the forearm. Accuracy with haptic versus no haptic feedback demonstrated that haptic feedback improved the grip force accuracy by 129% (adjusted P = 0.041) for light grip force target (2 lb or 0.9 kg) in the nonportable system and 21% (adjusted P = 0.051) for medium grip force target (10 lb or 4.5 kg) in the portable system. Haptic feedback did not statistically improve grip accuracy at strong grip forces (20 lb or 9.1 kg). Haptic feedback improved the gripping technique during the Assessment of Capacity for Myoelectric Control (ACMC) by 1.22 points, although this was not statistically significant (P = 0.27, n = 4). The participants provided specific positive examples of how the vibratory haptic system was useful at home. The overall usability score was 3.6 where 4 indicated excellent and 0 indicated poor.\nConclusions: This kind of system has potential to improve the lives of upper-limb prosthetic users. (J Prosthet Orthot. 2016;28:136–144.) KEY INDEXING TERMS: haptic, vibration, feedback, prosthesis, arm, grip, accuracy, terminal device, prosthetic hand, vibrotactile","DOI":"10.1097/JPO.0000000000000107","ISSN":"1040-8800","title-short":"Development and Real World Use of a Vibratory Haptic Feedback System for Upper-Limb Prosthetic Users","journalAbbreviation":"Journal of Prosthetics and Orthotics","language":"en","author":[{"family":"Rosenbaum-Chou","given":"Teri"},{"family":"Daly","given":"Wayne"},{"family":"Austin","given":"Ray"},{"family":"Chaubey","given":"Pravin"},{"family":"Boone","given":"David A."}],"issued":{"date-parts":[["2016",10]]}}}],"schema":"https://github.com/citation-style-language/schema/raw/master/csl-citation.json"} </w:instrText>
      </w:r>
      <w:r w:rsidR="00E87488" w:rsidRPr="00185F60">
        <w:rPr>
          <w:rFonts w:ascii="Calibri" w:hAnsi="Calibri" w:cs="Calibri"/>
          <w:sz w:val="22"/>
          <w:szCs w:val="22"/>
        </w:rPr>
        <w:fldChar w:fldCharType="separate"/>
      </w:r>
      <w:r w:rsidR="00230192" w:rsidRPr="00185F60">
        <w:rPr>
          <w:rFonts w:ascii="Calibri" w:hAnsi="Calibri" w:cs="Calibri"/>
          <w:noProof/>
          <w:sz w:val="22"/>
          <w:szCs w:val="22"/>
        </w:rPr>
        <w:t>[4]</w:t>
      </w:r>
      <w:r w:rsidR="00E87488" w:rsidRPr="00185F60">
        <w:rPr>
          <w:rFonts w:ascii="Calibri" w:hAnsi="Calibri" w:cs="Calibri"/>
          <w:sz w:val="22"/>
          <w:szCs w:val="22"/>
        </w:rPr>
        <w:fldChar w:fldCharType="end"/>
      </w:r>
      <w:r w:rsidR="00E87488" w:rsidRPr="00185F60">
        <w:rPr>
          <w:rFonts w:ascii="Calibri" w:hAnsi="Calibri" w:cs="Calibri"/>
          <w:sz w:val="22"/>
          <w:szCs w:val="22"/>
        </w:rPr>
        <w:t>.</w:t>
      </w:r>
      <w:r w:rsidR="007021A8">
        <w:rPr>
          <w:rFonts w:ascii="Calibri" w:hAnsi="Calibri" w:cs="Calibri"/>
          <w:sz w:val="22"/>
          <w:szCs w:val="22"/>
        </w:rPr>
        <w:t xml:space="preserve"> Subsequent</w:t>
      </w:r>
      <w:r w:rsidR="0071742A" w:rsidRPr="00185F60">
        <w:rPr>
          <w:rFonts w:ascii="Calibri" w:hAnsi="Calibri" w:cs="Calibri"/>
          <w:sz w:val="22"/>
          <w:szCs w:val="22"/>
        </w:rPr>
        <w:t xml:space="preserve"> steps are similar to that of TENS</w:t>
      </w:r>
      <w:r w:rsidR="001279AF" w:rsidRPr="00185F60">
        <w:rPr>
          <w:rFonts w:ascii="Calibri" w:hAnsi="Calibri" w:cs="Calibri"/>
          <w:sz w:val="22"/>
          <w:szCs w:val="22"/>
        </w:rPr>
        <w:t>.</w:t>
      </w:r>
    </w:p>
    <w:p w14:paraId="635FDB6A" w14:textId="7ADFA43A" w:rsidR="00215203" w:rsidRPr="00185F60" w:rsidRDefault="00215203" w:rsidP="008D630C">
      <w:pPr>
        <w:pStyle w:val="ListParagraph"/>
        <w:numPr>
          <w:ilvl w:val="0"/>
          <w:numId w:val="14"/>
        </w:numPr>
        <w:rPr>
          <w:rFonts w:ascii="Calibri" w:hAnsi="Calibri" w:cs="Calibri"/>
          <w:i/>
          <w:sz w:val="22"/>
          <w:szCs w:val="22"/>
        </w:rPr>
      </w:pPr>
      <w:r w:rsidRPr="00185F60">
        <w:rPr>
          <w:rFonts w:ascii="Calibri" w:hAnsi="Calibri" w:cs="Calibri"/>
          <w:i/>
          <w:sz w:val="22"/>
          <w:szCs w:val="22"/>
        </w:rPr>
        <w:t>Detection Threshold</w:t>
      </w:r>
    </w:p>
    <w:p w14:paraId="6D6420DA" w14:textId="0B86867E" w:rsidR="001279AF" w:rsidRDefault="00FD0BD7" w:rsidP="008D630C">
      <w:pPr>
        <w:autoSpaceDE w:val="0"/>
        <w:autoSpaceDN w:val="0"/>
        <w:adjustRightInd w:val="0"/>
        <w:ind w:firstLine="360"/>
        <w:rPr>
          <w:rFonts w:ascii="Calibri" w:hAnsi="Calibri" w:cs="Calibri"/>
          <w:sz w:val="22"/>
          <w:szCs w:val="22"/>
        </w:rPr>
      </w:pPr>
      <w:r w:rsidRPr="00185F60">
        <w:rPr>
          <w:rFonts w:ascii="Calibri" w:hAnsi="Calibri" w:cs="Calibri"/>
          <w:sz w:val="22"/>
          <w:szCs w:val="22"/>
        </w:rPr>
        <w:t>Detection t</w:t>
      </w:r>
      <w:r w:rsidR="001279AF" w:rsidRPr="00185F60">
        <w:rPr>
          <w:rFonts w:ascii="Calibri" w:hAnsi="Calibri" w:cs="Calibri"/>
          <w:sz w:val="22"/>
          <w:szCs w:val="22"/>
        </w:rPr>
        <w:t xml:space="preserve">hreshold is the </w:t>
      </w:r>
      <w:r w:rsidRPr="00185F60">
        <w:rPr>
          <w:rFonts w:ascii="Calibri" w:hAnsi="Calibri" w:cs="Calibri"/>
          <w:sz w:val="22"/>
          <w:szCs w:val="22"/>
        </w:rPr>
        <w:t>PW</w:t>
      </w:r>
      <w:r w:rsidR="001279AF" w:rsidRPr="00185F60">
        <w:rPr>
          <w:rFonts w:ascii="Calibri" w:hAnsi="Calibri" w:cs="Calibri"/>
          <w:sz w:val="22"/>
          <w:szCs w:val="22"/>
        </w:rPr>
        <w:t xml:space="preserve"> where the probability of feeling </w:t>
      </w:r>
      <w:r w:rsidR="004F762F" w:rsidRPr="00185F60">
        <w:rPr>
          <w:rFonts w:ascii="Calibri" w:hAnsi="Calibri" w:cs="Calibri"/>
          <w:sz w:val="22"/>
          <w:szCs w:val="22"/>
        </w:rPr>
        <w:t>the stimulation</w:t>
      </w:r>
      <w:r w:rsidR="001279AF" w:rsidRPr="00185F60">
        <w:rPr>
          <w:rFonts w:ascii="Calibri" w:hAnsi="Calibri" w:cs="Calibri"/>
          <w:sz w:val="22"/>
          <w:szCs w:val="22"/>
        </w:rPr>
        <w:t xml:space="preserve"> is 0.5</w:t>
      </w:r>
      <w:r w:rsidR="004F762F" w:rsidRPr="00185F60">
        <w:rPr>
          <w:rFonts w:ascii="Calibri" w:hAnsi="Calibri" w:cs="Calibri"/>
          <w:sz w:val="22"/>
          <w:szCs w:val="22"/>
        </w:rPr>
        <w:t xml:space="preserve"> </w:t>
      </w:r>
      <w:r w:rsidR="004F762F" w:rsidRPr="00185F60">
        <w:rPr>
          <w:rFonts w:ascii="Calibri" w:hAnsi="Calibri" w:cs="Calibri"/>
          <w:sz w:val="22"/>
          <w:szCs w:val="22"/>
        </w:rPr>
        <w:fldChar w:fldCharType="begin"/>
      </w:r>
      <w:r w:rsidR="002D7EC5" w:rsidRPr="00185F60">
        <w:rPr>
          <w:rFonts w:ascii="Calibri" w:hAnsi="Calibri" w:cs="Calibri"/>
          <w:sz w:val="22"/>
          <w:szCs w:val="22"/>
        </w:rPr>
        <w:instrText xml:space="preserve"> ADDIN ZOTERO_ITEM CSL_CITATION {"citationID":"VocdzKEI","properties":{"formattedCitation":"[2]","plainCitation":"[2]","noteIndex":0},"citationItems":[{"id":2119,"uris":["http://zotero.org/users/3128650/items/5TF35ECT"],"uri":["http://zotero.org/users/3128650/items/5TF35ECT"],"itemData":{"id":2119,"type":"paper-conference","title":"Targeted transcutaneous electrical nerve stimulation for phantom limb sensory feedback","container-title":"2017 IEEE Biomedical Circuits and Systems Conference (BioCAS)","page":"1-4","source":"IEEE Xplore","event":"2017 IEEE Biomedical Circuits and Systems Conference (BioCAS)","abstract":"In this work, we investigated the use of noninvasive, targeted transcutaneous electrical nerve stimulation (TENS) of peripheral nerves to provide sensory feedback to two amputees, one with targeted sensory reinnervation (TSR) and one without TSR. A major step in developing a closed-loop prosthesis is providing the sense of touch back to the amputee user. We investigated the effect of targeted nerve stimulation amplitude, pulse width, and frequency on stimulation perception. We discovered that both subjects were able to reliably detect stimulation patterns with pulses less than 1 ms. We utilized the psychophysical results to produce a subject specific stimulation pattern using a leaky integrate and fire (LIF) neuron model from force sensors on a prosthetic hand during a grasping task. For the first time, we show that TENS is able to provide graded sensory feedback at multiple sites in both TSR and non-TSR amputees while using behavioral results to tune a neuromorphic stimulation pattern driven by a force sensor output from a prosthetic hand.","DOI":"10.1109/BIOCAS.2017.8325200","author":[{"family":"Osborn","given":"L."},{"family":"Fifer","given":"M."},{"family":"Moran","given":"C."},{"family":"Betthauser","given":"J."},{"family":"Armiger","given":"R."},{"family":"Kaliki","given":"R."},{"family":"Thakor","given":"N."}],"issued":{"date-parts":[["2017",10]]}}}],"schema":"https://github.com/citation-style-language/schema/raw/master/csl-citation.json"} </w:instrText>
      </w:r>
      <w:r w:rsidR="004F762F" w:rsidRPr="00185F60">
        <w:rPr>
          <w:rFonts w:ascii="Calibri" w:hAnsi="Calibri" w:cs="Calibri"/>
          <w:sz w:val="22"/>
          <w:szCs w:val="22"/>
        </w:rPr>
        <w:fldChar w:fldCharType="separate"/>
      </w:r>
      <w:r w:rsidR="002D7EC5" w:rsidRPr="00185F60">
        <w:rPr>
          <w:rFonts w:ascii="Calibri" w:hAnsi="Calibri" w:cs="Calibri"/>
          <w:noProof/>
          <w:sz w:val="22"/>
          <w:szCs w:val="22"/>
        </w:rPr>
        <w:t>[2]</w:t>
      </w:r>
      <w:r w:rsidR="004F762F" w:rsidRPr="00185F60">
        <w:rPr>
          <w:rFonts w:ascii="Calibri" w:hAnsi="Calibri" w:cs="Calibri"/>
          <w:sz w:val="22"/>
          <w:szCs w:val="22"/>
        </w:rPr>
        <w:fldChar w:fldCharType="end"/>
      </w:r>
      <w:r w:rsidR="001279AF" w:rsidRPr="00185F60">
        <w:rPr>
          <w:rFonts w:ascii="Calibri" w:hAnsi="Calibri" w:cs="Calibri"/>
          <w:sz w:val="22"/>
          <w:szCs w:val="22"/>
        </w:rPr>
        <w:t>.</w:t>
      </w:r>
      <w:r w:rsidR="000428B8" w:rsidRPr="00185F60">
        <w:rPr>
          <w:rFonts w:ascii="Calibri" w:hAnsi="Calibri" w:cs="Calibri"/>
          <w:sz w:val="22"/>
          <w:szCs w:val="22"/>
        </w:rPr>
        <w:t xml:space="preserve"> For both TENS and vibration, PF is hold at the threshold for frequency discrimination. </w:t>
      </w:r>
      <w:r w:rsidR="009C7F6A" w:rsidRPr="00185F60">
        <w:rPr>
          <w:rFonts w:ascii="Calibri" w:hAnsi="Calibri" w:cs="Calibri"/>
          <w:sz w:val="22"/>
          <w:szCs w:val="22"/>
        </w:rPr>
        <w:t xml:space="preserve">PW for TENS varies from 0 – 5 </w:t>
      </w:r>
      <w:proofErr w:type="spellStart"/>
      <w:r w:rsidR="009C7F6A" w:rsidRPr="00185F60">
        <w:rPr>
          <w:rFonts w:ascii="Calibri" w:hAnsi="Calibri" w:cs="Calibri"/>
          <w:sz w:val="22"/>
          <w:szCs w:val="22"/>
        </w:rPr>
        <w:t>ms</w:t>
      </w:r>
      <w:proofErr w:type="spellEnd"/>
      <w:r w:rsidR="009C7F6A" w:rsidRPr="00185F60">
        <w:rPr>
          <w:rFonts w:ascii="Calibri" w:hAnsi="Calibri" w:cs="Calibri"/>
          <w:sz w:val="22"/>
          <w:szCs w:val="22"/>
        </w:rPr>
        <w:t xml:space="preserve">, and that for vibration varies from </w:t>
      </w:r>
      <w:r w:rsidR="003B566F" w:rsidRPr="00185F60">
        <w:rPr>
          <w:rFonts w:ascii="Calibri" w:hAnsi="Calibri" w:cs="Calibri"/>
          <w:sz w:val="22"/>
          <w:szCs w:val="22"/>
        </w:rPr>
        <w:t xml:space="preserve">0 – 20 </w:t>
      </w:r>
      <w:proofErr w:type="spellStart"/>
      <w:r w:rsidR="003B566F" w:rsidRPr="00185F60">
        <w:rPr>
          <w:rFonts w:ascii="Calibri" w:hAnsi="Calibri" w:cs="Calibri"/>
          <w:sz w:val="22"/>
          <w:szCs w:val="22"/>
        </w:rPr>
        <w:t>ms.</w:t>
      </w:r>
      <w:proofErr w:type="spellEnd"/>
      <w:r w:rsidR="000C275A" w:rsidRPr="00185F60">
        <w:rPr>
          <w:rFonts w:ascii="Calibri" w:hAnsi="Calibri" w:cs="Calibri"/>
          <w:sz w:val="22"/>
          <w:szCs w:val="22"/>
        </w:rPr>
        <w:t xml:space="preserve"> Similar to frequency discrimination, the subject is given a visual cue when the stimulation is on, and he/she verbally indicates whether the stimulation is felt.</w:t>
      </w:r>
    </w:p>
    <w:p w14:paraId="192549E2" w14:textId="7CC608A7" w:rsidR="00F94959" w:rsidRDefault="00F94959" w:rsidP="00F94959">
      <w:pPr>
        <w:autoSpaceDE w:val="0"/>
        <w:autoSpaceDN w:val="0"/>
        <w:adjustRightInd w:val="0"/>
        <w:rPr>
          <w:rFonts w:ascii="Calibri" w:hAnsi="Calibri" w:cs="Calibri"/>
          <w:sz w:val="22"/>
          <w:szCs w:val="22"/>
        </w:rPr>
      </w:pPr>
    </w:p>
    <w:p w14:paraId="5446DB2A" w14:textId="3D52B4B2" w:rsidR="00F94959" w:rsidRPr="00185F60" w:rsidRDefault="00F94959" w:rsidP="00F94959">
      <w:pPr>
        <w:autoSpaceDE w:val="0"/>
        <w:autoSpaceDN w:val="0"/>
        <w:adjustRightInd w:val="0"/>
        <w:rPr>
          <w:rFonts w:ascii="Calibri" w:hAnsi="Calibri" w:cs="Calibri"/>
          <w:sz w:val="22"/>
          <w:szCs w:val="22"/>
        </w:rPr>
      </w:pPr>
      <w:r>
        <w:rPr>
          <w:rFonts w:ascii="Calibri" w:hAnsi="Calibri" w:cs="Calibri"/>
          <w:sz w:val="22"/>
          <w:szCs w:val="22"/>
        </w:rPr>
        <w:t>Figures A3-1 and A3-2 in Appendix 3 show sample threshold plots for a preliminary psychophysical experiment following this protocol.</w:t>
      </w:r>
    </w:p>
    <w:p w14:paraId="4440A060" w14:textId="77777777" w:rsidR="00373EE2" w:rsidRPr="00185F60" w:rsidRDefault="00373EE2" w:rsidP="008D630C">
      <w:pPr>
        <w:rPr>
          <w:rFonts w:ascii="Calibri" w:hAnsi="Calibri" w:cs="Calibri"/>
          <w:sz w:val="22"/>
          <w:szCs w:val="22"/>
        </w:rPr>
      </w:pPr>
    </w:p>
    <w:p w14:paraId="1A704F1D" w14:textId="2656033A" w:rsidR="008E4E34" w:rsidRPr="00185F60" w:rsidRDefault="00A02279" w:rsidP="008D630C">
      <w:pPr>
        <w:pStyle w:val="ListParagraph"/>
        <w:numPr>
          <w:ilvl w:val="0"/>
          <w:numId w:val="11"/>
        </w:numPr>
        <w:rPr>
          <w:rFonts w:ascii="Calibri" w:hAnsi="Calibri" w:cs="Calibri"/>
          <w:b/>
          <w:i/>
          <w:sz w:val="22"/>
          <w:szCs w:val="22"/>
        </w:rPr>
      </w:pPr>
      <w:r w:rsidRPr="00185F60">
        <w:rPr>
          <w:rFonts w:ascii="Calibri" w:hAnsi="Calibri" w:cs="Calibri"/>
          <w:b/>
          <w:i/>
          <w:sz w:val="22"/>
          <w:szCs w:val="22"/>
        </w:rPr>
        <w:t>EEG recording</w:t>
      </w:r>
      <w:r w:rsidR="008E4E34" w:rsidRPr="00185F60">
        <w:rPr>
          <w:rFonts w:ascii="Calibri" w:hAnsi="Calibri" w:cs="Calibri"/>
          <w:b/>
          <w:i/>
          <w:sz w:val="22"/>
          <w:szCs w:val="22"/>
        </w:rPr>
        <w:t xml:space="preserve"> </w:t>
      </w:r>
    </w:p>
    <w:p w14:paraId="4546E040" w14:textId="454FECDF" w:rsidR="00B74817" w:rsidRPr="00185F60" w:rsidRDefault="008D630C" w:rsidP="008D630C">
      <w:pPr>
        <w:rPr>
          <w:rFonts w:ascii="Calibri" w:eastAsia="Times New Roman" w:hAnsi="Calibri" w:cs="Calibri"/>
          <w:color w:val="201F1E"/>
          <w:sz w:val="22"/>
          <w:szCs w:val="22"/>
          <w:shd w:val="clear" w:color="auto" w:fill="FFFFFF"/>
        </w:rPr>
      </w:pPr>
      <w:r w:rsidRPr="00185F60">
        <w:rPr>
          <w:rFonts w:ascii="Calibri" w:hAnsi="Calibri" w:cs="Calibri"/>
          <w:sz w:val="22"/>
          <w:szCs w:val="22"/>
        </w:rPr>
        <w:t>The EEG data is collected through 64 channels at 500 Hz using a SynA</w:t>
      </w:r>
      <w:r w:rsidR="00056CA5" w:rsidRPr="00185F60">
        <w:rPr>
          <w:rFonts w:ascii="Calibri" w:hAnsi="Calibri" w:cs="Calibri"/>
          <w:sz w:val="22"/>
          <w:szCs w:val="22"/>
        </w:rPr>
        <w:t>m</w:t>
      </w:r>
      <w:r w:rsidRPr="00185F60">
        <w:rPr>
          <w:rFonts w:ascii="Calibri" w:hAnsi="Calibri" w:cs="Calibri"/>
          <w:sz w:val="22"/>
          <w:szCs w:val="22"/>
        </w:rPr>
        <w:t>p2 system (</w:t>
      </w:r>
      <w:proofErr w:type="spellStart"/>
      <w:r w:rsidRPr="00185F60">
        <w:rPr>
          <w:rFonts w:ascii="Calibri" w:hAnsi="Calibri" w:cs="Calibri"/>
          <w:sz w:val="22"/>
          <w:szCs w:val="22"/>
        </w:rPr>
        <w:t>Compumedics</w:t>
      </w:r>
      <w:proofErr w:type="spellEnd"/>
      <w:r w:rsidRPr="00185F60">
        <w:rPr>
          <w:rFonts w:ascii="Calibri" w:hAnsi="Calibri" w:cs="Calibri"/>
          <w:sz w:val="22"/>
          <w:szCs w:val="22"/>
        </w:rPr>
        <w:t xml:space="preserve"> </w:t>
      </w:r>
      <w:proofErr w:type="spellStart"/>
      <w:r w:rsidRPr="00185F60">
        <w:rPr>
          <w:rFonts w:ascii="Calibri" w:hAnsi="Calibri" w:cs="Calibri"/>
          <w:sz w:val="22"/>
          <w:szCs w:val="22"/>
        </w:rPr>
        <w:t>Neuroscan</w:t>
      </w:r>
      <w:proofErr w:type="spellEnd"/>
      <w:r w:rsidRPr="00185F60">
        <w:rPr>
          <w:rFonts w:ascii="Calibri" w:hAnsi="Calibri" w:cs="Calibri"/>
          <w:sz w:val="22"/>
          <w:szCs w:val="22"/>
        </w:rPr>
        <w:t>).</w:t>
      </w:r>
    </w:p>
    <w:p w14:paraId="3D5DFF60" w14:textId="5028B8D0" w:rsidR="00C4667B" w:rsidRPr="00185F60" w:rsidRDefault="002D6394" w:rsidP="008D630C">
      <w:pPr>
        <w:pStyle w:val="ListParagraph"/>
        <w:numPr>
          <w:ilvl w:val="0"/>
          <w:numId w:val="17"/>
        </w:numPr>
        <w:rPr>
          <w:rFonts w:ascii="Calibri" w:eastAsia="Times New Roman" w:hAnsi="Calibri" w:cs="Calibri"/>
          <w:i/>
          <w:color w:val="201F1E"/>
          <w:sz w:val="22"/>
          <w:szCs w:val="22"/>
          <w:shd w:val="clear" w:color="auto" w:fill="FFFFFF"/>
        </w:rPr>
      </w:pPr>
      <w:r w:rsidRPr="00185F60">
        <w:rPr>
          <w:rFonts w:ascii="Calibri" w:eastAsia="Times New Roman" w:hAnsi="Calibri" w:cs="Calibri"/>
          <w:i/>
          <w:color w:val="201F1E"/>
          <w:sz w:val="22"/>
          <w:szCs w:val="22"/>
          <w:shd w:val="clear" w:color="auto" w:fill="FFFFFF"/>
        </w:rPr>
        <w:t>Preparation</w:t>
      </w:r>
    </w:p>
    <w:p w14:paraId="5DFEA2E6" w14:textId="5724E47A" w:rsidR="002D6394" w:rsidRPr="00185F60" w:rsidRDefault="00363DDE" w:rsidP="008D630C">
      <w:pPr>
        <w:ind w:firstLine="360"/>
        <w:rPr>
          <w:rFonts w:ascii="Calibri" w:eastAsia="Times New Roman" w:hAnsi="Calibri" w:cs="Calibri"/>
          <w:color w:val="201F1E"/>
          <w:sz w:val="22"/>
          <w:szCs w:val="22"/>
          <w:shd w:val="clear" w:color="auto" w:fill="FFFFFF"/>
        </w:rPr>
      </w:pPr>
      <w:r w:rsidRPr="00185F60">
        <w:rPr>
          <w:rFonts w:ascii="Calibri" w:eastAsia="Times New Roman" w:hAnsi="Calibri" w:cs="Calibri"/>
          <w:color w:val="201F1E"/>
          <w:sz w:val="22"/>
          <w:szCs w:val="22"/>
          <w:shd w:val="clear" w:color="auto" w:fill="FFFFFF"/>
        </w:rPr>
        <w:t xml:space="preserve">After cap placement, inject conductive gel into each electrode and check impedance simultaneously, to ensure impedance is </w:t>
      </w:r>
      <m:oMath>
        <m:r>
          <w:rPr>
            <w:rFonts w:ascii="Cambria Math" w:eastAsia="Times New Roman" w:hAnsi="Cambria Math" w:cs="Calibri"/>
            <w:color w:val="201F1E"/>
            <w:sz w:val="22"/>
            <w:szCs w:val="22"/>
            <w:shd w:val="clear" w:color="auto" w:fill="FFFFFF"/>
          </w:rPr>
          <m:t>≤15 k</m:t>
        </m:r>
        <m:r>
          <m:rPr>
            <m:sty m:val="p"/>
          </m:rPr>
          <w:rPr>
            <w:rFonts w:ascii="Cambria Math" w:eastAsia="Times New Roman" w:hAnsi="Cambria Math" w:cs="Calibri"/>
            <w:color w:val="201F1E"/>
            <w:sz w:val="22"/>
            <w:szCs w:val="22"/>
            <w:shd w:val="clear" w:color="auto" w:fill="FFFFFF"/>
          </w:rPr>
          <m:t>Ω</m:t>
        </m:r>
      </m:oMath>
      <w:r w:rsidR="000C26C0" w:rsidRPr="00185F60">
        <w:rPr>
          <w:rFonts w:ascii="Calibri" w:eastAsia="Times New Roman" w:hAnsi="Calibri" w:cs="Calibri"/>
          <w:color w:val="201F1E"/>
          <w:sz w:val="22"/>
          <w:szCs w:val="22"/>
          <w:shd w:val="clear" w:color="auto" w:fill="FFFFFF"/>
        </w:rPr>
        <w:t>.</w:t>
      </w:r>
    </w:p>
    <w:p w14:paraId="5E76EF7E" w14:textId="31A387EC" w:rsidR="00C4667B" w:rsidRPr="00185F60" w:rsidRDefault="00395D70" w:rsidP="008D630C">
      <w:pPr>
        <w:pStyle w:val="ListParagraph"/>
        <w:numPr>
          <w:ilvl w:val="0"/>
          <w:numId w:val="17"/>
        </w:numPr>
        <w:rPr>
          <w:rFonts w:ascii="Calibri" w:hAnsi="Calibri" w:cs="Calibri"/>
          <w:i/>
          <w:sz w:val="22"/>
          <w:szCs w:val="22"/>
        </w:rPr>
      </w:pPr>
      <w:r w:rsidRPr="00185F60">
        <w:rPr>
          <w:rFonts w:ascii="Calibri" w:eastAsia="Times New Roman" w:hAnsi="Calibri" w:cs="Calibri"/>
          <w:i/>
          <w:color w:val="201F1E"/>
          <w:sz w:val="22"/>
          <w:szCs w:val="22"/>
          <w:shd w:val="clear" w:color="auto" w:fill="FFFFFF"/>
        </w:rPr>
        <w:t xml:space="preserve">Baseline </w:t>
      </w:r>
      <w:r w:rsidR="00C4667B" w:rsidRPr="00185F60">
        <w:rPr>
          <w:rFonts w:ascii="Calibri" w:eastAsia="Times New Roman" w:hAnsi="Calibri" w:cs="Calibri"/>
          <w:i/>
          <w:color w:val="201F1E"/>
          <w:sz w:val="22"/>
          <w:szCs w:val="22"/>
          <w:shd w:val="clear" w:color="auto" w:fill="FFFFFF"/>
        </w:rPr>
        <w:t>R</w:t>
      </w:r>
      <w:r w:rsidRPr="00185F60">
        <w:rPr>
          <w:rFonts w:ascii="Calibri" w:eastAsia="Times New Roman" w:hAnsi="Calibri" w:cs="Calibri"/>
          <w:i/>
          <w:color w:val="201F1E"/>
          <w:sz w:val="22"/>
          <w:szCs w:val="22"/>
          <w:shd w:val="clear" w:color="auto" w:fill="FFFFFF"/>
        </w:rPr>
        <w:t>ecording</w:t>
      </w:r>
    </w:p>
    <w:p w14:paraId="7DABADCC" w14:textId="0DADC54E" w:rsidR="00395D70" w:rsidRPr="00185F60" w:rsidRDefault="005A4600" w:rsidP="008D630C">
      <w:pPr>
        <w:ind w:firstLine="360"/>
        <w:rPr>
          <w:rFonts w:ascii="Calibri" w:hAnsi="Calibri" w:cs="Calibri"/>
          <w:sz w:val="22"/>
          <w:szCs w:val="22"/>
        </w:rPr>
      </w:pPr>
      <w:r w:rsidRPr="00185F60">
        <w:rPr>
          <w:rFonts w:ascii="Calibri" w:hAnsi="Calibri" w:cs="Calibri"/>
          <w:sz w:val="22"/>
          <w:szCs w:val="22"/>
        </w:rPr>
        <w:t>Record 2 trials of up to 1 min of EEG activity with no sensory stimuli presented to the subject.</w:t>
      </w:r>
    </w:p>
    <w:p w14:paraId="1601A0C6" w14:textId="0F4005D4" w:rsidR="00C4667B" w:rsidRPr="00185F60" w:rsidRDefault="00CD406D" w:rsidP="008D630C">
      <w:pPr>
        <w:pStyle w:val="ListParagraph"/>
        <w:numPr>
          <w:ilvl w:val="0"/>
          <w:numId w:val="17"/>
        </w:numPr>
        <w:rPr>
          <w:rFonts w:ascii="Calibri" w:eastAsia="Times New Roman" w:hAnsi="Calibri" w:cs="Calibri"/>
          <w:i/>
          <w:color w:val="201F1E"/>
          <w:sz w:val="22"/>
          <w:szCs w:val="22"/>
          <w:shd w:val="clear" w:color="auto" w:fill="FFFFFF"/>
        </w:rPr>
      </w:pPr>
      <w:r w:rsidRPr="00185F60">
        <w:rPr>
          <w:rFonts w:ascii="Calibri" w:hAnsi="Calibri" w:cs="Calibri"/>
          <w:i/>
          <w:sz w:val="22"/>
          <w:szCs w:val="22"/>
        </w:rPr>
        <w:t xml:space="preserve">Stimulation and </w:t>
      </w:r>
      <w:r w:rsidR="00C4667B" w:rsidRPr="00185F60">
        <w:rPr>
          <w:rFonts w:ascii="Calibri" w:hAnsi="Calibri" w:cs="Calibri"/>
          <w:i/>
          <w:sz w:val="22"/>
          <w:szCs w:val="22"/>
        </w:rPr>
        <w:t>R</w:t>
      </w:r>
      <w:r w:rsidRPr="00185F60">
        <w:rPr>
          <w:rFonts w:ascii="Calibri" w:hAnsi="Calibri" w:cs="Calibri"/>
          <w:i/>
          <w:sz w:val="22"/>
          <w:szCs w:val="22"/>
        </w:rPr>
        <w:t>ecording</w:t>
      </w:r>
    </w:p>
    <w:p w14:paraId="7B6C205F" w14:textId="77777777" w:rsidR="00EF5BD7" w:rsidRPr="00185F60" w:rsidRDefault="00CD406D" w:rsidP="008D630C">
      <w:pPr>
        <w:ind w:firstLine="360"/>
        <w:rPr>
          <w:rFonts w:ascii="Calibri" w:hAnsi="Calibri" w:cs="Calibri"/>
          <w:sz w:val="22"/>
          <w:szCs w:val="22"/>
        </w:rPr>
      </w:pPr>
      <w:r w:rsidRPr="00185F60">
        <w:rPr>
          <w:rFonts w:ascii="Calibri" w:hAnsi="Calibri" w:cs="Calibri"/>
          <w:sz w:val="22"/>
          <w:szCs w:val="22"/>
        </w:rPr>
        <w:t>From psychophysics, one set of PF, PW, and PA is obtained for each stimulation modality.</w:t>
      </w:r>
      <w:r w:rsidR="00471E6E" w:rsidRPr="00185F60">
        <w:rPr>
          <w:rFonts w:ascii="Calibri" w:hAnsi="Calibri" w:cs="Calibri"/>
          <w:sz w:val="22"/>
          <w:szCs w:val="22"/>
        </w:rPr>
        <w:t xml:space="preserve"> For EEG recording, trial 1 is TENS stimulation and trial 2 vibration. For each trial, three conditions are set in order for </w:t>
      </w:r>
      <w:r w:rsidR="00485448" w:rsidRPr="00185F60">
        <w:rPr>
          <w:rFonts w:ascii="Calibri" w:hAnsi="Calibri" w:cs="Calibri"/>
          <w:sz w:val="22"/>
          <w:szCs w:val="22"/>
        </w:rPr>
        <w:t>graded stimulation. Across three conditions, PF and PA are the same. PW is set as 100%, 150%, and 200% of the detection threshol</w:t>
      </w:r>
      <w:r w:rsidR="005C1C4D" w:rsidRPr="00185F60">
        <w:rPr>
          <w:rFonts w:ascii="Calibri" w:hAnsi="Calibri" w:cs="Calibri"/>
          <w:sz w:val="22"/>
          <w:szCs w:val="22"/>
        </w:rPr>
        <w:t>d</w:t>
      </w:r>
      <w:r w:rsidR="00485448" w:rsidRPr="00185F60">
        <w:rPr>
          <w:rFonts w:ascii="Calibri" w:hAnsi="Calibri" w:cs="Calibri"/>
          <w:sz w:val="22"/>
          <w:szCs w:val="22"/>
        </w:rPr>
        <w:t>.</w:t>
      </w:r>
      <w:r w:rsidR="005C1C4D" w:rsidRPr="00185F60">
        <w:rPr>
          <w:rFonts w:ascii="Calibri" w:hAnsi="Calibri" w:cs="Calibri"/>
          <w:sz w:val="22"/>
          <w:szCs w:val="22"/>
        </w:rPr>
        <w:t xml:space="preserve"> </w:t>
      </w:r>
    </w:p>
    <w:p w14:paraId="5743DD8A" w14:textId="7FECFA8E" w:rsidR="00BE5ED2" w:rsidRPr="00185F60" w:rsidRDefault="00706BA2" w:rsidP="008D630C">
      <w:pPr>
        <w:ind w:firstLine="360"/>
        <w:rPr>
          <w:rFonts w:ascii="Calibri" w:eastAsia="Times New Roman" w:hAnsi="Calibri" w:cs="Calibri"/>
          <w:color w:val="201F1E"/>
          <w:sz w:val="22"/>
          <w:szCs w:val="22"/>
          <w:shd w:val="clear" w:color="auto" w:fill="FFFFFF"/>
        </w:rPr>
      </w:pPr>
      <w:r w:rsidRPr="00185F60">
        <w:rPr>
          <w:rFonts w:ascii="Calibri" w:hAnsi="Calibri" w:cs="Calibri"/>
          <w:sz w:val="22"/>
          <w:szCs w:val="22"/>
        </w:rPr>
        <w:t xml:space="preserve">For each trial, each condition is presented </w:t>
      </w:r>
      <w:r w:rsidR="003F5B6E" w:rsidRPr="00185F60">
        <w:rPr>
          <w:rFonts w:ascii="Calibri" w:hAnsi="Calibri" w:cs="Calibri"/>
          <w:sz w:val="22"/>
          <w:szCs w:val="22"/>
        </w:rPr>
        <w:t xml:space="preserve">for 2 seconds at a time </w:t>
      </w:r>
      <w:r w:rsidR="00C4667B" w:rsidRPr="00185F60">
        <w:rPr>
          <w:rFonts w:ascii="Calibri" w:hAnsi="Calibri" w:cs="Calibri"/>
          <w:sz w:val="22"/>
          <w:szCs w:val="22"/>
        </w:rPr>
        <w:t xml:space="preserve">with a </w:t>
      </w:r>
      <w:r w:rsidR="00520733" w:rsidRPr="00520733">
        <w:rPr>
          <w:rFonts w:ascii="Calibri" w:hAnsi="Calibri" w:cs="Calibri"/>
          <w:sz w:val="22"/>
          <w:szCs w:val="22"/>
          <w:highlight w:val="yellow"/>
        </w:rPr>
        <w:t>15</w:t>
      </w:r>
      <w:r w:rsidR="00C4667B" w:rsidRPr="00185F60">
        <w:rPr>
          <w:rFonts w:ascii="Calibri" w:hAnsi="Calibri" w:cs="Calibri"/>
          <w:sz w:val="22"/>
          <w:szCs w:val="22"/>
        </w:rPr>
        <w:t xml:space="preserve"> ± 25% jitter second delay before the next presentation. Each condition is repeated 10 times per trial.</w:t>
      </w:r>
      <w:r w:rsidR="00C4667B" w:rsidRPr="00185F60">
        <w:rPr>
          <w:rFonts w:ascii="Calibri" w:eastAsia="Times New Roman" w:hAnsi="Calibri" w:cs="Calibri"/>
          <w:color w:val="201F1E"/>
          <w:sz w:val="22"/>
          <w:szCs w:val="22"/>
          <w:shd w:val="clear" w:color="auto" w:fill="FFFFFF"/>
        </w:rPr>
        <w:t xml:space="preserve"> </w:t>
      </w:r>
      <w:r w:rsidR="00BE5ED2" w:rsidRPr="00185F60">
        <w:rPr>
          <w:rFonts w:ascii="Calibri" w:hAnsi="Calibri" w:cs="Calibri"/>
          <w:sz w:val="22"/>
          <w:szCs w:val="22"/>
        </w:rPr>
        <w:t xml:space="preserve">An event trigger (“255”) </w:t>
      </w:r>
      <w:r w:rsidR="00C4667B" w:rsidRPr="00185F60">
        <w:rPr>
          <w:rFonts w:ascii="Calibri" w:hAnsi="Calibri" w:cs="Calibri"/>
          <w:sz w:val="22"/>
          <w:szCs w:val="22"/>
        </w:rPr>
        <w:t xml:space="preserve">is </w:t>
      </w:r>
      <w:r w:rsidR="00BE5ED2" w:rsidRPr="00185F60">
        <w:rPr>
          <w:rFonts w:ascii="Calibri" w:hAnsi="Calibri" w:cs="Calibri"/>
          <w:sz w:val="22"/>
          <w:szCs w:val="22"/>
        </w:rPr>
        <w:t>recorded in the EEG data as a separate trigger channel every time the stimulation is presented to the subject.</w:t>
      </w:r>
    </w:p>
    <w:p w14:paraId="2C63BD37" w14:textId="1B38A47B" w:rsidR="00230192" w:rsidRDefault="00230192" w:rsidP="008D630C">
      <w:pPr>
        <w:rPr>
          <w:rFonts w:ascii="Calibri" w:eastAsia="Times New Roman" w:hAnsi="Calibri" w:cs="Calibri"/>
          <w:color w:val="201F1E"/>
          <w:sz w:val="22"/>
          <w:szCs w:val="22"/>
          <w:shd w:val="clear" w:color="auto" w:fill="FFFFFF"/>
        </w:rPr>
      </w:pPr>
    </w:p>
    <w:p w14:paraId="70A7EF4F" w14:textId="61EF6FDB" w:rsidR="0024027A" w:rsidRDefault="002F0C4A" w:rsidP="0024027A">
      <w:pPr>
        <w:rPr>
          <w:rFonts w:ascii="Calibri" w:eastAsia="Times New Roman" w:hAnsi="Calibri" w:cs="Calibri"/>
          <w:color w:val="201F1E"/>
          <w:sz w:val="22"/>
          <w:szCs w:val="22"/>
          <w:shd w:val="clear" w:color="auto" w:fill="FFFFFF"/>
        </w:rPr>
      </w:pPr>
      <w:r>
        <w:rPr>
          <w:rFonts w:ascii="Calibri" w:eastAsia="Times New Roman" w:hAnsi="Calibri" w:cs="Calibri"/>
          <w:color w:val="201F1E"/>
          <w:sz w:val="22"/>
          <w:szCs w:val="22"/>
          <w:shd w:val="clear" w:color="auto" w:fill="FFFFFF"/>
        </w:rPr>
        <w:t xml:space="preserve">Potential </w:t>
      </w:r>
      <w:r w:rsidR="0024027A" w:rsidRPr="0024027A">
        <w:rPr>
          <w:rFonts w:ascii="Calibri" w:eastAsia="Times New Roman" w:hAnsi="Calibri" w:cs="Calibri"/>
          <w:color w:val="201F1E"/>
          <w:sz w:val="22"/>
          <w:szCs w:val="22"/>
          <w:shd w:val="clear" w:color="auto" w:fill="FFFFFF"/>
        </w:rPr>
        <w:t>Experient</w:t>
      </w:r>
      <w:r>
        <w:rPr>
          <w:rFonts w:ascii="Calibri" w:eastAsia="Times New Roman" w:hAnsi="Calibri" w:cs="Calibri"/>
          <w:color w:val="201F1E"/>
          <w:sz w:val="22"/>
          <w:szCs w:val="22"/>
          <w:shd w:val="clear" w:color="auto" w:fill="FFFFFF"/>
        </w:rPr>
        <w:t>i</w:t>
      </w:r>
      <w:r w:rsidR="0024027A" w:rsidRPr="0024027A">
        <w:rPr>
          <w:rFonts w:ascii="Calibri" w:eastAsia="Times New Roman" w:hAnsi="Calibri" w:cs="Calibri"/>
          <w:color w:val="201F1E"/>
          <w:sz w:val="22"/>
          <w:szCs w:val="22"/>
          <w:shd w:val="clear" w:color="auto" w:fill="FFFFFF"/>
        </w:rPr>
        <w:t>al Questionnaire:</w:t>
      </w:r>
    </w:p>
    <w:p w14:paraId="785E3A3B" w14:textId="746C0FD2" w:rsidR="0024027A" w:rsidRPr="0024027A" w:rsidRDefault="0024027A" w:rsidP="0024027A">
      <w:pPr>
        <w:rPr>
          <w:rFonts w:ascii="Calibri" w:eastAsia="Times New Roman" w:hAnsi="Calibri" w:cs="Calibri"/>
          <w:color w:val="201F1E"/>
          <w:sz w:val="22"/>
          <w:szCs w:val="22"/>
          <w:shd w:val="clear" w:color="auto" w:fill="FFFFFF"/>
        </w:rPr>
      </w:pPr>
      <w:r w:rsidRPr="0024027A">
        <w:rPr>
          <w:rFonts w:ascii="Calibri" w:eastAsia="Times New Roman" w:hAnsi="Calibri" w:cs="Calibri"/>
          <w:color w:val="201F1E"/>
          <w:sz w:val="22"/>
          <w:szCs w:val="22"/>
          <w:shd w:val="clear" w:color="auto" w:fill="FFFFFF"/>
        </w:rPr>
        <w:t>+ Sensations felt, circle all that apply: vibrating, pain, tingling, hot, cold, electric</w:t>
      </w:r>
      <w:r w:rsidRPr="0024027A">
        <w:rPr>
          <w:rFonts w:ascii="Calibri" w:eastAsia="Times New Roman" w:hAnsi="Calibri" w:cs="Calibri"/>
          <w:color w:val="201F1E"/>
          <w:sz w:val="22"/>
          <w:szCs w:val="22"/>
          <w:shd w:val="clear" w:color="auto" w:fill="FFFFFF"/>
        </w:rPr>
        <w:br/>
        <w:t>+ Intensity of each sensation: 1-10, 10 being strongest possible</w:t>
      </w:r>
      <w:r w:rsidRPr="0024027A">
        <w:rPr>
          <w:rFonts w:ascii="Calibri" w:eastAsia="Times New Roman" w:hAnsi="Calibri" w:cs="Calibri"/>
          <w:color w:val="201F1E"/>
          <w:sz w:val="22"/>
          <w:szCs w:val="22"/>
          <w:shd w:val="clear" w:color="auto" w:fill="FFFFFF"/>
        </w:rPr>
        <w:br/>
        <w:t>+ Where do you feel it?</w:t>
      </w:r>
      <w:r w:rsidRPr="0024027A">
        <w:rPr>
          <w:rFonts w:ascii="Calibri" w:eastAsia="Times New Roman" w:hAnsi="Calibri" w:cs="Calibri"/>
          <w:color w:val="201F1E"/>
          <w:sz w:val="22"/>
          <w:szCs w:val="22"/>
          <w:shd w:val="clear" w:color="auto" w:fill="FFFFFF"/>
        </w:rPr>
        <w:br/>
        <w:t>+ Have you ever had the same overall sensation “experience” in your every-day life? Yes/No</w:t>
      </w:r>
      <w:r w:rsidRPr="0024027A">
        <w:rPr>
          <w:rFonts w:ascii="Calibri" w:eastAsia="Times New Roman" w:hAnsi="Calibri" w:cs="Calibri"/>
          <w:color w:val="201F1E"/>
          <w:sz w:val="22"/>
          <w:szCs w:val="22"/>
          <w:shd w:val="clear" w:color="auto" w:fill="FFFFFF"/>
        </w:rPr>
        <w:br/>
        <w:t>+ Would you describe this feeling as natural? Yes/No</w:t>
      </w:r>
    </w:p>
    <w:p w14:paraId="670AB15D" w14:textId="18B50940" w:rsidR="0024027A" w:rsidRDefault="0024027A" w:rsidP="008D630C">
      <w:pPr>
        <w:rPr>
          <w:rFonts w:ascii="Calibri" w:eastAsia="Times New Roman" w:hAnsi="Calibri" w:cs="Calibri"/>
          <w:color w:val="201F1E"/>
          <w:sz w:val="22"/>
          <w:szCs w:val="22"/>
          <w:shd w:val="clear" w:color="auto" w:fill="FFFFFF"/>
        </w:rPr>
      </w:pPr>
    </w:p>
    <w:p w14:paraId="74309E7C" w14:textId="1B1FD9CD" w:rsidR="00857055" w:rsidRDefault="00857055" w:rsidP="008D630C">
      <w:pPr>
        <w:rPr>
          <w:rFonts w:ascii="Calibri" w:eastAsia="Times New Roman" w:hAnsi="Calibri" w:cs="Calibri"/>
          <w:color w:val="201F1E"/>
          <w:sz w:val="22"/>
          <w:szCs w:val="22"/>
          <w:shd w:val="clear" w:color="auto" w:fill="FFFFFF"/>
        </w:rPr>
      </w:pPr>
      <w:r>
        <w:rPr>
          <w:rFonts w:ascii="Calibri" w:eastAsia="Times New Roman" w:hAnsi="Calibri" w:cs="Calibri"/>
          <w:color w:val="201F1E"/>
          <w:sz w:val="22"/>
          <w:szCs w:val="22"/>
          <w:shd w:val="clear" w:color="auto" w:fill="FFFFFF"/>
        </w:rPr>
        <w:t>At the end of each 2-</w:t>
      </w:r>
      <w:proofErr w:type="gramStart"/>
      <w:r>
        <w:rPr>
          <w:rFonts w:ascii="Calibri" w:eastAsia="Times New Roman" w:hAnsi="Calibri" w:cs="Calibri"/>
          <w:color w:val="201F1E"/>
          <w:sz w:val="22"/>
          <w:szCs w:val="22"/>
          <w:shd w:val="clear" w:color="auto" w:fill="FFFFFF"/>
        </w:rPr>
        <w:t>second-stimulus</w:t>
      </w:r>
      <w:proofErr w:type="gramEnd"/>
      <w:r>
        <w:rPr>
          <w:rFonts w:ascii="Calibri" w:eastAsia="Times New Roman" w:hAnsi="Calibri" w:cs="Calibri"/>
          <w:color w:val="201F1E"/>
          <w:sz w:val="22"/>
          <w:szCs w:val="22"/>
          <w:shd w:val="clear" w:color="auto" w:fill="FFFFFF"/>
        </w:rPr>
        <w:t xml:space="preserve">, ask the subject </w:t>
      </w:r>
      <w:r w:rsidR="00D23618">
        <w:rPr>
          <w:rFonts w:ascii="Calibri" w:eastAsia="Times New Roman" w:hAnsi="Calibri" w:cs="Calibri"/>
          <w:color w:val="201F1E"/>
          <w:sz w:val="22"/>
          <w:szCs w:val="22"/>
          <w:shd w:val="clear" w:color="auto" w:fill="FFFFFF"/>
        </w:rPr>
        <w:t>the following questions:</w:t>
      </w:r>
    </w:p>
    <w:p w14:paraId="2FF33FC0" w14:textId="7D3BB04C" w:rsidR="00D23618" w:rsidRDefault="00D23618" w:rsidP="00D23618">
      <w:pPr>
        <w:pStyle w:val="ListParagraph"/>
        <w:numPr>
          <w:ilvl w:val="0"/>
          <w:numId w:val="19"/>
        </w:numPr>
        <w:rPr>
          <w:rFonts w:ascii="Calibri" w:eastAsia="Times New Roman" w:hAnsi="Calibri" w:cs="Calibri"/>
          <w:color w:val="201F1E"/>
          <w:sz w:val="22"/>
          <w:szCs w:val="22"/>
          <w:shd w:val="clear" w:color="auto" w:fill="FFFFFF"/>
        </w:rPr>
      </w:pPr>
      <w:r>
        <w:rPr>
          <w:rFonts w:ascii="Calibri" w:eastAsia="Times New Roman" w:hAnsi="Calibri" w:cs="Calibri"/>
          <w:color w:val="201F1E"/>
          <w:sz w:val="22"/>
          <w:szCs w:val="22"/>
          <w:shd w:val="clear" w:color="auto" w:fill="FFFFFF"/>
        </w:rPr>
        <w:t>What kind of sensation do you feel? Vibration, pain, electrical tingling, hot, cold, other (specify)</w:t>
      </w:r>
    </w:p>
    <w:p w14:paraId="75E761E5" w14:textId="6C023B6B" w:rsidR="00D23618" w:rsidRPr="00D23618" w:rsidRDefault="00D23618" w:rsidP="00D23618">
      <w:pPr>
        <w:pStyle w:val="ListParagraph"/>
        <w:numPr>
          <w:ilvl w:val="0"/>
          <w:numId w:val="19"/>
        </w:numPr>
        <w:rPr>
          <w:rFonts w:ascii="Calibri" w:eastAsia="Times New Roman" w:hAnsi="Calibri" w:cs="Calibri" w:hint="eastAsia"/>
          <w:color w:val="201F1E"/>
          <w:sz w:val="22"/>
          <w:szCs w:val="22"/>
          <w:shd w:val="clear" w:color="auto" w:fill="FFFFFF"/>
        </w:rPr>
      </w:pPr>
    </w:p>
    <w:p w14:paraId="1879FF02" w14:textId="77777777" w:rsidR="0024027A" w:rsidRDefault="0024027A" w:rsidP="008D630C">
      <w:pPr>
        <w:rPr>
          <w:rFonts w:ascii="Calibri" w:eastAsia="Times New Roman" w:hAnsi="Calibri" w:cs="Calibri"/>
          <w:b/>
          <w:color w:val="201F1E"/>
          <w:sz w:val="22"/>
          <w:szCs w:val="22"/>
          <w:shd w:val="clear" w:color="auto" w:fill="FFFFFF"/>
        </w:rPr>
      </w:pPr>
    </w:p>
    <w:p w14:paraId="76EB6DCD" w14:textId="591868D1" w:rsidR="00230192" w:rsidRPr="00185F60" w:rsidRDefault="00230192" w:rsidP="008D630C">
      <w:pPr>
        <w:rPr>
          <w:rFonts w:ascii="Calibri" w:hAnsi="Calibri" w:cs="Calibri"/>
          <w:b/>
          <w:sz w:val="22"/>
          <w:szCs w:val="22"/>
        </w:rPr>
      </w:pPr>
      <w:r w:rsidRPr="00185F60">
        <w:rPr>
          <w:rFonts w:ascii="Calibri" w:eastAsia="Times New Roman" w:hAnsi="Calibri" w:cs="Calibri"/>
          <w:b/>
          <w:color w:val="201F1E"/>
          <w:sz w:val="22"/>
          <w:szCs w:val="22"/>
          <w:shd w:val="clear" w:color="auto" w:fill="FFFFFF"/>
        </w:rPr>
        <w:t>References</w:t>
      </w:r>
    </w:p>
    <w:p w14:paraId="1AFFAEAC" w14:textId="77777777" w:rsidR="00A93E3B" w:rsidRPr="00185F60" w:rsidRDefault="00230192" w:rsidP="00A93E3B">
      <w:pPr>
        <w:pStyle w:val="Bibliography"/>
        <w:rPr>
          <w:rFonts w:ascii="Calibri" w:hAnsi="Calibri" w:cs="Calibri"/>
          <w:sz w:val="22"/>
        </w:rPr>
      </w:pPr>
      <w:r w:rsidRPr="00185F60">
        <w:rPr>
          <w:rFonts w:ascii="Calibri" w:hAnsi="Calibri" w:cs="Calibri"/>
          <w:b/>
          <w:sz w:val="22"/>
          <w:szCs w:val="22"/>
        </w:rPr>
        <w:fldChar w:fldCharType="begin"/>
      </w:r>
      <w:r w:rsidR="00A93E3B" w:rsidRPr="00185F60">
        <w:rPr>
          <w:rFonts w:ascii="Calibri" w:hAnsi="Calibri" w:cs="Calibri"/>
          <w:b/>
          <w:sz w:val="22"/>
          <w:szCs w:val="22"/>
        </w:rPr>
        <w:instrText xml:space="preserve"> ADDIN ZOTERO_BIBL {"uncited":[],"omitted":[],"custom":[]} CSL_BIBLIOGRAPHY </w:instrText>
      </w:r>
      <w:r w:rsidRPr="00185F60">
        <w:rPr>
          <w:rFonts w:ascii="Calibri" w:hAnsi="Calibri" w:cs="Calibri"/>
          <w:b/>
          <w:sz w:val="22"/>
          <w:szCs w:val="22"/>
        </w:rPr>
        <w:fldChar w:fldCharType="separate"/>
      </w:r>
      <w:r w:rsidR="00A93E3B" w:rsidRPr="00185F60">
        <w:rPr>
          <w:rFonts w:ascii="Calibri" w:hAnsi="Calibri" w:cs="Calibri"/>
          <w:sz w:val="22"/>
        </w:rPr>
        <w:t>[1]</w:t>
      </w:r>
      <w:r w:rsidR="00A93E3B" w:rsidRPr="00185F60">
        <w:rPr>
          <w:rFonts w:ascii="Calibri" w:hAnsi="Calibri" w:cs="Calibri"/>
          <w:sz w:val="22"/>
        </w:rPr>
        <w:tab/>
        <w:t xml:space="preserve">B. Stephens-Fripp, G. Alici, and R. Mutlu, “A Review of Non-Invasive Sensory Feedback Methods for Transradial Prosthetic Hands,” </w:t>
      </w:r>
      <w:r w:rsidR="00A93E3B" w:rsidRPr="00185F60">
        <w:rPr>
          <w:rFonts w:ascii="Calibri" w:hAnsi="Calibri" w:cs="Calibri"/>
          <w:i/>
          <w:iCs/>
          <w:sz w:val="22"/>
        </w:rPr>
        <w:t>IEEE Access</w:t>
      </w:r>
      <w:r w:rsidR="00A93E3B" w:rsidRPr="00185F60">
        <w:rPr>
          <w:rFonts w:ascii="Calibri" w:hAnsi="Calibri" w:cs="Calibri"/>
          <w:sz w:val="22"/>
        </w:rPr>
        <w:t>, vol. 6, pp. 6878–6899, 2018.</w:t>
      </w:r>
    </w:p>
    <w:p w14:paraId="5DDCB787" w14:textId="77777777" w:rsidR="00A93E3B" w:rsidRPr="00185F60" w:rsidRDefault="00A93E3B" w:rsidP="00A93E3B">
      <w:pPr>
        <w:pStyle w:val="Bibliography"/>
        <w:rPr>
          <w:rFonts w:ascii="Calibri" w:hAnsi="Calibri" w:cs="Calibri"/>
          <w:sz w:val="22"/>
        </w:rPr>
      </w:pPr>
      <w:r w:rsidRPr="00185F60">
        <w:rPr>
          <w:rFonts w:ascii="Calibri" w:hAnsi="Calibri" w:cs="Calibri"/>
          <w:sz w:val="22"/>
        </w:rPr>
        <w:t>[2]</w:t>
      </w:r>
      <w:r w:rsidRPr="00185F60">
        <w:rPr>
          <w:rFonts w:ascii="Calibri" w:hAnsi="Calibri" w:cs="Calibri"/>
          <w:sz w:val="22"/>
        </w:rPr>
        <w:tab/>
        <w:t xml:space="preserve">L. Osborn </w:t>
      </w:r>
      <w:r w:rsidRPr="00185F60">
        <w:rPr>
          <w:rFonts w:ascii="Calibri" w:hAnsi="Calibri" w:cs="Calibri"/>
          <w:i/>
          <w:iCs/>
          <w:sz w:val="22"/>
        </w:rPr>
        <w:t>et al.</w:t>
      </w:r>
      <w:r w:rsidRPr="00185F60">
        <w:rPr>
          <w:rFonts w:ascii="Calibri" w:hAnsi="Calibri" w:cs="Calibri"/>
          <w:sz w:val="22"/>
        </w:rPr>
        <w:t xml:space="preserve">, “Targeted transcutaneous electrical nerve stimulation for phantom limb sensory feedback,” in </w:t>
      </w:r>
      <w:r w:rsidRPr="00185F60">
        <w:rPr>
          <w:rFonts w:ascii="Calibri" w:hAnsi="Calibri" w:cs="Calibri"/>
          <w:i/>
          <w:iCs/>
          <w:sz w:val="22"/>
        </w:rPr>
        <w:t>2017 IEEE Biomedical Circuits and Systems Conference (BioCAS)</w:t>
      </w:r>
      <w:r w:rsidRPr="00185F60">
        <w:rPr>
          <w:rFonts w:ascii="Calibri" w:hAnsi="Calibri" w:cs="Calibri"/>
          <w:sz w:val="22"/>
        </w:rPr>
        <w:t>, 2017, pp. 1–4.</w:t>
      </w:r>
    </w:p>
    <w:p w14:paraId="777994F9" w14:textId="77777777" w:rsidR="00A93E3B" w:rsidRPr="00185F60" w:rsidRDefault="00A93E3B" w:rsidP="00A93E3B">
      <w:pPr>
        <w:pStyle w:val="Bibliography"/>
        <w:rPr>
          <w:rFonts w:ascii="Calibri" w:hAnsi="Calibri" w:cs="Calibri"/>
          <w:sz w:val="22"/>
        </w:rPr>
      </w:pPr>
      <w:r w:rsidRPr="00185F60">
        <w:rPr>
          <w:rFonts w:ascii="Calibri" w:hAnsi="Calibri" w:cs="Calibri"/>
          <w:sz w:val="22"/>
        </w:rPr>
        <w:lastRenderedPageBreak/>
        <w:t>[3]</w:t>
      </w:r>
      <w:r w:rsidRPr="00185F60">
        <w:rPr>
          <w:rFonts w:ascii="Calibri" w:hAnsi="Calibri" w:cs="Calibri"/>
          <w:sz w:val="22"/>
        </w:rPr>
        <w:tab/>
        <w:t xml:space="preserve">L. E. Osborn </w:t>
      </w:r>
      <w:r w:rsidRPr="00185F60">
        <w:rPr>
          <w:rFonts w:ascii="Calibri" w:hAnsi="Calibri" w:cs="Calibri"/>
          <w:i/>
          <w:iCs/>
          <w:sz w:val="22"/>
        </w:rPr>
        <w:t>et al.</w:t>
      </w:r>
      <w:r w:rsidRPr="00185F60">
        <w:rPr>
          <w:rFonts w:ascii="Calibri" w:hAnsi="Calibri" w:cs="Calibri"/>
          <w:sz w:val="22"/>
        </w:rPr>
        <w:t xml:space="preserve">, “Prosthesis with neuromorphic multilayered e-dermis perceives touch and pain,” </w:t>
      </w:r>
      <w:r w:rsidRPr="00185F60">
        <w:rPr>
          <w:rFonts w:ascii="Calibri" w:hAnsi="Calibri" w:cs="Calibri"/>
          <w:i/>
          <w:iCs/>
          <w:sz w:val="22"/>
        </w:rPr>
        <w:t>Sci. Robot.</w:t>
      </w:r>
      <w:r w:rsidRPr="00185F60">
        <w:rPr>
          <w:rFonts w:ascii="Calibri" w:hAnsi="Calibri" w:cs="Calibri"/>
          <w:sz w:val="22"/>
        </w:rPr>
        <w:t>, vol. 3, no. 19, p. eaat3818, Jun. 2018.</w:t>
      </w:r>
    </w:p>
    <w:p w14:paraId="0E5519FC" w14:textId="77777777" w:rsidR="00A93E3B" w:rsidRPr="00185F60" w:rsidRDefault="00A93E3B" w:rsidP="00A93E3B">
      <w:pPr>
        <w:pStyle w:val="Bibliography"/>
        <w:rPr>
          <w:rFonts w:ascii="Calibri" w:hAnsi="Calibri" w:cs="Calibri"/>
          <w:sz w:val="22"/>
        </w:rPr>
      </w:pPr>
      <w:r w:rsidRPr="00185F60">
        <w:rPr>
          <w:rFonts w:ascii="Calibri" w:hAnsi="Calibri" w:cs="Calibri"/>
          <w:sz w:val="22"/>
        </w:rPr>
        <w:t>[4]</w:t>
      </w:r>
      <w:r w:rsidRPr="00185F60">
        <w:rPr>
          <w:rFonts w:ascii="Calibri" w:hAnsi="Calibri" w:cs="Calibri"/>
          <w:sz w:val="22"/>
        </w:rPr>
        <w:tab/>
        <w:t xml:space="preserve">T. Rosenbaum-Chou, W. Daly, R. Austin, P. Chaubey, and D. A. Boone, “Development and Real World Use of a Vibratory Haptic Feedback System for Upper-Limb Prosthetic Users,” </w:t>
      </w:r>
      <w:r w:rsidRPr="00185F60">
        <w:rPr>
          <w:rFonts w:ascii="Calibri" w:hAnsi="Calibri" w:cs="Calibri"/>
          <w:i/>
          <w:iCs/>
          <w:sz w:val="22"/>
        </w:rPr>
        <w:t>J. Prosthet. Orthot.</w:t>
      </w:r>
      <w:r w:rsidRPr="00185F60">
        <w:rPr>
          <w:rFonts w:ascii="Calibri" w:hAnsi="Calibri" w:cs="Calibri"/>
          <w:sz w:val="22"/>
        </w:rPr>
        <w:t>, vol. 28, no. 4, pp. 136–144, Oct. 2016.</w:t>
      </w:r>
    </w:p>
    <w:p w14:paraId="49810615" w14:textId="6964CAF0" w:rsidR="006C265B" w:rsidRPr="00185F60" w:rsidRDefault="00230192" w:rsidP="008D630C">
      <w:pPr>
        <w:rPr>
          <w:rFonts w:ascii="Calibri" w:hAnsi="Calibri" w:cs="Calibri"/>
          <w:b/>
          <w:sz w:val="22"/>
          <w:szCs w:val="22"/>
        </w:rPr>
      </w:pPr>
      <w:r w:rsidRPr="00185F60">
        <w:rPr>
          <w:rFonts w:ascii="Calibri" w:hAnsi="Calibri" w:cs="Calibri"/>
          <w:b/>
          <w:sz w:val="22"/>
          <w:szCs w:val="22"/>
        </w:rPr>
        <w:fldChar w:fldCharType="end"/>
      </w:r>
      <w:r w:rsidR="006C265B" w:rsidRPr="00185F60">
        <w:rPr>
          <w:rFonts w:ascii="Calibri" w:hAnsi="Calibri" w:cs="Calibri"/>
          <w:b/>
          <w:sz w:val="22"/>
          <w:szCs w:val="22"/>
        </w:rPr>
        <w:br w:type="page"/>
      </w:r>
    </w:p>
    <w:p w14:paraId="25065EE7" w14:textId="0379F5E8" w:rsidR="00F945A6" w:rsidRPr="00185F60" w:rsidRDefault="00750FD7" w:rsidP="008D630C">
      <w:pPr>
        <w:rPr>
          <w:rFonts w:ascii="Calibri" w:hAnsi="Calibri" w:cs="Calibri"/>
          <w:b/>
          <w:sz w:val="22"/>
          <w:szCs w:val="22"/>
        </w:rPr>
      </w:pPr>
      <w:r w:rsidRPr="00185F60">
        <w:rPr>
          <w:rFonts w:ascii="Calibri" w:hAnsi="Calibri" w:cs="Calibri"/>
          <w:b/>
          <w:sz w:val="22"/>
          <w:szCs w:val="22"/>
        </w:rPr>
        <w:lastRenderedPageBreak/>
        <w:t>Appendices</w:t>
      </w:r>
    </w:p>
    <w:p w14:paraId="6870147E" w14:textId="416BA1E8" w:rsidR="006C265B" w:rsidRPr="00185F60" w:rsidRDefault="00750FD7" w:rsidP="008D630C">
      <w:pPr>
        <w:rPr>
          <w:rFonts w:ascii="Calibri" w:hAnsi="Calibri" w:cs="Calibri"/>
          <w:sz w:val="22"/>
          <w:szCs w:val="22"/>
        </w:rPr>
      </w:pPr>
      <w:r w:rsidRPr="00E37675">
        <w:rPr>
          <w:rFonts w:ascii="Calibri" w:hAnsi="Calibri" w:cs="Calibri"/>
          <w:b/>
          <w:i/>
          <w:sz w:val="22"/>
          <w:szCs w:val="22"/>
        </w:rPr>
        <w:t xml:space="preserve">Appendix </w:t>
      </w:r>
      <w:r w:rsidR="006C265B" w:rsidRPr="00E37675">
        <w:rPr>
          <w:rFonts w:ascii="Calibri" w:hAnsi="Calibri" w:cs="Calibri"/>
          <w:b/>
          <w:i/>
          <w:sz w:val="22"/>
          <w:szCs w:val="22"/>
        </w:rPr>
        <w:t>1.</w:t>
      </w:r>
      <w:r w:rsidR="006C265B" w:rsidRPr="00185F60">
        <w:rPr>
          <w:rFonts w:ascii="Calibri" w:hAnsi="Calibri" w:cs="Calibri"/>
          <w:sz w:val="22"/>
          <w:szCs w:val="22"/>
        </w:rPr>
        <w:t xml:space="preserve"> Definitions of vibrational stimulation parameters</w:t>
      </w:r>
    </w:p>
    <w:p w14:paraId="23D9C01D" w14:textId="73ABE722" w:rsidR="00E144D4" w:rsidRPr="00185F60" w:rsidRDefault="00E144D4" w:rsidP="008D630C">
      <w:pPr>
        <w:rPr>
          <w:rFonts w:ascii="Calibri" w:hAnsi="Calibri" w:cs="Calibri"/>
          <w:sz w:val="22"/>
          <w:szCs w:val="22"/>
        </w:rPr>
      </w:pPr>
    </w:p>
    <w:p w14:paraId="24CEF1F3" w14:textId="649C94B4" w:rsidR="00E144D4" w:rsidRPr="00185F60" w:rsidRDefault="00A91992" w:rsidP="00C73110">
      <w:pPr>
        <w:rPr>
          <w:rFonts w:ascii="Calibri" w:hAnsi="Calibri" w:cs="Calibri"/>
          <w:sz w:val="22"/>
          <w:szCs w:val="22"/>
        </w:rPr>
      </w:pPr>
      <w:r w:rsidRPr="00185F60">
        <w:rPr>
          <w:rFonts w:ascii="Calibri" w:hAnsi="Calibri" w:cs="Calibri"/>
          <w:sz w:val="22"/>
          <w:szCs w:val="22"/>
        </w:rPr>
        <w:t xml:space="preserve">Two types of frequency are involved with regard to the vibration motor. The first is </w:t>
      </w:r>
      <w:r w:rsidR="00BA6810" w:rsidRPr="00185F60">
        <w:rPr>
          <w:rFonts w:ascii="Calibri" w:hAnsi="Calibri" w:cs="Calibri"/>
          <w:sz w:val="22"/>
          <w:szCs w:val="22"/>
        </w:rPr>
        <w:t xml:space="preserve">the carrier frequency, which can be viewed as the frequency that the motor is vibrating at, </w:t>
      </w:r>
      <w:r w:rsidR="00A530C6" w:rsidRPr="00185F60">
        <w:rPr>
          <w:rFonts w:ascii="Calibri" w:hAnsi="Calibri" w:cs="Calibri"/>
          <w:sz w:val="22"/>
          <w:szCs w:val="22"/>
        </w:rPr>
        <w:t>given a constant voltage supply</w:t>
      </w:r>
      <w:r w:rsidR="00124A2C" w:rsidRPr="00185F60">
        <w:rPr>
          <w:rFonts w:ascii="Calibri" w:hAnsi="Calibri" w:cs="Calibri"/>
          <w:sz w:val="22"/>
          <w:szCs w:val="22"/>
        </w:rPr>
        <w:t xml:space="preserve"> </w:t>
      </w:r>
      <w:r w:rsidR="00F55A0D" w:rsidRPr="00185F60">
        <w:rPr>
          <w:rFonts w:ascii="Calibri" w:hAnsi="Calibri" w:cs="Calibri"/>
          <w:sz w:val="22"/>
          <w:szCs w:val="22"/>
        </w:rPr>
        <w:fldChar w:fldCharType="begin"/>
      </w:r>
      <w:r w:rsidR="00F55A0D" w:rsidRPr="00185F60">
        <w:rPr>
          <w:rFonts w:ascii="Calibri" w:hAnsi="Calibri" w:cs="Calibri"/>
          <w:sz w:val="22"/>
          <w:szCs w:val="22"/>
        </w:rPr>
        <w:instrText xml:space="preserve"> ADDIN ZOTERO_ITEM CSL_CITATION {"citationID":"uUaIIjpw","properties":{"formattedCitation":"[4]","plainCitation":"[4]","noteIndex":0},"citationItems":[{"id":3102,"uris":["http://zotero.org/users/3128650/items/EUZSA9EV"],"uri":["http://zotero.org/users/3128650/items/EUZSA9EV"],"itemData":{"id":3102,"type":"article-journal","title":"Development and Real World Use of a Vibratory Haptic Feedback System for Upper-Limb Prosthetic Users","container-title":"Journal of Prosthetics and Orthotics","page":"136-144","volume":"28","issue":"4","source":"DOI.org (Crossref)","abstract":"Introduction: Sensory feedback is largely unavailable for persons with upper-limb amputation with conventional prostheses. The current study created a portable vibratory haptic feedback system integrated into the prosthesis to test its usefulness in gripping objects during daily life. Materials and Methods: Development involved optimizing a mapping algorithm between the force sensor and the feedback tactor vibration, developing a custom process for mounting a wireless force sensor onto the prosthetic thumb with reliable output, and developing an instrumented object for testing grip force accuracy. Clinical testing involved optimizing tactor placement, measuring grip force accuracy, measuring the ability to perform daily gripping tasks, and surveying prosthetic users' opinion of the system after using the vibratory haptic device at home. A total of six individuals with unilateral transradial amputation participated in this study.\nResults: The results demonstrated optimal tactor placement more proximal versus distal on the forearm. Accuracy with haptic versus no haptic feedback demonstrated that haptic feedback improved the grip force accuracy by 129% (adjusted P = 0.041) for light grip force target (2 lb or 0.9 kg) in the nonportable system and 21% (adjusted P = 0.051) for medium grip force target (10 lb or 4.5 kg) in the portable system. Haptic feedback did not statistically improve grip accuracy at strong grip forces (20 lb or 9.1 kg). Haptic feedback improved the gripping technique during the Assessment of Capacity for Myoelectric Control (ACMC) by 1.22 points, although this was not statistically significant (P = 0.27, n = 4). The participants provided specific positive examples of how the vibratory haptic system was useful at home. The overall usability score was 3.6 where 4 indicated excellent and 0 indicated poor.\nConclusions: This kind of system has potential to improve the lives of upper-limb prosthetic users. (J Prosthet Orthot. 2016;28:136–144.) KEY INDEXING TERMS: haptic, vibration, feedback, prosthesis, arm, grip, accuracy, terminal device, prosthetic hand, vibrotactile","DOI":"10.1097/JPO.0000000000000107","ISSN":"1040-8800","title-short":"Development and Real World Use of a Vibratory Haptic Feedback System for Upper-Limb Prosthetic Users","journalAbbreviation":"Journal of Prosthetics and Orthotics","language":"en","author":[{"family":"Rosenbaum-Chou","given":"Teri"},{"family":"Daly","given":"Wayne"},{"family":"Austin","given":"Ray"},{"family":"Chaubey","given":"Pravin"},{"family":"Boone","given":"David A."}],"issued":{"date-parts":[["2016",10]]}}}],"schema":"https://github.com/citation-style-language/schema/raw/master/csl-citation.json"} </w:instrText>
      </w:r>
      <w:r w:rsidR="00F55A0D" w:rsidRPr="00185F60">
        <w:rPr>
          <w:rFonts w:ascii="Calibri" w:hAnsi="Calibri" w:cs="Calibri"/>
          <w:sz w:val="22"/>
          <w:szCs w:val="22"/>
        </w:rPr>
        <w:fldChar w:fldCharType="separate"/>
      </w:r>
      <w:r w:rsidR="00F55A0D" w:rsidRPr="00185F60">
        <w:rPr>
          <w:rFonts w:ascii="Calibri" w:hAnsi="Calibri" w:cs="Calibri"/>
          <w:sz w:val="22"/>
          <w:szCs w:val="22"/>
        </w:rPr>
        <w:t>[4]</w:t>
      </w:r>
      <w:r w:rsidR="00F55A0D" w:rsidRPr="00185F60">
        <w:rPr>
          <w:rFonts w:ascii="Calibri" w:hAnsi="Calibri" w:cs="Calibri"/>
          <w:sz w:val="22"/>
          <w:szCs w:val="22"/>
        </w:rPr>
        <w:fldChar w:fldCharType="end"/>
      </w:r>
      <w:r w:rsidR="00A530C6" w:rsidRPr="00185F60">
        <w:rPr>
          <w:rFonts w:ascii="Calibri" w:hAnsi="Calibri" w:cs="Calibri"/>
          <w:sz w:val="22"/>
          <w:szCs w:val="22"/>
        </w:rPr>
        <w:t xml:space="preserve">. </w:t>
      </w:r>
      <w:r w:rsidR="00840FB6" w:rsidRPr="00185F60">
        <w:rPr>
          <w:rFonts w:ascii="Calibri" w:hAnsi="Calibri" w:cs="Calibri"/>
          <w:sz w:val="22"/>
          <w:szCs w:val="22"/>
        </w:rPr>
        <w:t>Th</w:t>
      </w:r>
      <w:r w:rsidR="00A530C6" w:rsidRPr="00185F60">
        <w:rPr>
          <w:rFonts w:ascii="Calibri" w:hAnsi="Calibri" w:cs="Calibri"/>
          <w:sz w:val="22"/>
          <w:szCs w:val="22"/>
        </w:rPr>
        <w:t>is</w:t>
      </w:r>
      <w:r w:rsidR="00840FB6" w:rsidRPr="00185F60">
        <w:rPr>
          <w:rFonts w:ascii="Calibri" w:hAnsi="Calibri" w:cs="Calibri"/>
          <w:sz w:val="22"/>
          <w:szCs w:val="22"/>
        </w:rPr>
        <w:t xml:space="preserve"> frequency and intensity of the vibration for ERM motors are changed by the amount of voltage </w:t>
      </w:r>
      <w:r w:rsidR="009930B8" w:rsidRPr="00185F60">
        <w:rPr>
          <w:rFonts w:ascii="Calibri" w:hAnsi="Calibri" w:cs="Calibri"/>
          <w:sz w:val="22"/>
          <w:szCs w:val="22"/>
        </w:rPr>
        <w:t xml:space="preserve">used to drive the motor. In this case, it is the </w:t>
      </w:r>
      <w:r w:rsidR="0067141C" w:rsidRPr="00185F60">
        <w:rPr>
          <w:rFonts w:ascii="Calibri" w:hAnsi="Calibri" w:cs="Calibri"/>
          <w:sz w:val="22"/>
          <w:szCs w:val="22"/>
        </w:rPr>
        <w:t xml:space="preserve">duty cycle of the carrier frequency (i.e. value used for Arduino </w:t>
      </w:r>
      <w:proofErr w:type="spellStart"/>
      <w:proofErr w:type="gramStart"/>
      <w:r w:rsidR="0067141C" w:rsidRPr="00185F60">
        <w:rPr>
          <w:rFonts w:ascii="Calibri" w:hAnsi="Calibri" w:cs="Calibri"/>
          <w:sz w:val="22"/>
          <w:szCs w:val="22"/>
        </w:rPr>
        <w:t>AnalogWrite</w:t>
      </w:r>
      <w:proofErr w:type="spellEnd"/>
      <w:r w:rsidR="0067141C" w:rsidRPr="00185F60">
        <w:rPr>
          <w:rFonts w:ascii="Calibri" w:hAnsi="Calibri" w:cs="Calibri"/>
          <w:sz w:val="22"/>
          <w:szCs w:val="22"/>
        </w:rPr>
        <w:t>(</w:t>
      </w:r>
      <w:proofErr w:type="gramEnd"/>
      <w:r w:rsidR="0067141C" w:rsidRPr="00185F60">
        <w:rPr>
          <w:rFonts w:ascii="Calibri" w:hAnsi="Calibri" w:cs="Calibri"/>
          <w:sz w:val="22"/>
          <w:szCs w:val="22"/>
        </w:rPr>
        <w:t>)).</w:t>
      </w:r>
    </w:p>
    <w:p w14:paraId="4C937B46" w14:textId="4DFD1948" w:rsidR="00A530C6" w:rsidRPr="00185F60" w:rsidRDefault="00A530C6" w:rsidP="00C73110">
      <w:pPr>
        <w:ind w:firstLine="360"/>
        <w:rPr>
          <w:rFonts w:ascii="Calibri" w:hAnsi="Calibri" w:cs="Calibri"/>
          <w:sz w:val="22"/>
          <w:szCs w:val="22"/>
        </w:rPr>
      </w:pPr>
      <w:r w:rsidRPr="00185F60">
        <w:rPr>
          <w:rFonts w:ascii="Calibri" w:hAnsi="Calibri" w:cs="Calibri"/>
          <w:sz w:val="22"/>
          <w:szCs w:val="22"/>
        </w:rPr>
        <w:t xml:space="preserve">The second frequency </w:t>
      </w:r>
      <w:r w:rsidR="006B6C8A" w:rsidRPr="00185F60">
        <w:rPr>
          <w:rFonts w:ascii="Calibri" w:hAnsi="Calibri" w:cs="Calibri"/>
          <w:sz w:val="22"/>
          <w:szCs w:val="22"/>
        </w:rPr>
        <w:t>is the pulse frequency</w:t>
      </w:r>
      <w:r w:rsidR="00AE7108" w:rsidRPr="00185F60">
        <w:rPr>
          <w:rFonts w:ascii="Calibri" w:hAnsi="Calibri" w:cs="Calibri"/>
          <w:sz w:val="22"/>
          <w:szCs w:val="22"/>
        </w:rPr>
        <w:t xml:space="preserve"> (PF)</w:t>
      </w:r>
      <w:r w:rsidR="006B6C8A" w:rsidRPr="00185F60">
        <w:rPr>
          <w:rFonts w:ascii="Calibri" w:hAnsi="Calibri" w:cs="Calibri"/>
          <w:sz w:val="22"/>
          <w:szCs w:val="22"/>
        </w:rPr>
        <w:t xml:space="preserve">, which is the frequency at which the motor is turned </w:t>
      </w:r>
      <w:r w:rsidR="00D756E3" w:rsidRPr="00185F60">
        <w:rPr>
          <w:rFonts w:ascii="Calibri" w:hAnsi="Calibri" w:cs="Calibri"/>
          <w:sz w:val="22"/>
          <w:szCs w:val="22"/>
        </w:rPr>
        <w:t>ON and OFF. This is the frequency</w:t>
      </w:r>
      <w:r w:rsidR="00AE7108" w:rsidRPr="00185F60">
        <w:rPr>
          <w:rFonts w:ascii="Calibri" w:hAnsi="Calibri" w:cs="Calibri"/>
          <w:sz w:val="22"/>
          <w:szCs w:val="22"/>
        </w:rPr>
        <w:t xml:space="preserve"> modulated</w:t>
      </w:r>
      <w:r w:rsidR="00D756E3" w:rsidRPr="00185F60">
        <w:rPr>
          <w:rFonts w:ascii="Calibri" w:hAnsi="Calibri" w:cs="Calibri"/>
          <w:sz w:val="22"/>
          <w:szCs w:val="22"/>
        </w:rPr>
        <w:t xml:space="preserve"> in TENS. </w:t>
      </w:r>
      <w:r w:rsidR="001A0FF6" w:rsidRPr="00185F60">
        <w:rPr>
          <w:rFonts w:ascii="Calibri" w:hAnsi="Calibri" w:cs="Calibri"/>
          <w:sz w:val="22"/>
          <w:szCs w:val="22"/>
        </w:rPr>
        <w:t xml:space="preserve">In the experiment, varying PF and PW changes this pulse frequency and </w:t>
      </w:r>
      <w:r w:rsidR="00124A2C" w:rsidRPr="00185F60">
        <w:rPr>
          <w:rFonts w:ascii="Calibri" w:hAnsi="Calibri" w:cs="Calibri"/>
          <w:sz w:val="22"/>
          <w:szCs w:val="22"/>
        </w:rPr>
        <w:t>duty cycle.</w:t>
      </w:r>
      <w:r w:rsidR="00F55A0D" w:rsidRPr="00185F60">
        <w:rPr>
          <w:rFonts w:ascii="Calibri" w:hAnsi="Calibri" w:cs="Calibri"/>
          <w:sz w:val="22"/>
          <w:szCs w:val="22"/>
        </w:rPr>
        <w:t xml:space="preserve"> The pulse is</w:t>
      </w:r>
      <w:r w:rsidR="00B558F5" w:rsidRPr="00185F60">
        <w:rPr>
          <w:rFonts w:ascii="Calibri" w:hAnsi="Calibri" w:cs="Calibri"/>
          <w:sz w:val="22"/>
          <w:szCs w:val="22"/>
        </w:rPr>
        <w:t xml:space="preserve"> a monophasic square wave.</w:t>
      </w:r>
    </w:p>
    <w:p w14:paraId="01BFC5BD" w14:textId="0DB73B39" w:rsidR="00C73110" w:rsidRPr="00185F60" w:rsidRDefault="00C73110" w:rsidP="00C73110">
      <w:pPr>
        <w:ind w:firstLine="360"/>
        <w:rPr>
          <w:rFonts w:ascii="Calibri" w:hAnsi="Calibri" w:cs="Calibri"/>
          <w:sz w:val="22"/>
          <w:szCs w:val="22"/>
        </w:rPr>
      </w:pPr>
      <w:r w:rsidRPr="00185F60">
        <w:rPr>
          <w:rFonts w:ascii="Calibri" w:hAnsi="Calibri" w:cs="Calibri"/>
          <w:sz w:val="22"/>
          <w:szCs w:val="22"/>
        </w:rPr>
        <w:t xml:space="preserve">Figure A1 is an example illustration of </w:t>
      </w:r>
      <w:r w:rsidR="001E338E" w:rsidRPr="00185F60">
        <w:rPr>
          <w:rFonts w:ascii="Calibri" w:hAnsi="Calibri" w:cs="Calibri"/>
          <w:sz w:val="22"/>
          <w:szCs w:val="22"/>
        </w:rPr>
        <w:t xml:space="preserve">the two types of frequency. The carrier frequency is related to continuous vibration of the motor. The pulse </w:t>
      </w:r>
      <w:r w:rsidR="00E80ADA" w:rsidRPr="00185F60">
        <w:rPr>
          <w:rFonts w:ascii="Calibri" w:hAnsi="Calibri" w:cs="Calibri"/>
          <w:sz w:val="22"/>
          <w:szCs w:val="22"/>
        </w:rPr>
        <w:t>frequency modulates ON and OFF of vibration.</w:t>
      </w:r>
    </w:p>
    <w:p w14:paraId="42D4ECF4" w14:textId="616EE8BF" w:rsidR="00C73110" w:rsidRPr="00185F60" w:rsidRDefault="00C73110" w:rsidP="00C73110">
      <w:pPr>
        <w:jc w:val="center"/>
        <w:rPr>
          <w:rFonts w:ascii="Calibri" w:hAnsi="Calibri" w:cs="Calibri"/>
          <w:sz w:val="22"/>
          <w:szCs w:val="22"/>
        </w:rPr>
      </w:pPr>
      <w:r w:rsidRPr="00185F60">
        <w:rPr>
          <w:rFonts w:ascii="Calibri" w:hAnsi="Calibri" w:cs="Calibri"/>
          <w:noProof/>
          <w:sz w:val="22"/>
          <w:szCs w:val="22"/>
        </w:rPr>
        <w:drawing>
          <wp:inline distT="0" distB="0" distL="0" distR="0" wp14:anchorId="035DB8F2" wp14:editId="02A0483D">
            <wp:extent cx="4723341" cy="2315449"/>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5-09 at 22.10.11.png"/>
                    <pic:cNvPicPr/>
                  </pic:nvPicPr>
                  <pic:blipFill rotWithShape="1">
                    <a:blip r:embed="rId8">
                      <a:extLst>
                        <a:ext uri="{28A0092B-C50C-407E-A947-70E740481C1C}">
                          <a14:useLocalDpi xmlns:a14="http://schemas.microsoft.com/office/drawing/2010/main" val="0"/>
                        </a:ext>
                      </a:extLst>
                    </a:blip>
                    <a:srcRect t="2175" b="1847"/>
                    <a:stretch/>
                  </pic:blipFill>
                  <pic:spPr bwMode="auto">
                    <a:xfrm>
                      <a:off x="0" y="0"/>
                      <a:ext cx="4724400" cy="2315968"/>
                    </a:xfrm>
                    <a:prstGeom prst="rect">
                      <a:avLst/>
                    </a:prstGeom>
                    <a:ln>
                      <a:noFill/>
                    </a:ln>
                    <a:extLst>
                      <a:ext uri="{53640926-AAD7-44D8-BBD7-CCE9431645EC}">
                        <a14:shadowObscured xmlns:a14="http://schemas.microsoft.com/office/drawing/2010/main"/>
                      </a:ext>
                    </a:extLst>
                  </pic:spPr>
                </pic:pic>
              </a:graphicData>
            </a:graphic>
          </wp:inline>
        </w:drawing>
      </w:r>
    </w:p>
    <w:p w14:paraId="76E3DC59" w14:textId="0AC72F3A" w:rsidR="005906C8" w:rsidRPr="00185F60" w:rsidRDefault="005906C8" w:rsidP="00C73110">
      <w:pPr>
        <w:jc w:val="center"/>
        <w:rPr>
          <w:rFonts w:ascii="Calibri" w:hAnsi="Calibri" w:cs="Calibri"/>
          <w:sz w:val="22"/>
          <w:szCs w:val="22"/>
        </w:rPr>
      </w:pPr>
      <w:r w:rsidRPr="00185F60">
        <w:rPr>
          <w:rFonts w:ascii="Calibri" w:hAnsi="Calibri" w:cs="Calibri"/>
          <w:sz w:val="20"/>
          <w:szCs w:val="22"/>
        </w:rPr>
        <w:t>Figure A1. (Left) Vibration (carrier) frequency, modulated by voltage input. (Right) Pulse frequency.</w:t>
      </w:r>
      <w:r w:rsidR="00D42DD7" w:rsidRPr="00185F60">
        <w:rPr>
          <w:rFonts w:ascii="Calibri" w:hAnsi="Calibri" w:cs="Calibri"/>
          <w:sz w:val="20"/>
          <w:szCs w:val="22"/>
        </w:rPr>
        <w:t xml:space="preserve"> [1]</w:t>
      </w:r>
    </w:p>
    <w:p w14:paraId="444CF90F" w14:textId="77777777" w:rsidR="00E144D4" w:rsidRPr="00185F60" w:rsidRDefault="00E144D4" w:rsidP="008D630C">
      <w:pPr>
        <w:rPr>
          <w:rFonts w:ascii="Calibri" w:hAnsi="Calibri" w:cs="Calibri"/>
          <w:sz w:val="22"/>
          <w:szCs w:val="22"/>
        </w:rPr>
      </w:pPr>
    </w:p>
    <w:p w14:paraId="28B69DE5" w14:textId="77777777" w:rsidR="00E80ADA" w:rsidRPr="00185F60" w:rsidRDefault="00E80ADA">
      <w:pPr>
        <w:rPr>
          <w:rFonts w:ascii="Calibri" w:hAnsi="Calibri" w:cs="Calibri"/>
          <w:sz w:val="22"/>
          <w:szCs w:val="22"/>
        </w:rPr>
      </w:pPr>
      <w:r w:rsidRPr="00185F60">
        <w:rPr>
          <w:rFonts w:ascii="Calibri" w:hAnsi="Calibri" w:cs="Calibri"/>
          <w:sz w:val="22"/>
          <w:szCs w:val="22"/>
        </w:rPr>
        <w:br w:type="page"/>
      </w:r>
    </w:p>
    <w:p w14:paraId="61E2A110" w14:textId="5DC3E751" w:rsidR="006C265B" w:rsidRPr="00185F60" w:rsidRDefault="00750FD7" w:rsidP="008D630C">
      <w:pPr>
        <w:rPr>
          <w:rFonts w:ascii="Calibri" w:hAnsi="Calibri" w:cs="Calibri"/>
          <w:sz w:val="22"/>
          <w:szCs w:val="22"/>
        </w:rPr>
      </w:pPr>
      <w:r w:rsidRPr="00E37675">
        <w:rPr>
          <w:rFonts w:ascii="Calibri" w:hAnsi="Calibri" w:cs="Calibri"/>
          <w:b/>
          <w:i/>
          <w:sz w:val="22"/>
          <w:szCs w:val="22"/>
        </w:rPr>
        <w:lastRenderedPageBreak/>
        <w:t xml:space="preserve">Appendix </w:t>
      </w:r>
      <w:r w:rsidR="00777DC6" w:rsidRPr="00E37675">
        <w:rPr>
          <w:rFonts w:ascii="Calibri" w:hAnsi="Calibri" w:cs="Calibri"/>
          <w:b/>
          <w:i/>
          <w:sz w:val="22"/>
          <w:szCs w:val="22"/>
        </w:rPr>
        <w:t>2.</w:t>
      </w:r>
      <w:r w:rsidR="00777DC6" w:rsidRPr="00185F60">
        <w:rPr>
          <w:rFonts w:ascii="Calibri" w:hAnsi="Calibri" w:cs="Calibri"/>
          <w:sz w:val="22"/>
          <w:szCs w:val="22"/>
        </w:rPr>
        <w:t xml:space="preserve"> Summary of </w:t>
      </w:r>
      <w:r w:rsidR="009B31DE" w:rsidRPr="00185F60">
        <w:rPr>
          <w:rFonts w:ascii="Calibri" w:hAnsi="Calibri" w:cs="Calibri"/>
          <w:sz w:val="22"/>
          <w:szCs w:val="22"/>
        </w:rPr>
        <w:t xml:space="preserve">previous </w:t>
      </w:r>
      <w:r w:rsidR="00A2103D" w:rsidRPr="00185F60">
        <w:rPr>
          <w:rFonts w:ascii="Calibri" w:hAnsi="Calibri" w:cs="Calibri"/>
          <w:sz w:val="22"/>
          <w:szCs w:val="22"/>
        </w:rPr>
        <w:t xml:space="preserve">vibrational stimulation </w:t>
      </w:r>
      <w:r w:rsidR="009B31DE" w:rsidRPr="00185F60">
        <w:rPr>
          <w:rFonts w:ascii="Calibri" w:hAnsi="Calibri" w:cs="Calibri"/>
          <w:sz w:val="22"/>
          <w:szCs w:val="22"/>
        </w:rPr>
        <w:t>stud</w:t>
      </w:r>
      <w:r w:rsidR="00A2103D" w:rsidRPr="00185F60">
        <w:rPr>
          <w:rFonts w:ascii="Calibri" w:hAnsi="Calibri" w:cs="Calibri"/>
          <w:sz w:val="22"/>
          <w:szCs w:val="22"/>
        </w:rPr>
        <w:t>ies</w:t>
      </w:r>
      <w:r w:rsidR="009B31DE" w:rsidRPr="00185F60">
        <w:rPr>
          <w:rFonts w:ascii="Calibri" w:hAnsi="Calibri" w:cs="Calibri"/>
          <w:sz w:val="22"/>
          <w:szCs w:val="22"/>
        </w:rPr>
        <w:t xml:space="preserve"> on stim device, param, site</w:t>
      </w:r>
    </w:p>
    <w:p w14:paraId="7E093800" w14:textId="77777777" w:rsidR="006E73FF" w:rsidRPr="00185F60" w:rsidRDefault="006E73FF" w:rsidP="008D630C">
      <w:pPr>
        <w:rPr>
          <w:rFonts w:ascii="Calibri" w:hAnsi="Calibri" w:cs="Calibri"/>
          <w:sz w:val="22"/>
          <w:szCs w:val="22"/>
        </w:rPr>
      </w:pPr>
    </w:p>
    <w:p w14:paraId="32D15B6B" w14:textId="77777777" w:rsidR="00A27EB9" w:rsidRPr="00185F60" w:rsidRDefault="0035250B" w:rsidP="008D630C">
      <w:pPr>
        <w:rPr>
          <w:rFonts w:ascii="Calibri" w:hAnsi="Calibri" w:cs="Calibri"/>
          <w:sz w:val="22"/>
          <w:szCs w:val="22"/>
        </w:rPr>
      </w:pPr>
      <w:r w:rsidRPr="00185F60">
        <w:rPr>
          <w:rFonts w:ascii="Calibri" w:hAnsi="Calibri" w:cs="Calibri"/>
          <w:sz w:val="22"/>
          <w:szCs w:val="22"/>
        </w:rPr>
        <w:t xml:space="preserve">The following table </w:t>
      </w:r>
      <w:r w:rsidR="00A27EB9" w:rsidRPr="00185F60">
        <w:rPr>
          <w:rFonts w:ascii="Calibri" w:hAnsi="Calibri" w:cs="Calibri"/>
          <w:sz w:val="22"/>
          <w:szCs w:val="22"/>
        </w:rPr>
        <w:t>reports previous studies on vibration stimulation.</w:t>
      </w:r>
    </w:p>
    <w:tbl>
      <w:tblPr>
        <w:tblStyle w:val="TableGrid"/>
        <w:tblW w:w="0" w:type="auto"/>
        <w:tblLook w:val="04A0" w:firstRow="1" w:lastRow="0" w:firstColumn="1" w:lastColumn="0" w:noHBand="0" w:noVBand="1"/>
      </w:tblPr>
      <w:tblGrid>
        <w:gridCol w:w="1490"/>
        <w:gridCol w:w="1683"/>
        <w:gridCol w:w="2062"/>
        <w:gridCol w:w="1326"/>
        <w:gridCol w:w="2789"/>
      </w:tblGrid>
      <w:tr w:rsidR="00EF5AC2" w:rsidRPr="00185F60" w14:paraId="6CF2750C" w14:textId="77777777" w:rsidTr="00AF4A5A">
        <w:tc>
          <w:tcPr>
            <w:tcW w:w="0" w:type="auto"/>
          </w:tcPr>
          <w:p w14:paraId="04538DCD" w14:textId="6E77F1D0" w:rsidR="00495174" w:rsidRPr="00185F60" w:rsidRDefault="00495174" w:rsidP="008D630C">
            <w:pPr>
              <w:rPr>
                <w:rFonts w:ascii="Calibri" w:hAnsi="Calibri" w:cs="Calibri"/>
                <w:sz w:val="20"/>
                <w:szCs w:val="20"/>
              </w:rPr>
            </w:pPr>
            <w:r w:rsidRPr="00185F60">
              <w:rPr>
                <w:rFonts w:ascii="Calibri" w:hAnsi="Calibri" w:cs="Calibri"/>
                <w:sz w:val="20"/>
                <w:szCs w:val="20"/>
              </w:rPr>
              <w:t>Reference</w:t>
            </w:r>
          </w:p>
        </w:tc>
        <w:tc>
          <w:tcPr>
            <w:tcW w:w="0" w:type="auto"/>
          </w:tcPr>
          <w:p w14:paraId="1473A6F9" w14:textId="04F33536" w:rsidR="00495174" w:rsidRPr="00185F60" w:rsidRDefault="00495174" w:rsidP="008D630C">
            <w:pPr>
              <w:rPr>
                <w:rFonts w:ascii="Calibri" w:hAnsi="Calibri" w:cs="Calibri"/>
                <w:sz w:val="20"/>
                <w:szCs w:val="20"/>
              </w:rPr>
            </w:pPr>
            <w:r w:rsidRPr="00185F60">
              <w:rPr>
                <w:rFonts w:ascii="Calibri" w:hAnsi="Calibri" w:cs="Calibri"/>
                <w:sz w:val="20"/>
                <w:szCs w:val="20"/>
              </w:rPr>
              <w:t>Device</w:t>
            </w:r>
          </w:p>
        </w:tc>
        <w:tc>
          <w:tcPr>
            <w:tcW w:w="0" w:type="auto"/>
          </w:tcPr>
          <w:p w14:paraId="33D96C75" w14:textId="59A650AD" w:rsidR="00495174" w:rsidRPr="00185F60" w:rsidRDefault="00C46A3D" w:rsidP="008D630C">
            <w:pPr>
              <w:rPr>
                <w:rFonts w:ascii="Calibri" w:hAnsi="Calibri" w:cs="Calibri"/>
                <w:sz w:val="20"/>
                <w:szCs w:val="20"/>
              </w:rPr>
            </w:pPr>
            <w:r w:rsidRPr="00185F60">
              <w:rPr>
                <w:rFonts w:ascii="Calibri" w:hAnsi="Calibri" w:cs="Calibri"/>
                <w:sz w:val="20"/>
                <w:szCs w:val="20"/>
              </w:rPr>
              <w:t xml:space="preserve">Stimulation </w:t>
            </w:r>
            <w:r w:rsidR="00495174" w:rsidRPr="00185F60">
              <w:rPr>
                <w:rFonts w:ascii="Calibri" w:hAnsi="Calibri" w:cs="Calibri"/>
                <w:sz w:val="20"/>
                <w:szCs w:val="20"/>
              </w:rPr>
              <w:t>Parameter</w:t>
            </w:r>
          </w:p>
        </w:tc>
        <w:tc>
          <w:tcPr>
            <w:tcW w:w="0" w:type="auto"/>
          </w:tcPr>
          <w:p w14:paraId="3722A1B7" w14:textId="1A6F4BB7" w:rsidR="00495174" w:rsidRPr="00185F60" w:rsidRDefault="00495174" w:rsidP="008D630C">
            <w:pPr>
              <w:rPr>
                <w:rFonts w:ascii="Calibri" w:hAnsi="Calibri" w:cs="Calibri"/>
                <w:sz w:val="20"/>
                <w:szCs w:val="20"/>
              </w:rPr>
            </w:pPr>
            <w:r w:rsidRPr="00185F60">
              <w:rPr>
                <w:rFonts w:ascii="Calibri" w:hAnsi="Calibri" w:cs="Calibri"/>
                <w:sz w:val="20"/>
                <w:szCs w:val="20"/>
              </w:rPr>
              <w:t>Stimulation Site</w:t>
            </w:r>
          </w:p>
        </w:tc>
        <w:tc>
          <w:tcPr>
            <w:tcW w:w="0" w:type="auto"/>
          </w:tcPr>
          <w:p w14:paraId="46A2C1D2" w14:textId="2BD7AAC6" w:rsidR="00495174" w:rsidRPr="00185F60" w:rsidRDefault="00835191" w:rsidP="008D630C">
            <w:pPr>
              <w:rPr>
                <w:rFonts w:ascii="Calibri" w:hAnsi="Calibri" w:cs="Calibri"/>
                <w:sz w:val="20"/>
                <w:szCs w:val="20"/>
              </w:rPr>
            </w:pPr>
            <w:r w:rsidRPr="00185F60">
              <w:rPr>
                <w:rFonts w:ascii="Calibri" w:hAnsi="Calibri" w:cs="Calibri"/>
                <w:sz w:val="20"/>
                <w:szCs w:val="20"/>
              </w:rPr>
              <w:t>Note</w:t>
            </w:r>
          </w:p>
        </w:tc>
      </w:tr>
      <w:tr w:rsidR="00EF5AC2" w:rsidRPr="00185F60" w14:paraId="53F7D60A" w14:textId="77777777" w:rsidTr="00AF4A5A">
        <w:tc>
          <w:tcPr>
            <w:tcW w:w="0" w:type="auto"/>
          </w:tcPr>
          <w:p w14:paraId="2C812C72" w14:textId="7F59A26C" w:rsidR="00495174" w:rsidRPr="00185F60" w:rsidRDefault="00991CC5" w:rsidP="008D630C">
            <w:pPr>
              <w:rPr>
                <w:rFonts w:ascii="Calibri" w:hAnsi="Calibri" w:cs="Calibri"/>
                <w:sz w:val="20"/>
                <w:szCs w:val="20"/>
              </w:rPr>
            </w:pPr>
            <w:r w:rsidRPr="00185F60">
              <w:rPr>
                <w:rFonts w:ascii="Calibri" w:hAnsi="Calibri" w:cs="Calibri"/>
                <w:sz w:val="20"/>
                <w:szCs w:val="20"/>
              </w:rPr>
              <w:t>Chen</w:t>
            </w:r>
            <w:r w:rsidR="00185F60" w:rsidRPr="00185F60">
              <w:rPr>
                <w:rFonts w:ascii="Calibri" w:hAnsi="Calibri" w:cs="Calibri"/>
                <w:sz w:val="20"/>
                <w:szCs w:val="20"/>
              </w:rPr>
              <w:t xml:space="preserve"> et al.</w:t>
            </w:r>
            <w:r w:rsidRPr="00185F60">
              <w:rPr>
                <w:rFonts w:ascii="Calibri" w:hAnsi="Calibri" w:cs="Calibri"/>
                <w:sz w:val="20"/>
                <w:szCs w:val="20"/>
              </w:rPr>
              <w:t xml:space="preserve"> 2008</w:t>
            </w:r>
            <w:r w:rsidR="00185F60" w:rsidRPr="00185F60">
              <w:rPr>
                <w:rFonts w:ascii="Calibri" w:hAnsi="Calibri" w:cs="Calibri"/>
                <w:sz w:val="20"/>
                <w:szCs w:val="20"/>
              </w:rPr>
              <w:t xml:space="preserve"> [2]</w:t>
            </w:r>
          </w:p>
        </w:tc>
        <w:tc>
          <w:tcPr>
            <w:tcW w:w="0" w:type="auto"/>
          </w:tcPr>
          <w:p w14:paraId="7292D838" w14:textId="2C1E61E8" w:rsidR="00495174" w:rsidRPr="00185F60" w:rsidRDefault="00991CC5" w:rsidP="008D630C">
            <w:pPr>
              <w:rPr>
                <w:rFonts w:ascii="Calibri" w:hAnsi="Calibri" w:cs="Calibri"/>
                <w:sz w:val="20"/>
                <w:szCs w:val="20"/>
              </w:rPr>
            </w:pPr>
            <w:r w:rsidRPr="00185F60">
              <w:rPr>
                <w:rFonts w:ascii="Calibri" w:hAnsi="Calibri" w:cs="Calibri"/>
                <w:sz w:val="20"/>
                <w:szCs w:val="20"/>
              </w:rPr>
              <w:t>N/A – only mentioned resonant frequency of 150 Hz</w:t>
            </w:r>
          </w:p>
        </w:tc>
        <w:tc>
          <w:tcPr>
            <w:tcW w:w="0" w:type="auto"/>
          </w:tcPr>
          <w:p w14:paraId="067DCF23" w14:textId="56991FC4" w:rsidR="00495174" w:rsidRPr="00185F60" w:rsidRDefault="00620786" w:rsidP="008D630C">
            <w:pPr>
              <w:rPr>
                <w:rFonts w:ascii="Calibri" w:hAnsi="Calibri" w:cs="Calibri"/>
                <w:sz w:val="20"/>
                <w:szCs w:val="20"/>
              </w:rPr>
            </w:pPr>
            <w:r w:rsidRPr="00185F60">
              <w:rPr>
                <w:rFonts w:ascii="Calibri" w:hAnsi="Calibri" w:cs="Calibri"/>
                <w:sz w:val="20"/>
                <w:szCs w:val="20"/>
              </w:rPr>
              <w:t xml:space="preserve">Duration 500 </w:t>
            </w:r>
            <w:proofErr w:type="spellStart"/>
            <w:r w:rsidRPr="00185F60">
              <w:rPr>
                <w:rFonts w:ascii="Calibri" w:hAnsi="Calibri" w:cs="Calibri"/>
                <w:sz w:val="20"/>
                <w:szCs w:val="20"/>
              </w:rPr>
              <w:t>ms</w:t>
            </w:r>
            <w:proofErr w:type="spellEnd"/>
          </w:p>
        </w:tc>
        <w:tc>
          <w:tcPr>
            <w:tcW w:w="0" w:type="auto"/>
          </w:tcPr>
          <w:p w14:paraId="23802FAF" w14:textId="3DEEF2EC" w:rsidR="00495174" w:rsidRPr="00185F60" w:rsidRDefault="00620786" w:rsidP="008D630C">
            <w:pPr>
              <w:rPr>
                <w:rFonts w:ascii="Calibri" w:hAnsi="Calibri" w:cs="Calibri"/>
                <w:sz w:val="20"/>
                <w:szCs w:val="20"/>
              </w:rPr>
            </w:pPr>
            <w:r w:rsidRPr="00185F60">
              <w:rPr>
                <w:rFonts w:ascii="Calibri" w:hAnsi="Calibri" w:cs="Calibri"/>
                <w:sz w:val="20"/>
                <w:szCs w:val="20"/>
              </w:rPr>
              <w:t>Dorsal and volar wrist</w:t>
            </w:r>
          </w:p>
        </w:tc>
        <w:tc>
          <w:tcPr>
            <w:tcW w:w="0" w:type="auto"/>
          </w:tcPr>
          <w:p w14:paraId="07B2085F" w14:textId="74E464E7" w:rsidR="00495174" w:rsidRPr="00185F60" w:rsidRDefault="00AF4A5A" w:rsidP="008D630C">
            <w:pPr>
              <w:rPr>
                <w:rFonts w:ascii="Calibri" w:hAnsi="Calibri" w:cs="Calibri"/>
                <w:sz w:val="20"/>
                <w:szCs w:val="20"/>
              </w:rPr>
            </w:pPr>
            <w:r w:rsidRPr="00185F60">
              <w:rPr>
                <w:rFonts w:ascii="Calibri" w:hAnsi="Calibri" w:cs="Calibri"/>
                <w:sz w:val="20"/>
                <w:szCs w:val="20"/>
              </w:rPr>
              <w:t xml:space="preserve">Previous work suggested that </w:t>
            </w:r>
            <w:proofErr w:type="spellStart"/>
            <w:r w:rsidRPr="00185F60">
              <w:rPr>
                <w:rFonts w:ascii="Calibri" w:hAnsi="Calibri" w:cs="Calibri"/>
                <w:sz w:val="20"/>
                <w:szCs w:val="20"/>
              </w:rPr>
              <w:t>t</w:t>
            </w:r>
            <w:r w:rsidR="006D709E" w:rsidRPr="00185F60">
              <w:rPr>
                <w:rFonts w:ascii="Calibri" w:hAnsi="Calibri" w:cs="Calibri"/>
                <w:sz w:val="20"/>
                <w:szCs w:val="20"/>
              </w:rPr>
              <w:t>actor</w:t>
            </w:r>
            <w:proofErr w:type="spellEnd"/>
            <w:r w:rsidR="006D709E" w:rsidRPr="00185F60">
              <w:rPr>
                <w:rFonts w:ascii="Calibri" w:hAnsi="Calibri" w:cs="Calibri"/>
                <w:sz w:val="20"/>
                <w:szCs w:val="20"/>
              </w:rPr>
              <w:t xml:space="preserve"> localization performance enhanced at </w:t>
            </w:r>
            <w:r w:rsidRPr="00185F60">
              <w:rPr>
                <w:rFonts w:ascii="Calibri" w:hAnsi="Calibri" w:cs="Calibri"/>
                <w:sz w:val="20"/>
                <w:szCs w:val="20"/>
              </w:rPr>
              <w:t>anchor points such as wrist, elbow, shoulder.</w:t>
            </w:r>
          </w:p>
        </w:tc>
      </w:tr>
      <w:tr w:rsidR="008F561F" w:rsidRPr="00185F60" w14:paraId="25C4401D" w14:textId="77777777" w:rsidTr="00AF4A5A">
        <w:tc>
          <w:tcPr>
            <w:tcW w:w="0" w:type="auto"/>
          </w:tcPr>
          <w:p w14:paraId="2EB78F0B" w14:textId="1DE15E26" w:rsidR="00177079" w:rsidRPr="00185F60" w:rsidRDefault="00C45215" w:rsidP="008D630C">
            <w:pPr>
              <w:rPr>
                <w:rFonts w:ascii="Calibri" w:hAnsi="Calibri" w:cs="Calibri"/>
                <w:sz w:val="20"/>
                <w:szCs w:val="20"/>
              </w:rPr>
            </w:pPr>
            <w:r w:rsidRPr="00185F60">
              <w:rPr>
                <w:rFonts w:ascii="Calibri" w:hAnsi="Calibri" w:cs="Calibri"/>
                <w:sz w:val="20"/>
                <w:szCs w:val="20"/>
              </w:rPr>
              <w:t>Yao</w:t>
            </w:r>
            <w:r w:rsidR="00185F60" w:rsidRPr="00185F60">
              <w:rPr>
                <w:rFonts w:ascii="Calibri" w:hAnsi="Calibri" w:cs="Calibri"/>
                <w:sz w:val="20"/>
                <w:szCs w:val="20"/>
              </w:rPr>
              <w:t xml:space="preserve"> et al. </w:t>
            </w:r>
            <w:r w:rsidRPr="00185F60">
              <w:rPr>
                <w:rFonts w:ascii="Calibri" w:hAnsi="Calibri" w:cs="Calibri"/>
                <w:sz w:val="20"/>
                <w:szCs w:val="20"/>
              </w:rPr>
              <w:t xml:space="preserve"> 2013</w:t>
            </w:r>
            <w:r w:rsidR="00185F60" w:rsidRPr="00185F60">
              <w:rPr>
                <w:rFonts w:ascii="Calibri" w:hAnsi="Calibri" w:cs="Calibri"/>
                <w:sz w:val="20"/>
                <w:szCs w:val="20"/>
              </w:rPr>
              <w:t xml:space="preserve"> [3]</w:t>
            </w:r>
          </w:p>
        </w:tc>
        <w:tc>
          <w:tcPr>
            <w:tcW w:w="0" w:type="auto"/>
          </w:tcPr>
          <w:p w14:paraId="52F752B1" w14:textId="49D8A212" w:rsidR="00177079" w:rsidRPr="00185F60" w:rsidRDefault="000B0400" w:rsidP="008D630C">
            <w:pPr>
              <w:rPr>
                <w:rFonts w:ascii="Calibri" w:hAnsi="Calibri" w:cs="Calibri"/>
                <w:sz w:val="20"/>
                <w:szCs w:val="20"/>
              </w:rPr>
            </w:pPr>
            <w:r w:rsidRPr="00185F60">
              <w:rPr>
                <w:rFonts w:ascii="Calibri" w:hAnsi="Calibri" w:cs="Calibri"/>
                <w:sz w:val="20"/>
                <w:szCs w:val="20"/>
              </w:rPr>
              <w:t>Linear Resonant Actuator (LRA)</w:t>
            </w:r>
          </w:p>
        </w:tc>
        <w:tc>
          <w:tcPr>
            <w:tcW w:w="0" w:type="auto"/>
          </w:tcPr>
          <w:p w14:paraId="752C24E4" w14:textId="52D75A2E" w:rsidR="00177079" w:rsidRPr="00185F60" w:rsidRDefault="000B0400" w:rsidP="008D630C">
            <w:pPr>
              <w:rPr>
                <w:rFonts w:ascii="Calibri" w:hAnsi="Calibri" w:cs="Calibri"/>
                <w:sz w:val="20"/>
                <w:szCs w:val="20"/>
              </w:rPr>
            </w:pPr>
            <w:r w:rsidRPr="00185F60">
              <w:rPr>
                <w:rFonts w:ascii="Calibri" w:hAnsi="Calibri" w:cs="Calibri"/>
                <w:sz w:val="20"/>
                <w:szCs w:val="20"/>
              </w:rPr>
              <w:t>175 Hz carrier frequency modulated with 27 Hz</w:t>
            </w:r>
          </w:p>
        </w:tc>
        <w:tc>
          <w:tcPr>
            <w:tcW w:w="0" w:type="auto"/>
          </w:tcPr>
          <w:p w14:paraId="399041CE" w14:textId="37C049E2" w:rsidR="00177079" w:rsidRPr="00185F60" w:rsidRDefault="00B21995" w:rsidP="008D630C">
            <w:pPr>
              <w:rPr>
                <w:rFonts w:ascii="Calibri" w:hAnsi="Calibri" w:cs="Calibri"/>
                <w:sz w:val="20"/>
                <w:szCs w:val="20"/>
              </w:rPr>
            </w:pPr>
            <w:r w:rsidRPr="00185F60">
              <w:rPr>
                <w:rFonts w:ascii="Calibri" w:hAnsi="Calibri" w:cs="Calibri"/>
                <w:sz w:val="20"/>
                <w:szCs w:val="20"/>
              </w:rPr>
              <w:t>Both left and right wrists</w:t>
            </w:r>
          </w:p>
        </w:tc>
        <w:tc>
          <w:tcPr>
            <w:tcW w:w="0" w:type="auto"/>
          </w:tcPr>
          <w:p w14:paraId="6E3942CA" w14:textId="4BBEF35D" w:rsidR="00177079" w:rsidRPr="00185F60" w:rsidRDefault="00B21995" w:rsidP="008D630C">
            <w:pPr>
              <w:rPr>
                <w:rFonts w:ascii="Calibri" w:hAnsi="Calibri" w:cs="Calibri"/>
                <w:sz w:val="20"/>
                <w:szCs w:val="20"/>
              </w:rPr>
            </w:pPr>
            <w:r w:rsidRPr="00185F60">
              <w:rPr>
                <w:rFonts w:ascii="Calibri" w:hAnsi="Calibri" w:cs="Calibri"/>
                <w:sz w:val="20"/>
                <w:szCs w:val="20"/>
              </w:rPr>
              <w:t xml:space="preserve">Study </w:t>
            </w:r>
            <w:r w:rsidR="00957374" w:rsidRPr="00185F60">
              <w:rPr>
                <w:rFonts w:ascii="Calibri" w:hAnsi="Calibri" w:cs="Calibri"/>
                <w:sz w:val="20"/>
                <w:szCs w:val="20"/>
              </w:rPr>
              <w:t xml:space="preserve">recorded EEG and investigated </w:t>
            </w:r>
            <w:r w:rsidR="00905CEA" w:rsidRPr="00185F60">
              <w:rPr>
                <w:rFonts w:ascii="Calibri" w:hAnsi="Calibri" w:cs="Calibri"/>
                <w:sz w:val="20"/>
                <w:szCs w:val="20"/>
              </w:rPr>
              <w:t xml:space="preserve">motor imagery with and without stimulation. </w:t>
            </w:r>
          </w:p>
        </w:tc>
      </w:tr>
      <w:tr w:rsidR="00EF5AC2" w:rsidRPr="00185F60" w14:paraId="66080862" w14:textId="77777777" w:rsidTr="00AF4A5A">
        <w:tc>
          <w:tcPr>
            <w:tcW w:w="0" w:type="auto"/>
          </w:tcPr>
          <w:p w14:paraId="4A7F6FBE" w14:textId="26108974" w:rsidR="00C5153C" w:rsidRPr="00185F60" w:rsidRDefault="00B01FA4" w:rsidP="008D630C">
            <w:pPr>
              <w:rPr>
                <w:rFonts w:ascii="Calibri" w:hAnsi="Calibri" w:cs="Calibri"/>
                <w:sz w:val="20"/>
                <w:szCs w:val="20"/>
              </w:rPr>
            </w:pPr>
            <w:r w:rsidRPr="00185F60">
              <w:rPr>
                <w:rFonts w:ascii="Calibri" w:hAnsi="Calibri" w:cs="Calibri"/>
                <w:sz w:val="20"/>
                <w:szCs w:val="20"/>
              </w:rPr>
              <w:t>Chung</w:t>
            </w:r>
            <w:r w:rsidR="00185F60" w:rsidRPr="00185F60">
              <w:rPr>
                <w:rFonts w:ascii="Calibri" w:hAnsi="Calibri" w:cs="Calibri"/>
                <w:sz w:val="20"/>
                <w:szCs w:val="20"/>
              </w:rPr>
              <w:t xml:space="preserve"> et al.</w:t>
            </w:r>
            <w:r w:rsidRPr="00185F60">
              <w:rPr>
                <w:rFonts w:ascii="Calibri" w:hAnsi="Calibri" w:cs="Calibri"/>
                <w:sz w:val="20"/>
                <w:szCs w:val="20"/>
              </w:rPr>
              <w:t xml:space="preserve"> 2013</w:t>
            </w:r>
            <w:r w:rsidR="00185F60" w:rsidRPr="00185F60">
              <w:rPr>
                <w:rFonts w:ascii="Calibri" w:hAnsi="Calibri" w:cs="Calibri"/>
                <w:sz w:val="20"/>
                <w:szCs w:val="20"/>
              </w:rPr>
              <w:t xml:space="preserve"> [4]</w:t>
            </w:r>
          </w:p>
        </w:tc>
        <w:tc>
          <w:tcPr>
            <w:tcW w:w="0" w:type="auto"/>
          </w:tcPr>
          <w:p w14:paraId="15EEBA05" w14:textId="1D187977" w:rsidR="00C5153C" w:rsidRPr="00185F60" w:rsidRDefault="00B01FA4" w:rsidP="008D630C">
            <w:pPr>
              <w:rPr>
                <w:rFonts w:ascii="Calibri" w:hAnsi="Calibri" w:cs="Calibri"/>
                <w:sz w:val="20"/>
                <w:szCs w:val="20"/>
              </w:rPr>
            </w:pPr>
            <w:r w:rsidRPr="00185F60">
              <w:rPr>
                <w:rFonts w:ascii="Calibri" w:hAnsi="Calibri" w:cs="Calibri"/>
                <w:sz w:val="20"/>
                <w:szCs w:val="20"/>
              </w:rPr>
              <w:t>Customized MRI compatible device</w:t>
            </w:r>
          </w:p>
        </w:tc>
        <w:tc>
          <w:tcPr>
            <w:tcW w:w="0" w:type="auto"/>
          </w:tcPr>
          <w:p w14:paraId="59705A23" w14:textId="77777777" w:rsidR="00C5153C" w:rsidRDefault="00B01FA4" w:rsidP="008D630C">
            <w:pPr>
              <w:rPr>
                <w:rFonts w:ascii="Calibri" w:hAnsi="Calibri" w:cs="Calibri"/>
                <w:sz w:val="20"/>
                <w:szCs w:val="20"/>
              </w:rPr>
            </w:pPr>
            <w:r w:rsidRPr="00185F60">
              <w:rPr>
                <w:rFonts w:ascii="Calibri" w:hAnsi="Calibri" w:cs="Calibri"/>
                <w:sz w:val="20"/>
                <w:szCs w:val="20"/>
              </w:rPr>
              <w:t>Frequency 20 – 200 Hz</w:t>
            </w:r>
          </w:p>
          <w:p w14:paraId="02631E2C" w14:textId="7EB3F94F" w:rsidR="001A2A52" w:rsidRPr="001A2A52" w:rsidRDefault="001A2A52" w:rsidP="001A2A52">
            <w:pPr>
              <w:rPr>
                <w:rFonts w:ascii="Calibri" w:hAnsi="Calibri" w:cs="Calibri"/>
                <w:sz w:val="20"/>
                <w:szCs w:val="20"/>
              </w:rPr>
            </w:pPr>
          </w:p>
        </w:tc>
        <w:tc>
          <w:tcPr>
            <w:tcW w:w="0" w:type="auto"/>
          </w:tcPr>
          <w:p w14:paraId="2F8934FC" w14:textId="1D94C0B6" w:rsidR="00C5153C" w:rsidRPr="00185F60" w:rsidRDefault="00293397" w:rsidP="008D630C">
            <w:pPr>
              <w:rPr>
                <w:rFonts w:ascii="Calibri" w:hAnsi="Calibri" w:cs="Calibri"/>
                <w:sz w:val="20"/>
                <w:szCs w:val="20"/>
              </w:rPr>
            </w:pPr>
            <w:r w:rsidRPr="00185F60">
              <w:rPr>
                <w:rFonts w:ascii="Calibri" w:hAnsi="Calibri" w:cs="Calibri"/>
                <w:sz w:val="20"/>
                <w:szCs w:val="20"/>
              </w:rPr>
              <w:t>Index finger</w:t>
            </w:r>
          </w:p>
        </w:tc>
        <w:tc>
          <w:tcPr>
            <w:tcW w:w="0" w:type="auto"/>
          </w:tcPr>
          <w:p w14:paraId="3DC26777" w14:textId="5707D568" w:rsidR="00C5153C" w:rsidRPr="00185F60" w:rsidRDefault="00293397" w:rsidP="008D630C">
            <w:pPr>
              <w:rPr>
                <w:rFonts w:ascii="Calibri" w:hAnsi="Calibri" w:cs="Calibri"/>
                <w:sz w:val="20"/>
                <w:szCs w:val="20"/>
              </w:rPr>
            </w:pPr>
            <w:r w:rsidRPr="00185F60">
              <w:rPr>
                <w:rFonts w:ascii="Calibri" w:hAnsi="Calibri" w:cs="Calibri"/>
                <w:sz w:val="20"/>
                <w:szCs w:val="20"/>
              </w:rPr>
              <w:t>Study used fMRI to investigate how somatosensory cortical activity changed with vibrotactile stimulation frequency.</w:t>
            </w:r>
          </w:p>
        </w:tc>
      </w:tr>
      <w:tr w:rsidR="00EF5AC2" w:rsidRPr="00185F60" w14:paraId="10DA2BF1" w14:textId="77777777" w:rsidTr="00AF4A5A">
        <w:tc>
          <w:tcPr>
            <w:tcW w:w="0" w:type="auto"/>
          </w:tcPr>
          <w:p w14:paraId="65DB19F1" w14:textId="75A10839" w:rsidR="00495174" w:rsidRPr="00185F60" w:rsidRDefault="00C92782" w:rsidP="008D630C">
            <w:pPr>
              <w:rPr>
                <w:rFonts w:ascii="Calibri" w:hAnsi="Calibri" w:cs="Calibri"/>
                <w:sz w:val="20"/>
                <w:szCs w:val="20"/>
              </w:rPr>
            </w:pPr>
            <w:proofErr w:type="spellStart"/>
            <w:r w:rsidRPr="00185F60">
              <w:rPr>
                <w:rFonts w:ascii="Calibri" w:hAnsi="Calibri" w:cs="Calibri"/>
                <w:sz w:val="20"/>
                <w:szCs w:val="20"/>
              </w:rPr>
              <w:t>C</w:t>
            </w:r>
            <w:r w:rsidR="00127204" w:rsidRPr="00185F60">
              <w:rPr>
                <w:rFonts w:ascii="Calibri" w:hAnsi="Calibri" w:cs="Calibri"/>
                <w:sz w:val="20"/>
                <w:szCs w:val="20"/>
              </w:rPr>
              <w:t>ha</w:t>
            </w:r>
            <w:r w:rsidRPr="00185F60">
              <w:rPr>
                <w:rFonts w:ascii="Calibri" w:hAnsi="Calibri" w:cs="Calibri"/>
                <w:sz w:val="20"/>
                <w:szCs w:val="20"/>
              </w:rPr>
              <w:t>ubey</w:t>
            </w:r>
            <w:proofErr w:type="spellEnd"/>
            <w:r w:rsidR="00185F60" w:rsidRPr="00185F60">
              <w:rPr>
                <w:rFonts w:ascii="Calibri" w:hAnsi="Calibri" w:cs="Calibri"/>
                <w:sz w:val="20"/>
                <w:szCs w:val="20"/>
              </w:rPr>
              <w:t xml:space="preserve"> et al. </w:t>
            </w:r>
            <w:r w:rsidRPr="00185F60">
              <w:rPr>
                <w:rFonts w:ascii="Calibri" w:hAnsi="Calibri" w:cs="Calibri"/>
                <w:sz w:val="20"/>
                <w:szCs w:val="20"/>
              </w:rPr>
              <w:t>2014</w:t>
            </w:r>
            <w:r w:rsidR="00185F60" w:rsidRPr="00185F60">
              <w:rPr>
                <w:rFonts w:ascii="Calibri" w:hAnsi="Calibri" w:cs="Calibri"/>
                <w:sz w:val="20"/>
                <w:szCs w:val="20"/>
              </w:rPr>
              <w:t xml:space="preserve"> [5]</w:t>
            </w:r>
          </w:p>
        </w:tc>
        <w:tc>
          <w:tcPr>
            <w:tcW w:w="0" w:type="auto"/>
          </w:tcPr>
          <w:p w14:paraId="217F2A5D" w14:textId="09F845F7" w:rsidR="00495174" w:rsidRPr="00185F60" w:rsidRDefault="00E87CAD" w:rsidP="008D630C">
            <w:pPr>
              <w:rPr>
                <w:rFonts w:ascii="Calibri" w:hAnsi="Calibri" w:cs="Calibri"/>
                <w:sz w:val="20"/>
                <w:szCs w:val="20"/>
              </w:rPr>
            </w:pPr>
            <w:r w:rsidRPr="00185F60">
              <w:rPr>
                <w:rFonts w:ascii="Calibri" w:hAnsi="Calibri" w:cs="Calibri"/>
                <w:sz w:val="20"/>
                <w:szCs w:val="20"/>
              </w:rPr>
              <w:t xml:space="preserve">C2 </w:t>
            </w:r>
            <w:proofErr w:type="spellStart"/>
            <w:r w:rsidRPr="00185F60">
              <w:rPr>
                <w:rFonts w:ascii="Calibri" w:hAnsi="Calibri" w:cs="Calibri"/>
                <w:sz w:val="20"/>
                <w:szCs w:val="20"/>
              </w:rPr>
              <w:t>Tactor</w:t>
            </w:r>
            <w:proofErr w:type="spellEnd"/>
          </w:p>
        </w:tc>
        <w:tc>
          <w:tcPr>
            <w:tcW w:w="0" w:type="auto"/>
          </w:tcPr>
          <w:p w14:paraId="2688F646" w14:textId="688386CB" w:rsidR="00495174" w:rsidRPr="00185F60" w:rsidRDefault="006466D5" w:rsidP="008D630C">
            <w:pPr>
              <w:rPr>
                <w:rFonts w:ascii="Calibri" w:hAnsi="Calibri" w:cs="Calibri"/>
                <w:sz w:val="20"/>
                <w:szCs w:val="20"/>
              </w:rPr>
            </w:pPr>
            <w:r w:rsidRPr="00185F60">
              <w:rPr>
                <w:rFonts w:ascii="Calibri" w:hAnsi="Calibri" w:cs="Calibri"/>
                <w:sz w:val="20"/>
                <w:szCs w:val="20"/>
              </w:rPr>
              <w:t>Carrier frequency 250 Hz, duty cycle 50%</w:t>
            </w:r>
          </w:p>
        </w:tc>
        <w:tc>
          <w:tcPr>
            <w:tcW w:w="0" w:type="auto"/>
          </w:tcPr>
          <w:p w14:paraId="6F5C8FA7" w14:textId="5A151FA8" w:rsidR="00495174" w:rsidRPr="00185F60" w:rsidRDefault="00E87CAD" w:rsidP="008D630C">
            <w:pPr>
              <w:rPr>
                <w:rFonts w:ascii="Calibri" w:hAnsi="Calibri" w:cs="Calibri"/>
                <w:sz w:val="20"/>
                <w:szCs w:val="20"/>
              </w:rPr>
            </w:pPr>
            <w:r w:rsidRPr="00185F60">
              <w:rPr>
                <w:rFonts w:ascii="Calibri" w:hAnsi="Calibri" w:cs="Calibri"/>
                <w:sz w:val="20"/>
                <w:szCs w:val="20"/>
              </w:rPr>
              <w:t>Bicep</w:t>
            </w:r>
          </w:p>
        </w:tc>
        <w:tc>
          <w:tcPr>
            <w:tcW w:w="0" w:type="auto"/>
          </w:tcPr>
          <w:p w14:paraId="4CFFEAA9" w14:textId="1F589F69" w:rsidR="00495174" w:rsidRPr="00185F60" w:rsidRDefault="006466D5" w:rsidP="008D630C">
            <w:pPr>
              <w:rPr>
                <w:rFonts w:ascii="Calibri" w:hAnsi="Calibri" w:cs="Calibri"/>
                <w:sz w:val="20"/>
                <w:szCs w:val="20"/>
              </w:rPr>
            </w:pPr>
            <w:r w:rsidRPr="00185F60">
              <w:rPr>
                <w:rFonts w:ascii="Calibri" w:hAnsi="Calibri" w:cs="Calibri"/>
                <w:sz w:val="20"/>
                <w:szCs w:val="20"/>
              </w:rPr>
              <w:t xml:space="preserve">Vibrational feedback improved grasping force error. </w:t>
            </w:r>
            <w:r w:rsidR="000E0FE8" w:rsidRPr="00185F60">
              <w:rPr>
                <w:rFonts w:ascii="Calibri" w:hAnsi="Calibri" w:cs="Calibri"/>
                <w:sz w:val="20"/>
                <w:szCs w:val="20"/>
              </w:rPr>
              <w:t>Study noted that the average desensitization time was 66 seconds.</w:t>
            </w:r>
          </w:p>
        </w:tc>
      </w:tr>
      <w:tr w:rsidR="00EF5AC2" w:rsidRPr="00185F60" w14:paraId="4A1D5E4F" w14:textId="77777777" w:rsidTr="00AF4A5A">
        <w:tc>
          <w:tcPr>
            <w:tcW w:w="0" w:type="auto"/>
          </w:tcPr>
          <w:p w14:paraId="1CD46829" w14:textId="078F6A28" w:rsidR="00495174" w:rsidRPr="00185F60" w:rsidRDefault="00A43AD0" w:rsidP="008D630C">
            <w:pPr>
              <w:rPr>
                <w:rFonts w:ascii="Calibri" w:hAnsi="Calibri" w:cs="Calibri"/>
                <w:sz w:val="20"/>
                <w:szCs w:val="20"/>
              </w:rPr>
            </w:pPr>
            <w:r w:rsidRPr="00185F60">
              <w:rPr>
                <w:rFonts w:ascii="Calibri" w:hAnsi="Calibri" w:cs="Calibri"/>
                <w:sz w:val="20"/>
                <w:szCs w:val="20"/>
              </w:rPr>
              <w:t>Rosenbaum-Chou</w:t>
            </w:r>
            <w:r w:rsidR="00185F60" w:rsidRPr="00185F60">
              <w:rPr>
                <w:rFonts w:ascii="Calibri" w:hAnsi="Calibri" w:cs="Calibri"/>
                <w:sz w:val="20"/>
                <w:szCs w:val="20"/>
              </w:rPr>
              <w:t xml:space="preserve"> et al.</w:t>
            </w:r>
            <w:r w:rsidRPr="00185F60">
              <w:rPr>
                <w:rFonts w:ascii="Calibri" w:hAnsi="Calibri" w:cs="Calibri"/>
                <w:sz w:val="20"/>
                <w:szCs w:val="20"/>
              </w:rPr>
              <w:t xml:space="preserve"> 2016</w:t>
            </w:r>
            <w:r w:rsidR="00185F60" w:rsidRPr="00185F60">
              <w:rPr>
                <w:rFonts w:ascii="Calibri" w:hAnsi="Calibri" w:cs="Calibri"/>
                <w:sz w:val="20"/>
                <w:szCs w:val="20"/>
              </w:rPr>
              <w:t xml:space="preserve"> [6]</w:t>
            </w:r>
          </w:p>
        </w:tc>
        <w:tc>
          <w:tcPr>
            <w:tcW w:w="0" w:type="auto"/>
          </w:tcPr>
          <w:p w14:paraId="1BACBBCC" w14:textId="41DDCF72" w:rsidR="00495174" w:rsidRPr="00185F60" w:rsidRDefault="00A43AD0" w:rsidP="008D630C">
            <w:pPr>
              <w:rPr>
                <w:rFonts w:ascii="Calibri" w:hAnsi="Calibri" w:cs="Calibri"/>
                <w:sz w:val="20"/>
                <w:szCs w:val="20"/>
              </w:rPr>
            </w:pPr>
            <w:r w:rsidRPr="00185F60">
              <w:rPr>
                <w:rFonts w:ascii="Calibri" w:hAnsi="Calibri" w:cs="Calibri"/>
                <w:sz w:val="20"/>
                <w:szCs w:val="20"/>
              </w:rPr>
              <w:t>ERM</w:t>
            </w:r>
          </w:p>
        </w:tc>
        <w:tc>
          <w:tcPr>
            <w:tcW w:w="0" w:type="auto"/>
          </w:tcPr>
          <w:p w14:paraId="4CAD3EDA" w14:textId="3BD3A7D2" w:rsidR="00495174" w:rsidRPr="00185F60" w:rsidRDefault="009D5C2D" w:rsidP="008D630C">
            <w:pPr>
              <w:rPr>
                <w:rFonts w:ascii="Calibri" w:hAnsi="Calibri" w:cs="Calibri"/>
                <w:sz w:val="20"/>
                <w:szCs w:val="20"/>
              </w:rPr>
            </w:pPr>
            <w:r w:rsidRPr="00185F60">
              <w:rPr>
                <w:rFonts w:ascii="Calibri" w:hAnsi="Calibri" w:cs="Calibri"/>
                <w:sz w:val="20"/>
                <w:szCs w:val="20"/>
              </w:rPr>
              <w:t>Change in p</w:t>
            </w:r>
            <w:r w:rsidR="00F73DA3" w:rsidRPr="00185F60">
              <w:rPr>
                <w:rFonts w:ascii="Calibri" w:hAnsi="Calibri" w:cs="Calibri"/>
                <w:sz w:val="20"/>
                <w:szCs w:val="20"/>
              </w:rPr>
              <w:t>ulse rate frequency, duty cycle, carrier frequency duty cycle</w:t>
            </w:r>
          </w:p>
        </w:tc>
        <w:tc>
          <w:tcPr>
            <w:tcW w:w="0" w:type="auto"/>
          </w:tcPr>
          <w:p w14:paraId="2D50FE73" w14:textId="561F5946" w:rsidR="00495174" w:rsidRPr="00185F60" w:rsidRDefault="00C92782" w:rsidP="008D630C">
            <w:pPr>
              <w:rPr>
                <w:rFonts w:ascii="Calibri" w:hAnsi="Calibri" w:cs="Calibri"/>
                <w:sz w:val="20"/>
                <w:szCs w:val="20"/>
              </w:rPr>
            </w:pPr>
            <w:r w:rsidRPr="00185F60">
              <w:rPr>
                <w:rFonts w:ascii="Calibri" w:hAnsi="Calibri" w:cs="Calibri"/>
                <w:sz w:val="20"/>
                <w:szCs w:val="20"/>
              </w:rPr>
              <w:t>Bicep</w:t>
            </w:r>
          </w:p>
        </w:tc>
        <w:tc>
          <w:tcPr>
            <w:tcW w:w="0" w:type="auto"/>
          </w:tcPr>
          <w:p w14:paraId="173E3FAC" w14:textId="77777777" w:rsidR="00495174" w:rsidRPr="00185F60" w:rsidRDefault="00495174" w:rsidP="008D630C">
            <w:pPr>
              <w:rPr>
                <w:rFonts w:ascii="Calibri" w:hAnsi="Calibri" w:cs="Calibri"/>
                <w:sz w:val="20"/>
                <w:szCs w:val="20"/>
              </w:rPr>
            </w:pPr>
          </w:p>
        </w:tc>
      </w:tr>
      <w:tr w:rsidR="00AD14BD" w:rsidRPr="00185F60" w14:paraId="35F8AAE7" w14:textId="77777777" w:rsidTr="00AF4A5A">
        <w:tc>
          <w:tcPr>
            <w:tcW w:w="0" w:type="auto"/>
          </w:tcPr>
          <w:p w14:paraId="2E37312C" w14:textId="69DE775C" w:rsidR="00AD14BD" w:rsidRPr="00185F60" w:rsidRDefault="00AD14BD" w:rsidP="008D630C">
            <w:pPr>
              <w:rPr>
                <w:rFonts w:ascii="Calibri" w:hAnsi="Calibri" w:cs="Calibri"/>
                <w:sz w:val="20"/>
                <w:szCs w:val="20"/>
              </w:rPr>
            </w:pPr>
            <w:proofErr w:type="spellStart"/>
            <w:r w:rsidRPr="00185F60">
              <w:rPr>
                <w:rFonts w:ascii="Calibri" w:hAnsi="Calibri" w:cs="Calibri"/>
                <w:sz w:val="20"/>
                <w:szCs w:val="20"/>
              </w:rPr>
              <w:t>Dosen</w:t>
            </w:r>
            <w:proofErr w:type="spellEnd"/>
            <w:r w:rsidRPr="00185F60">
              <w:rPr>
                <w:rFonts w:ascii="Calibri" w:hAnsi="Calibri" w:cs="Calibri"/>
                <w:sz w:val="20"/>
                <w:szCs w:val="20"/>
              </w:rPr>
              <w:t xml:space="preserve"> </w:t>
            </w:r>
            <w:r w:rsidR="00185F60" w:rsidRPr="00185F60">
              <w:rPr>
                <w:rFonts w:ascii="Calibri" w:hAnsi="Calibri" w:cs="Calibri"/>
                <w:sz w:val="20"/>
                <w:szCs w:val="20"/>
              </w:rPr>
              <w:t xml:space="preserve">et al. </w:t>
            </w:r>
            <w:r w:rsidRPr="00185F60">
              <w:rPr>
                <w:rFonts w:ascii="Calibri" w:hAnsi="Calibri" w:cs="Calibri"/>
                <w:sz w:val="20"/>
                <w:szCs w:val="20"/>
              </w:rPr>
              <w:t>2016</w:t>
            </w:r>
            <w:r w:rsidR="00185F60" w:rsidRPr="00185F60">
              <w:rPr>
                <w:rFonts w:ascii="Calibri" w:hAnsi="Calibri" w:cs="Calibri"/>
                <w:sz w:val="20"/>
                <w:szCs w:val="20"/>
              </w:rPr>
              <w:t xml:space="preserve"> [7]</w:t>
            </w:r>
          </w:p>
        </w:tc>
        <w:tc>
          <w:tcPr>
            <w:tcW w:w="0" w:type="auto"/>
          </w:tcPr>
          <w:p w14:paraId="1666420C" w14:textId="1D644E52" w:rsidR="00AD14BD" w:rsidRPr="00185F60" w:rsidRDefault="005D65EE" w:rsidP="008D630C">
            <w:pPr>
              <w:rPr>
                <w:rFonts w:ascii="Calibri" w:hAnsi="Calibri" w:cs="Calibri"/>
                <w:sz w:val="20"/>
                <w:szCs w:val="20"/>
              </w:rPr>
            </w:pPr>
            <w:r w:rsidRPr="00185F60">
              <w:rPr>
                <w:rFonts w:ascii="Calibri" w:hAnsi="Calibri" w:cs="Calibri"/>
                <w:sz w:val="20"/>
                <w:szCs w:val="20"/>
              </w:rPr>
              <w:t>Brushless DC motor spinning a weight</w:t>
            </w:r>
          </w:p>
        </w:tc>
        <w:tc>
          <w:tcPr>
            <w:tcW w:w="0" w:type="auto"/>
          </w:tcPr>
          <w:p w14:paraId="6C0090C3" w14:textId="2F6E75E3" w:rsidR="00AD14BD" w:rsidRPr="00185F60" w:rsidRDefault="004E7C4C" w:rsidP="008D630C">
            <w:pPr>
              <w:rPr>
                <w:rFonts w:ascii="Calibri" w:hAnsi="Calibri" w:cs="Calibri"/>
                <w:sz w:val="20"/>
                <w:szCs w:val="20"/>
              </w:rPr>
            </w:pPr>
            <w:r w:rsidRPr="00185F60">
              <w:rPr>
                <w:rFonts w:ascii="Calibri" w:hAnsi="Calibri" w:cs="Calibri"/>
                <w:sz w:val="20"/>
                <w:szCs w:val="20"/>
              </w:rPr>
              <w:t xml:space="preserve">Varying frequency 20 – 230 Hz, </w:t>
            </w:r>
            <w:r w:rsidR="003C266B" w:rsidRPr="00185F60">
              <w:rPr>
                <w:rFonts w:ascii="Calibri" w:hAnsi="Calibri" w:cs="Calibri"/>
                <w:sz w:val="20"/>
                <w:szCs w:val="20"/>
              </w:rPr>
              <w:t>20 – 80% of maximum amplitude</w:t>
            </w:r>
          </w:p>
        </w:tc>
        <w:tc>
          <w:tcPr>
            <w:tcW w:w="0" w:type="auto"/>
          </w:tcPr>
          <w:p w14:paraId="6CBE70D7" w14:textId="2F878725" w:rsidR="00AD14BD" w:rsidRPr="00185F60" w:rsidRDefault="000C4B15" w:rsidP="008D630C">
            <w:pPr>
              <w:rPr>
                <w:rFonts w:ascii="Calibri" w:hAnsi="Calibri" w:cs="Calibri"/>
                <w:sz w:val="20"/>
                <w:szCs w:val="20"/>
              </w:rPr>
            </w:pPr>
            <w:r w:rsidRPr="00185F60">
              <w:rPr>
                <w:rFonts w:ascii="Calibri" w:hAnsi="Calibri" w:cs="Calibri"/>
                <w:sz w:val="20"/>
                <w:szCs w:val="20"/>
              </w:rPr>
              <w:t>Forearm</w:t>
            </w:r>
          </w:p>
        </w:tc>
        <w:tc>
          <w:tcPr>
            <w:tcW w:w="0" w:type="auto"/>
          </w:tcPr>
          <w:p w14:paraId="60FBC670" w14:textId="126DAC81" w:rsidR="00AD14BD" w:rsidRPr="00185F60" w:rsidRDefault="003C266B" w:rsidP="008D630C">
            <w:pPr>
              <w:rPr>
                <w:rFonts w:ascii="Calibri" w:hAnsi="Calibri" w:cs="Calibri"/>
                <w:sz w:val="20"/>
                <w:szCs w:val="20"/>
              </w:rPr>
            </w:pPr>
            <w:r w:rsidRPr="00185F60">
              <w:rPr>
                <w:rFonts w:ascii="Calibri" w:hAnsi="Calibri" w:cs="Calibri"/>
                <w:sz w:val="20"/>
                <w:szCs w:val="20"/>
              </w:rPr>
              <w:t>Psychophysics results show that subjects had higher sensitivity to change in amplitude than in frequency</w:t>
            </w:r>
          </w:p>
        </w:tc>
      </w:tr>
      <w:tr w:rsidR="00EF5AC2" w:rsidRPr="00185F60" w14:paraId="3F7C7F0D" w14:textId="77777777" w:rsidTr="00AF4A5A">
        <w:tc>
          <w:tcPr>
            <w:tcW w:w="0" w:type="auto"/>
          </w:tcPr>
          <w:p w14:paraId="63B7D8B6" w14:textId="15331793" w:rsidR="00495174" w:rsidRPr="00185F60" w:rsidRDefault="00A43AD0" w:rsidP="008D630C">
            <w:pPr>
              <w:rPr>
                <w:rFonts w:ascii="Calibri" w:hAnsi="Calibri" w:cs="Calibri"/>
                <w:sz w:val="20"/>
                <w:szCs w:val="20"/>
              </w:rPr>
            </w:pPr>
            <w:r w:rsidRPr="00185F60">
              <w:rPr>
                <w:rFonts w:ascii="Calibri" w:hAnsi="Calibri" w:cs="Calibri"/>
                <w:sz w:val="20"/>
                <w:szCs w:val="20"/>
              </w:rPr>
              <w:t xml:space="preserve">Li </w:t>
            </w:r>
            <w:r w:rsidR="00185F60" w:rsidRPr="00185F60">
              <w:rPr>
                <w:rFonts w:ascii="Calibri" w:hAnsi="Calibri" w:cs="Calibri"/>
                <w:sz w:val="20"/>
                <w:szCs w:val="20"/>
              </w:rPr>
              <w:t xml:space="preserve">et al. </w:t>
            </w:r>
            <w:r w:rsidRPr="00185F60">
              <w:rPr>
                <w:rFonts w:ascii="Calibri" w:hAnsi="Calibri" w:cs="Calibri"/>
                <w:sz w:val="20"/>
                <w:szCs w:val="20"/>
              </w:rPr>
              <w:t>2016</w:t>
            </w:r>
            <w:r w:rsidR="00185F60" w:rsidRPr="00185F60">
              <w:rPr>
                <w:rFonts w:ascii="Calibri" w:hAnsi="Calibri" w:cs="Calibri"/>
                <w:sz w:val="20"/>
                <w:szCs w:val="20"/>
              </w:rPr>
              <w:t xml:space="preserve"> [8]</w:t>
            </w:r>
          </w:p>
        </w:tc>
        <w:tc>
          <w:tcPr>
            <w:tcW w:w="0" w:type="auto"/>
          </w:tcPr>
          <w:p w14:paraId="1F019A0E" w14:textId="65921421" w:rsidR="00495174" w:rsidRPr="00185F60" w:rsidRDefault="00A43AD0" w:rsidP="008D630C">
            <w:pPr>
              <w:rPr>
                <w:rFonts w:ascii="Calibri" w:hAnsi="Calibri" w:cs="Calibri"/>
                <w:sz w:val="20"/>
                <w:szCs w:val="20"/>
              </w:rPr>
            </w:pPr>
            <w:r w:rsidRPr="00185F60">
              <w:rPr>
                <w:rFonts w:ascii="Calibri" w:hAnsi="Calibri" w:cs="Calibri"/>
                <w:sz w:val="20"/>
                <w:szCs w:val="20"/>
              </w:rPr>
              <w:t>ERM</w:t>
            </w:r>
          </w:p>
        </w:tc>
        <w:tc>
          <w:tcPr>
            <w:tcW w:w="0" w:type="auto"/>
          </w:tcPr>
          <w:p w14:paraId="1B7FE00F" w14:textId="392E8455" w:rsidR="00495174" w:rsidRPr="00185F60" w:rsidRDefault="002E23E7" w:rsidP="008D630C">
            <w:pPr>
              <w:rPr>
                <w:rFonts w:ascii="Calibri" w:hAnsi="Calibri" w:cs="Calibri"/>
                <w:sz w:val="20"/>
                <w:szCs w:val="20"/>
              </w:rPr>
            </w:pPr>
            <w:r w:rsidRPr="00185F60">
              <w:rPr>
                <w:rFonts w:ascii="Calibri" w:hAnsi="Calibri" w:cs="Calibri"/>
                <w:sz w:val="20"/>
                <w:szCs w:val="20"/>
              </w:rPr>
              <w:t xml:space="preserve">Stimulation duration ranged from 50 – 500 </w:t>
            </w:r>
            <w:proofErr w:type="spellStart"/>
            <w:r w:rsidRPr="00185F60">
              <w:rPr>
                <w:rFonts w:ascii="Calibri" w:hAnsi="Calibri" w:cs="Calibri"/>
                <w:sz w:val="20"/>
                <w:szCs w:val="20"/>
              </w:rPr>
              <w:t>ms</w:t>
            </w:r>
            <w:proofErr w:type="spellEnd"/>
          </w:p>
        </w:tc>
        <w:tc>
          <w:tcPr>
            <w:tcW w:w="0" w:type="auto"/>
          </w:tcPr>
          <w:p w14:paraId="13C3522E" w14:textId="53A61611" w:rsidR="00495174" w:rsidRPr="00185F60" w:rsidRDefault="00A43AD0" w:rsidP="008D630C">
            <w:pPr>
              <w:rPr>
                <w:rFonts w:ascii="Calibri" w:hAnsi="Calibri" w:cs="Calibri"/>
                <w:sz w:val="20"/>
                <w:szCs w:val="20"/>
              </w:rPr>
            </w:pPr>
            <w:r w:rsidRPr="00185F60">
              <w:rPr>
                <w:rFonts w:ascii="Calibri" w:hAnsi="Calibri" w:cs="Calibri"/>
                <w:sz w:val="20"/>
                <w:szCs w:val="20"/>
              </w:rPr>
              <w:t>Dorsal side of each finger</w:t>
            </w:r>
          </w:p>
        </w:tc>
        <w:tc>
          <w:tcPr>
            <w:tcW w:w="0" w:type="auto"/>
          </w:tcPr>
          <w:p w14:paraId="47346110" w14:textId="4AAC26A3" w:rsidR="00495174" w:rsidRPr="00185F60" w:rsidRDefault="002E23E7" w:rsidP="008D630C">
            <w:pPr>
              <w:rPr>
                <w:rFonts w:ascii="Calibri" w:hAnsi="Calibri" w:cs="Calibri"/>
                <w:sz w:val="20"/>
                <w:szCs w:val="20"/>
              </w:rPr>
            </w:pPr>
            <w:r w:rsidRPr="00185F60">
              <w:rPr>
                <w:rFonts w:ascii="Calibri" w:hAnsi="Calibri" w:cs="Calibri"/>
                <w:sz w:val="20"/>
                <w:szCs w:val="20"/>
              </w:rPr>
              <w:t>Study developed a glove</w:t>
            </w:r>
            <w:r w:rsidR="00173069" w:rsidRPr="00185F60">
              <w:rPr>
                <w:rFonts w:ascii="Calibri" w:hAnsi="Calibri" w:cs="Calibri"/>
                <w:sz w:val="20"/>
                <w:szCs w:val="20"/>
              </w:rPr>
              <w:t xml:space="preserve"> used on the intact hand of amputee subjects to display tactile feedback of the prosthetic hand.</w:t>
            </w:r>
          </w:p>
        </w:tc>
      </w:tr>
      <w:tr w:rsidR="00EF5AC2" w:rsidRPr="00185F60" w14:paraId="3D9DE9A6" w14:textId="77777777" w:rsidTr="00AF4A5A">
        <w:tc>
          <w:tcPr>
            <w:tcW w:w="0" w:type="auto"/>
          </w:tcPr>
          <w:p w14:paraId="2622E034" w14:textId="4F4DC7C2" w:rsidR="00495174" w:rsidRPr="00185F60" w:rsidRDefault="00B6688C" w:rsidP="008D630C">
            <w:pPr>
              <w:rPr>
                <w:rFonts w:ascii="Calibri" w:hAnsi="Calibri" w:cs="Calibri"/>
                <w:sz w:val="20"/>
                <w:szCs w:val="20"/>
              </w:rPr>
            </w:pPr>
            <w:r w:rsidRPr="00185F60">
              <w:rPr>
                <w:rFonts w:ascii="Calibri" w:hAnsi="Calibri" w:cs="Calibri"/>
                <w:sz w:val="20"/>
                <w:szCs w:val="20"/>
              </w:rPr>
              <w:t>Fontana</w:t>
            </w:r>
            <w:r w:rsidR="00185F60" w:rsidRPr="00185F60">
              <w:rPr>
                <w:rFonts w:ascii="Calibri" w:hAnsi="Calibri" w:cs="Calibri"/>
                <w:sz w:val="20"/>
                <w:szCs w:val="20"/>
              </w:rPr>
              <w:t xml:space="preserve"> et al.</w:t>
            </w:r>
            <w:r w:rsidRPr="00185F60">
              <w:rPr>
                <w:rFonts w:ascii="Calibri" w:hAnsi="Calibri" w:cs="Calibri"/>
                <w:sz w:val="20"/>
                <w:szCs w:val="20"/>
              </w:rPr>
              <w:t xml:space="preserve"> 2018</w:t>
            </w:r>
            <w:r w:rsidR="00185F60" w:rsidRPr="00185F60">
              <w:rPr>
                <w:rFonts w:ascii="Calibri" w:hAnsi="Calibri" w:cs="Calibri"/>
                <w:sz w:val="20"/>
                <w:szCs w:val="20"/>
              </w:rPr>
              <w:t xml:space="preserve"> [9]</w:t>
            </w:r>
          </w:p>
        </w:tc>
        <w:tc>
          <w:tcPr>
            <w:tcW w:w="0" w:type="auto"/>
          </w:tcPr>
          <w:p w14:paraId="22FFF380" w14:textId="5CF7D5F3" w:rsidR="00495174" w:rsidRPr="00185F60" w:rsidRDefault="007D4236" w:rsidP="008D630C">
            <w:pPr>
              <w:rPr>
                <w:rFonts w:ascii="Calibri" w:hAnsi="Calibri" w:cs="Calibri"/>
                <w:sz w:val="20"/>
                <w:szCs w:val="20"/>
              </w:rPr>
            </w:pPr>
            <w:r w:rsidRPr="00185F60">
              <w:rPr>
                <w:rFonts w:ascii="Calibri" w:hAnsi="Calibri" w:cs="Calibri"/>
                <w:sz w:val="20"/>
                <w:szCs w:val="20"/>
              </w:rPr>
              <w:t>Coin vibrator (did not specify ERM or LRA)</w:t>
            </w:r>
          </w:p>
        </w:tc>
        <w:tc>
          <w:tcPr>
            <w:tcW w:w="0" w:type="auto"/>
          </w:tcPr>
          <w:p w14:paraId="502D295A" w14:textId="31D347C2" w:rsidR="00495174" w:rsidRPr="00185F60" w:rsidRDefault="008F561F" w:rsidP="008D630C">
            <w:pPr>
              <w:rPr>
                <w:rFonts w:ascii="Calibri" w:hAnsi="Calibri" w:cs="Calibri"/>
                <w:sz w:val="20"/>
                <w:szCs w:val="20"/>
              </w:rPr>
            </w:pPr>
            <w:r w:rsidRPr="00185F60">
              <w:rPr>
                <w:rFonts w:ascii="Calibri" w:hAnsi="Calibri" w:cs="Calibri"/>
                <w:sz w:val="20"/>
                <w:szCs w:val="20"/>
              </w:rPr>
              <w:t>Duration 1s, frequency 225 Hz, combinations of 3 motors turning on/off</w:t>
            </w:r>
          </w:p>
        </w:tc>
        <w:tc>
          <w:tcPr>
            <w:tcW w:w="0" w:type="auto"/>
          </w:tcPr>
          <w:p w14:paraId="6F982FD8" w14:textId="2BFFAAEE" w:rsidR="00495174" w:rsidRPr="00185F60" w:rsidRDefault="007D4236" w:rsidP="008D630C">
            <w:pPr>
              <w:rPr>
                <w:rFonts w:ascii="Calibri" w:hAnsi="Calibri" w:cs="Calibri"/>
                <w:sz w:val="20"/>
                <w:szCs w:val="20"/>
              </w:rPr>
            </w:pPr>
            <w:r w:rsidRPr="00185F60">
              <w:rPr>
                <w:rFonts w:ascii="Calibri" w:hAnsi="Calibri" w:cs="Calibri"/>
                <w:sz w:val="20"/>
                <w:szCs w:val="20"/>
              </w:rPr>
              <w:t>Bicep</w:t>
            </w:r>
          </w:p>
        </w:tc>
        <w:tc>
          <w:tcPr>
            <w:tcW w:w="0" w:type="auto"/>
          </w:tcPr>
          <w:p w14:paraId="3C705C9E" w14:textId="64D2E5E3" w:rsidR="00495174" w:rsidRPr="00185F60" w:rsidRDefault="00EA5DA2" w:rsidP="008D630C">
            <w:pPr>
              <w:rPr>
                <w:rFonts w:ascii="Calibri" w:hAnsi="Calibri" w:cs="Calibri"/>
                <w:sz w:val="20"/>
                <w:szCs w:val="20"/>
              </w:rPr>
            </w:pPr>
            <w:r w:rsidRPr="00185F60">
              <w:rPr>
                <w:rFonts w:ascii="Calibri" w:hAnsi="Calibri" w:cs="Calibri"/>
                <w:sz w:val="20"/>
                <w:szCs w:val="20"/>
              </w:rPr>
              <w:t>Study investigated able-bodied subjects’ ability to discriminate different stimulation sites and patterns.</w:t>
            </w:r>
          </w:p>
        </w:tc>
      </w:tr>
      <w:tr w:rsidR="00EF5AC2" w:rsidRPr="00185F60" w14:paraId="797E95A2" w14:textId="77777777" w:rsidTr="00AF4A5A">
        <w:tc>
          <w:tcPr>
            <w:tcW w:w="0" w:type="auto"/>
          </w:tcPr>
          <w:p w14:paraId="6E194D62" w14:textId="154F1044" w:rsidR="00495174" w:rsidRPr="00185F60" w:rsidRDefault="00EF5AC2" w:rsidP="008D630C">
            <w:pPr>
              <w:rPr>
                <w:rFonts w:ascii="Calibri" w:hAnsi="Calibri" w:cs="Calibri"/>
                <w:sz w:val="20"/>
                <w:szCs w:val="20"/>
              </w:rPr>
            </w:pPr>
            <w:r w:rsidRPr="00185F60">
              <w:rPr>
                <w:rFonts w:ascii="Calibri" w:hAnsi="Calibri" w:cs="Calibri"/>
                <w:sz w:val="20"/>
                <w:szCs w:val="20"/>
              </w:rPr>
              <w:t>Stephen-</w:t>
            </w:r>
            <w:proofErr w:type="spellStart"/>
            <w:r w:rsidRPr="00185F60">
              <w:rPr>
                <w:rFonts w:ascii="Calibri" w:hAnsi="Calibri" w:cs="Calibri"/>
                <w:sz w:val="20"/>
                <w:szCs w:val="20"/>
              </w:rPr>
              <w:t>Fripp</w:t>
            </w:r>
            <w:proofErr w:type="spellEnd"/>
            <w:r w:rsidR="00185F60" w:rsidRPr="00185F60">
              <w:rPr>
                <w:rFonts w:ascii="Calibri" w:hAnsi="Calibri" w:cs="Calibri"/>
                <w:sz w:val="20"/>
                <w:szCs w:val="20"/>
              </w:rPr>
              <w:t xml:space="preserve"> et al. </w:t>
            </w:r>
            <w:r w:rsidRPr="00185F60">
              <w:rPr>
                <w:rFonts w:ascii="Calibri" w:hAnsi="Calibri" w:cs="Calibri"/>
                <w:sz w:val="20"/>
                <w:szCs w:val="20"/>
              </w:rPr>
              <w:t>2018</w:t>
            </w:r>
            <w:r w:rsidR="00185F60" w:rsidRPr="00185F60">
              <w:rPr>
                <w:rFonts w:ascii="Calibri" w:hAnsi="Calibri" w:cs="Calibri"/>
                <w:sz w:val="20"/>
                <w:szCs w:val="20"/>
              </w:rPr>
              <w:t xml:space="preserve"> [10]</w:t>
            </w:r>
          </w:p>
        </w:tc>
        <w:tc>
          <w:tcPr>
            <w:tcW w:w="0" w:type="auto"/>
          </w:tcPr>
          <w:p w14:paraId="5BBA9EC3" w14:textId="753B99D1" w:rsidR="00495174" w:rsidRPr="00185F60" w:rsidRDefault="00EF5AC2" w:rsidP="008D630C">
            <w:pPr>
              <w:rPr>
                <w:rFonts w:ascii="Calibri" w:hAnsi="Calibri" w:cs="Calibri"/>
                <w:sz w:val="20"/>
                <w:szCs w:val="20"/>
              </w:rPr>
            </w:pPr>
            <w:r w:rsidRPr="00185F60">
              <w:rPr>
                <w:rFonts w:ascii="Calibri" w:hAnsi="Calibri" w:cs="Calibri"/>
                <w:sz w:val="20"/>
                <w:szCs w:val="20"/>
              </w:rPr>
              <w:t>LRA (9 in total)</w:t>
            </w:r>
          </w:p>
        </w:tc>
        <w:tc>
          <w:tcPr>
            <w:tcW w:w="0" w:type="auto"/>
          </w:tcPr>
          <w:p w14:paraId="216989EA" w14:textId="2EC81C87" w:rsidR="00495174" w:rsidRPr="00185F60" w:rsidRDefault="00FB4EAE" w:rsidP="008D630C">
            <w:pPr>
              <w:rPr>
                <w:rFonts w:ascii="Calibri" w:hAnsi="Calibri" w:cs="Calibri"/>
                <w:sz w:val="20"/>
                <w:szCs w:val="20"/>
              </w:rPr>
            </w:pPr>
            <w:r w:rsidRPr="00185F60">
              <w:rPr>
                <w:rFonts w:ascii="Calibri" w:hAnsi="Calibri" w:cs="Calibri"/>
                <w:sz w:val="20"/>
                <w:szCs w:val="20"/>
              </w:rPr>
              <w:t xml:space="preserve">PW: 200 </w:t>
            </w:r>
            <w:proofErr w:type="spellStart"/>
            <w:r w:rsidRPr="00185F60">
              <w:rPr>
                <w:rFonts w:ascii="Calibri" w:hAnsi="Calibri" w:cs="Calibri"/>
                <w:sz w:val="20"/>
                <w:szCs w:val="20"/>
              </w:rPr>
              <w:t>ms</w:t>
            </w:r>
            <w:proofErr w:type="spellEnd"/>
            <w:r w:rsidRPr="00185F60">
              <w:rPr>
                <w:rFonts w:ascii="Calibri" w:hAnsi="Calibri" w:cs="Calibri"/>
                <w:sz w:val="20"/>
                <w:szCs w:val="20"/>
              </w:rPr>
              <w:t xml:space="preserve">, interstimulus onset interval 180 </w:t>
            </w:r>
            <w:proofErr w:type="spellStart"/>
            <w:r w:rsidRPr="00185F60">
              <w:rPr>
                <w:rFonts w:ascii="Calibri" w:hAnsi="Calibri" w:cs="Calibri"/>
                <w:sz w:val="20"/>
                <w:szCs w:val="20"/>
              </w:rPr>
              <w:t>ms</w:t>
            </w:r>
            <w:proofErr w:type="spellEnd"/>
          </w:p>
        </w:tc>
        <w:tc>
          <w:tcPr>
            <w:tcW w:w="0" w:type="auto"/>
          </w:tcPr>
          <w:p w14:paraId="68DC9F23" w14:textId="700B20B5" w:rsidR="00495174" w:rsidRPr="00185F60" w:rsidRDefault="00FB4EAE" w:rsidP="008D630C">
            <w:pPr>
              <w:rPr>
                <w:rFonts w:ascii="Calibri" w:hAnsi="Calibri" w:cs="Calibri"/>
                <w:sz w:val="20"/>
                <w:szCs w:val="20"/>
              </w:rPr>
            </w:pPr>
            <w:r w:rsidRPr="00185F60">
              <w:rPr>
                <w:rFonts w:ascii="Calibri" w:hAnsi="Calibri" w:cs="Calibri"/>
                <w:sz w:val="20"/>
                <w:szCs w:val="20"/>
              </w:rPr>
              <w:t>Underside of arm</w:t>
            </w:r>
          </w:p>
        </w:tc>
        <w:tc>
          <w:tcPr>
            <w:tcW w:w="0" w:type="auto"/>
          </w:tcPr>
          <w:p w14:paraId="72D1E657" w14:textId="76A73FA2" w:rsidR="00495174" w:rsidRPr="00185F60" w:rsidRDefault="00114246" w:rsidP="008D630C">
            <w:pPr>
              <w:rPr>
                <w:rFonts w:ascii="Calibri" w:hAnsi="Calibri" w:cs="Calibri"/>
                <w:sz w:val="20"/>
                <w:szCs w:val="20"/>
              </w:rPr>
            </w:pPr>
            <w:r w:rsidRPr="00185F60">
              <w:rPr>
                <w:rFonts w:ascii="Calibri" w:hAnsi="Calibri" w:cs="Calibri"/>
                <w:sz w:val="20"/>
                <w:szCs w:val="20"/>
              </w:rPr>
              <w:t>Study used overlapped vibration patterns to create movement sensation.</w:t>
            </w:r>
          </w:p>
        </w:tc>
      </w:tr>
      <w:tr w:rsidR="003C266B" w:rsidRPr="00185F60" w14:paraId="5EE4301E" w14:textId="77777777" w:rsidTr="00AF4A5A">
        <w:tc>
          <w:tcPr>
            <w:tcW w:w="0" w:type="auto"/>
          </w:tcPr>
          <w:p w14:paraId="083F55C6" w14:textId="49DBB926" w:rsidR="003C266B" w:rsidRPr="00185F60" w:rsidRDefault="003C266B" w:rsidP="003C266B">
            <w:pPr>
              <w:rPr>
                <w:rFonts w:ascii="Calibri" w:hAnsi="Calibri" w:cs="Calibri"/>
                <w:sz w:val="20"/>
                <w:szCs w:val="20"/>
              </w:rPr>
            </w:pPr>
            <w:r w:rsidRPr="00185F60">
              <w:rPr>
                <w:rFonts w:ascii="Calibri" w:hAnsi="Calibri" w:cs="Calibri"/>
                <w:sz w:val="20"/>
                <w:szCs w:val="20"/>
              </w:rPr>
              <w:t>Chen</w:t>
            </w:r>
            <w:r w:rsidR="00185F60" w:rsidRPr="00185F60">
              <w:rPr>
                <w:rFonts w:ascii="Calibri" w:hAnsi="Calibri" w:cs="Calibri"/>
                <w:sz w:val="20"/>
                <w:szCs w:val="20"/>
              </w:rPr>
              <w:t xml:space="preserve"> et al.</w:t>
            </w:r>
            <w:r w:rsidRPr="00185F60">
              <w:rPr>
                <w:rFonts w:ascii="Calibri" w:hAnsi="Calibri" w:cs="Calibri"/>
                <w:sz w:val="20"/>
                <w:szCs w:val="20"/>
              </w:rPr>
              <w:t xml:space="preserve"> 2019</w:t>
            </w:r>
            <w:r w:rsidR="00185F60" w:rsidRPr="00185F60">
              <w:rPr>
                <w:rFonts w:ascii="Calibri" w:hAnsi="Calibri" w:cs="Calibri"/>
                <w:sz w:val="20"/>
                <w:szCs w:val="20"/>
              </w:rPr>
              <w:t xml:space="preserve"> [11]</w:t>
            </w:r>
          </w:p>
        </w:tc>
        <w:tc>
          <w:tcPr>
            <w:tcW w:w="0" w:type="auto"/>
          </w:tcPr>
          <w:p w14:paraId="00CA5264" w14:textId="3BED2C85" w:rsidR="003C266B" w:rsidRPr="00185F60" w:rsidRDefault="003C266B" w:rsidP="003C266B">
            <w:pPr>
              <w:rPr>
                <w:rFonts w:ascii="Calibri" w:hAnsi="Calibri" w:cs="Calibri"/>
                <w:sz w:val="20"/>
                <w:szCs w:val="20"/>
              </w:rPr>
            </w:pPr>
            <w:r w:rsidRPr="00185F60">
              <w:rPr>
                <w:rFonts w:ascii="Calibri" w:hAnsi="Calibri" w:cs="Calibri"/>
                <w:sz w:val="20"/>
                <w:szCs w:val="20"/>
              </w:rPr>
              <w:t>LRA</w:t>
            </w:r>
          </w:p>
        </w:tc>
        <w:tc>
          <w:tcPr>
            <w:tcW w:w="0" w:type="auto"/>
          </w:tcPr>
          <w:p w14:paraId="01E70A34" w14:textId="77777777" w:rsidR="0031221C" w:rsidRPr="00185F60" w:rsidRDefault="003C266B" w:rsidP="003C266B">
            <w:pPr>
              <w:rPr>
                <w:rFonts w:ascii="Calibri" w:hAnsi="Calibri" w:cs="Calibri"/>
                <w:sz w:val="20"/>
                <w:szCs w:val="20"/>
              </w:rPr>
            </w:pPr>
            <w:r w:rsidRPr="00185F60">
              <w:rPr>
                <w:rFonts w:ascii="Calibri" w:hAnsi="Calibri" w:cs="Calibri"/>
                <w:sz w:val="20"/>
                <w:szCs w:val="20"/>
              </w:rPr>
              <w:t xml:space="preserve">175 Hz carrier frequency modulated with 27 Hz, </w:t>
            </w:r>
          </w:p>
          <w:p w14:paraId="6CC7886A" w14:textId="6B71A580" w:rsidR="003C266B" w:rsidRPr="00185F60" w:rsidRDefault="003C266B" w:rsidP="003C266B">
            <w:pPr>
              <w:rPr>
                <w:rFonts w:ascii="Calibri" w:hAnsi="Calibri" w:cs="Calibri"/>
                <w:sz w:val="20"/>
                <w:szCs w:val="20"/>
              </w:rPr>
            </w:pPr>
            <w:r w:rsidRPr="00185F60">
              <w:rPr>
                <w:rFonts w:ascii="Calibri" w:hAnsi="Calibri" w:cs="Calibri"/>
                <w:sz w:val="20"/>
                <w:szCs w:val="20"/>
              </w:rPr>
              <w:t>duration 5 s</w:t>
            </w:r>
          </w:p>
        </w:tc>
        <w:tc>
          <w:tcPr>
            <w:tcW w:w="0" w:type="auto"/>
          </w:tcPr>
          <w:p w14:paraId="3DC92C4A" w14:textId="671F2BB0" w:rsidR="003C266B" w:rsidRPr="00185F60" w:rsidRDefault="00BA2AF9" w:rsidP="003C266B">
            <w:pPr>
              <w:rPr>
                <w:rFonts w:ascii="Calibri" w:hAnsi="Calibri" w:cs="Calibri"/>
                <w:sz w:val="20"/>
                <w:szCs w:val="20"/>
              </w:rPr>
            </w:pPr>
            <w:r w:rsidRPr="00185F60">
              <w:rPr>
                <w:rFonts w:ascii="Calibri" w:hAnsi="Calibri" w:cs="Calibri"/>
                <w:sz w:val="20"/>
                <w:szCs w:val="20"/>
              </w:rPr>
              <w:t>Both left and right wrists</w:t>
            </w:r>
          </w:p>
        </w:tc>
        <w:tc>
          <w:tcPr>
            <w:tcW w:w="0" w:type="auto"/>
          </w:tcPr>
          <w:p w14:paraId="69B4F9E8" w14:textId="736CF080" w:rsidR="003C266B" w:rsidRPr="00185F60" w:rsidRDefault="00BA2AF9" w:rsidP="003C266B">
            <w:pPr>
              <w:rPr>
                <w:rFonts w:ascii="Calibri" w:hAnsi="Calibri" w:cs="Calibri"/>
                <w:sz w:val="20"/>
                <w:szCs w:val="20"/>
              </w:rPr>
            </w:pPr>
            <w:r w:rsidRPr="00185F60">
              <w:rPr>
                <w:rFonts w:ascii="Calibri" w:hAnsi="Calibri" w:cs="Calibri"/>
                <w:sz w:val="20"/>
                <w:szCs w:val="20"/>
              </w:rPr>
              <w:t xml:space="preserve">Recorded EEG show aging affected </w:t>
            </w:r>
            <w:r w:rsidR="0031221C" w:rsidRPr="00185F60">
              <w:rPr>
                <w:rFonts w:ascii="Calibri" w:hAnsi="Calibri" w:cs="Calibri"/>
                <w:sz w:val="20"/>
                <w:szCs w:val="20"/>
              </w:rPr>
              <w:t>alpha and beta band power in somatosensory cortex under stimulation.</w:t>
            </w:r>
          </w:p>
        </w:tc>
      </w:tr>
    </w:tbl>
    <w:p w14:paraId="667598BE" w14:textId="3F8DE9FD" w:rsidR="00E80ADA" w:rsidRPr="00185F60" w:rsidRDefault="00A9080D" w:rsidP="008D630C">
      <w:pPr>
        <w:rPr>
          <w:rFonts w:ascii="Calibri" w:hAnsi="Calibri" w:cs="Calibri"/>
          <w:sz w:val="22"/>
          <w:szCs w:val="22"/>
        </w:rPr>
      </w:pPr>
      <w:r w:rsidRPr="00185F60">
        <w:rPr>
          <w:rFonts w:ascii="Calibri" w:hAnsi="Calibri" w:cs="Calibri"/>
          <w:sz w:val="22"/>
          <w:szCs w:val="22"/>
        </w:rPr>
        <w:t xml:space="preserve"> </w:t>
      </w:r>
      <w:r w:rsidR="0035250B" w:rsidRPr="00185F60">
        <w:rPr>
          <w:rFonts w:ascii="Calibri" w:hAnsi="Calibri" w:cs="Calibri"/>
          <w:sz w:val="22"/>
          <w:szCs w:val="22"/>
        </w:rPr>
        <w:t xml:space="preserve"> </w:t>
      </w:r>
    </w:p>
    <w:p w14:paraId="086ED884" w14:textId="77777777" w:rsidR="0035250B" w:rsidRPr="00185F60" w:rsidRDefault="0035250B" w:rsidP="008D630C">
      <w:pPr>
        <w:rPr>
          <w:rFonts w:ascii="Calibri" w:hAnsi="Calibri" w:cs="Calibri"/>
          <w:sz w:val="22"/>
          <w:szCs w:val="22"/>
        </w:rPr>
      </w:pPr>
    </w:p>
    <w:p w14:paraId="7EE9F6A0" w14:textId="70A755ED" w:rsidR="0035250B" w:rsidRPr="00185F60" w:rsidRDefault="0035250B" w:rsidP="008D630C">
      <w:pPr>
        <w:rPr>
          <w:rFonts w:ascii="Calibri" w:hAnsi="Calibri" w:cs="Calibri"/>
          <w:sz w:val="22"/>
          <w:szCs w:val="22"/>
        </w:rPr>
      </w:pPr>
    </w:p>
    <w:p w14:paraId="5E986466" w14:textId="77777777" w:rsidR="0035250B" w:rsidRPr="00185F60" w:rsidRDefault="0035250B" w:rsidP="008D630C">
      <w:pPr>
        <w:rPr>
          <w:rFonts w:ascii="Calibri" w:hAnsi="Calibri" w:cs="Calibri"/>
          <w:sz w:val="22"/>
          <w:szCs w:val="22"/>
        </w:rPr>
      </w:pPr>
    </w:p>
    <w:p w14:paraId="0EA067B6" w14:textId="2BED4870" w:rsidR="00E37675" w:rsidRDefault="00E37675">
      <w:pPr>
        <w:rPr>
          <w:rFonts w:ascii="Calibri" w:hAnsi="Calibri" w:cs="Calibri"/>
          <w:sz w:val="22"/>
          <w:szCs w:val="22"/>
        </w:rPr>
      </w:pPr>
      <w:r>
        <w:rPr>
          <w:rFonts w:ascii="Calibri" w:hAnsi="Calibri" w:cs="Calibri"/>
          <w:b/>
          <w:sz w:val="22"/>
          <w:szCs w:val="22"/>
        </w:rPr>
        <w:lastRenderedPageBreak/>
        <w:t xml:space="preserve">Appendix 3. </w:t>
      </w:r>
      <w:r>
        <w:rPr>
          <w:rFonts w:ascii="Calibri" w:hAnsi="Calibri" w:cs="Calibri"/>
          <w:sz w:val="22"/>
          <w:szCs w:val="22"/>
        </w:rPr>
        <w:t>Sample psychophysics</w:t>
      </w:r>
    </w:p>
    <w:p w14:paraId="4900CDF9" w14:textId="77777777" w:rsidR="00E37675" w:rsidRDefault="00E37675">
      <w:pPr>
        <w:rPr>
          <w:rFonts w:ascii="Calibri" w:hAnsi="Calibri" w:cs="Calibri"/>
          <w:sz w:val="22"/>
          <w:szCs w:val="22"/>
        </w:rPr>
      </w:pPr>
    </w:p>
    <w:p w14:paraId="63FBEED3" w14:textId="77777777" w:rsidR="00C173A4" w:rsidRDefault="00E37675" w:rsidP="00E37675">
      <w:pPr>
        <w:jc w:val="center"/>
        <w:rPr>
          <w:rFonts w:ascii="Calibri" w:hAnsi="Calibri" w:cs="Calibri"/>
          <w:b/>
          <w:sz w:val="22"/>
          <w:szCs w:val="22"/>
        </w:rPr>
      </w:pPr>
      <w:r>
        <w:rPr>
          <w:rFonts w:ascii="Calibri" w:hAnsi="Calibri" w:cs="Calibri"/>
          <w:b/>
          <w:noProof/>
          <w:sz w:val="22"/>
          <w:szCs w:val="22"/>
        </w:rPr>
        <w:drawing>
          <wp:inline distT="0" distB="0" distL="0" distR="0" wp14:anchorId="12D66A8B" wp14:editId="25E14FA9">
            <wp:extent cx="3903444" cy="3148314"/>
            <wp:effectExtent l="0" t="0" r="0" b="1905"/>
            <wp:docPr id="2" name="Picture 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reqDiscr_thresh_050919.png"/>
                    <pic:cNvPicPr/>
                  </pic:nvPicPr>
                  <pic:blipFill rotWithShape="1">
                    <a:blip r:embed="rId9" cstate="print">
                      <a:extLst>
                        <a:ext uri="{28A0092B-C50C-407E-A947-70E740481C1C}">
                          <a14:useLocalDpi xmlns:a14="http://schemas.microsoft.com/office/drawing/2010/main" val="0"/>
                        </a:ext>
                      </a:extLst>
                    </a:blip>
                    <a:srcRect l="2284" t="2031" r="6615" b="-1"/>
                    <a:stretch/>
                  </pic:blipFill>
                  <pic:spPr bwMode="auto">
                    <a:xfrm>
                      <a:off x="0" y="0"/>
                      <a:ext cx="3922551" cy="3163725"/>
                    </a:xfrm>
                    <a:prstGeom prst="rect">
                      <a:avLst/>
                    </a:prstGeom>
                    <a:ln>
                      <a:noFill/>
                    </a:ln>
                    <a:extLst>
                      <a:ext uri="{53640926-AAD7-44D8-BBD7-CCE9431645EC}">
                        <a14:shadowObscured xmlns:a14="http://schemas.microsoft.com/office/drawing/2010/main"/>
                      </a:ext>
                    </a:extLst>
                  </pic:spPr>
                </pic:pic>
              </a:graphicData>
            </a:graphic>
          </wp:inline>
        </w:drawing>
      </w:r>
    </w:p>
    <w:p w14:paraId="287DE836" w14:textId="77777777" w:rsidR="00C173A4" w:rsidRDefault="00C173A4" w:rsidP="00E37675">
      <w:pPr>
        <w:jc w:val="center"/>
        <w:rPr>
          <w:rFonts w:ascii="Calibri" w:hAnsi="Calibri" w:cs="Calibri"/>
          <w:b/>
          <w:sz w:val="22"/>
          <w:szCs w:val="22"/>
        </w:rPr>
      </w:pPr>
    </w:p>
    <w:p w14:paraId="17622B53" w14:textId="530601BF" w:rsidR="00E37675" w:rsidRDefault="00E37675" w:rsidP="00E37675">
      <w:pPr>
        <w:jc w:val="center"/>
        <w:rPr>
          <w:rFonts w:ascii="Calibri" w:hAnsi="Calibri" w:cs="Calibri"/>
          <w:b/>
          <w:sz w:val="22"/>
          <w:szCs w:val="22"/>
        </w:rPr>
      </w:pPr>
      <w:r>
        <w:rPr>
          <w:rFonts w:ascii="Calibri" w:hAnsi="Calibri" w:cs="Calibri"/>
          <w:b/>
          <w:noProof/>
          <w:sz w:val="22"/>
          <w:szCs w:val="22"/>
        </w:rPr>
        <w:drawing>
          <wp:inline distT="0" distB="0" distL="0" distR="0" wp14:anchorId="62E3F2CC" wp14:editId="16074E20">
            <wp:extent cx="4942390" cy="3542292"/>
            <wp:effectExtent l="0" t="0" r="0" b="127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NS_thresh_050919.png"/>
                    <pic:cNvPicPr/>
                  </pic:nvPicPr>
                  <pic:blipFill rotWithShape="1">
                    <a:blip r:embed="rId10" cstate="print">
                      <a:extLst>
                        <a:ext uri="{28A0092B-C50C-407E-A947-70E740481C1C}">
                          <a14:useLocalDpi xmlns:a14="http://schemas.microsoft.com/office/drawing/2010/main" val="0"/>
                        </a:ext>
                      </a:extLst>
                    </a:blip>
                    <a:srcRect l="5484" t="3235" r="7373" b="1969"/>
                    <a:stretch/>
                  </pic:blipFill>
                  <pic:spPr bwMode="auto">
                    <a:xfrm>
                      <a:off x="0" y="0"/>
                      <a:ext cx="4958815" cy="3554064"/>
                    </a:xfrm>
                    <a:prstGeom prst="rect">
                      <a:avLst/>
                    </a:prstGeom>
                    <a:ln>
                      <a:noFill/>
                    </a:ln>
                    <a:extLst>
                      <a:ext uri="{53640926-AAD7-44D8-BBD7-CCE9431645EC}">
                        <a14:shadowObscured xmlns:a14="http://schemas.microsoft.com/office/drawing/2010/main"/>
                      </a:ext>
                    </a:extLst>
                  </pic:spPr>
                </pic:pic>
              </a:graphicData>
            </a:graphic>
          </wp:inline>
        </w:drawing>
      </w:r>
    </w:p>
    <w:p w14:paraId="070F80C5" w14:textId="4F7CA151" w:rsidR="00EA0821" w:rsidRPr="00EA0821" w:rsidRDefault="00EA0821" w:rsidP="00E37675">
      <w:pPr>
        <w:jc w:val="center"/>
        <w:rPr>
          <w:rFonts w:ascii="Calibri" w:hAnsi="Calibri" w:cs="Calibri"/>
          <w:sz w:val="22"/>
          <w:szCs w:val="22"/>
        </w:rPr>
      </w:pPr>
      <w:r>
        <w:rPr>
          <w:rFonts w:ascii="Calibri" w:hAnsi="Calibri" w:cs="Calibri"/>
          <w:sz w:val="22"/>
          <w:szCs w:val="22"/>
        </w:rPr>
        <w:t xml:space="preserve">Figure A3-1. </w:t>
      </w:r>
      <w:r w:rsidR="00370EB6" w:rsidRPr="00370EB6">
        <w:rPr>
          <w:rFonts w:ascii="Calibri" w:hAnsi="Calibri" w:cs="Calibri"/>
          <w:b/>
          <w:sz w:val="22"/>
          <w:szCs w:val="22"/>
        </w:rPr>
        <w:t xml:space="preserve">TENS Stimulation </w:t>
      </w:r>
      <w:r w:rsidR="00370EB6">
        <w:rPr>
          <w:rFonts w:ascii="Calibri" w:hAnsi="Calibri" w:cs="Calibri"/>
          <w:sz w:val="22"/>
          <w:szCs w:val="22"/>
        </w:rPr>
        <w:t xml:space="preserve">- </w:t>
      </w:r>
      <w:r w:rsidR="000917A7">
        <w:rPr>
          <w:rFonts w:ascii="Calibri" w:hAnsi="Calibri" w:cs="Calibri"/>
          <w:sz w:val="22"/>
          <w:szCs w:val="22"/>
        </w:rPr>
        <w:t>Frequency threshold for continuous sensation</w:t>
      </w:r>
      <w:r w:rsidR="00370EB6">
        <w:rPr>
          <w:rFonts w:ascii="Calibri" w:hAnsi="Calibri" w:cs="Calibri"/>
          <w:sz w:val="22"/>
          <w:szCs w:val="22"/>
        </w:rPr>
        <w:t xml:space="preserve"> (25 Hz)</w:t>
      </w:r>
      <w:r w:rsidR="000917A7">
        <w:rPr>
          <w:rFonts w:ascii="Calibri" w:hAnsi="Calibri" w:cs="Calibri"/>
          <w:sz w:val="22"/>
          <w:szCs w:val="22"/>
        </w:rPr>
        <w:t xml:space="preserve"> and PW threshold for detection sensitivity</w:t>
      </w:r>
      <w:r w:rsidR="00A23D8D">
        <w:rPr>
          <w:rFonts w:ascii="Calibri" w:hAnsi="Calibri" w:cs="Calibri"/>
          <w:sz w:val="22"/>
          <w:szCs w:val="22"/>
        </w:rPr>
        <w:t xml:space="preserve"> (0.7385 </w:t>
      </w:r>
      <w:proofErr w:type="spellStart"/>
      <w:r w:rsidR="00A23D8D">
        <w:rPr>
          <w:rFonts w:ascii="Calibri" w:hAnsi="Calibri" w:cs="Calibri"/>
          <w:sz w:val="22"/>
          <w:szCs w:val="22"/>
        </w:rPr>
        <w:t>ms</w:t>
      </w:r>
      <w:proofErr w:type="spellEnd"/>
      <w:r w:rsidR="00A23D8D">
        <w:rPr>
          <w:rFonts w:ascii="Calibri" w:hAnsi="Calibri" w:cs="Calibri"/>
          <w:sz w:val="22"/>
          <w:szCs w:val="22"/>
        </w:rPr>
        <w:t>)</w:t>
      </w:r>
      <w:r w:rsidR="000917A7">
        <w:rPr>
          <w:rFonts w:ascii="Calibri" w:hAnsi="Calibri" w:cs="Calibri"/>
          <w:sz w:val="22"/>
          <w:szCs w:val="22"/>
        </w:rPr>
        <w:t>.</w:t>
      </w:r>
    </w:p>
    <w:p w14:paraId="742755B1" w14:textId="2A5D49A6" w:rsidR="00C173A4" w:rsidRDefault="00C173A4" w:rsidP="00E37675">
      <w:pPr>
        <w:jc w:val="center"/>
        <w:rPr>
          <w:rFonts w:ascii="Calibri" w:hAnsi="Calibri" w:cs="Calibri"/>
          <w:b/>
          <w:sz w:val="22"/>
          <w:szCs w:val="22"/>
        </w:rPr>
      </w:pPr>
    </w:p>
    <w:p w14:paraId="7B61EFDE" w14:textId="140FDD0C" w:rsidR="00C173A4" w:rsidRDefault="00C173A4" w:rsidP="00E37675">
      <w:pPr>
        <w:jc w:val="center"/>
        <w:rPr>
          <w:rFonts w:ascii="Calibri" w:hAnsi="Calibri" w:cs="Calibri"/>
          <w:b/>
          <w:sz w:val="22"/>
          <w:szCs w:val="22"/>
        </w:rPr>
      </w:pPr>
    </w:p>
    <w:p w14:paraId="3F9FC4CA" w14:textId="7D01DBD6" w:rsidR="00A23D8D" w:rsidRDefault="00A23D8D" w:rsidP="00E37675">
      <w:pPr>
        <w:jc w:val="center"/>
        <w:rPr>
          <w:rFonts w:ascii="Calibri" w:hAnsi="Calibri" w:cs="Calibri"/>
          <w:b/>
          <w:sz w:val="22"/>
          <w:szCs w:val="22"/>
        </w:rPr>
      </w:pPr>
    </w:p>
    <w:p w14:paraId="045EE4CE" w14:textId="3C8AF1BB" w:rsidR="00A23D8D" w:rsidRDefault="00A23D8D" w:rsidP="00A23D8D">
      <w:pPr>
        <w:rPr>
          <w:rFonts w:ascii="Calibri" w:hAnsi="Calibri" w:cs="Calibri"/>
          <w:b/>
          <w:sz w:val="22"/>
          <w:szCs w:val="22"/>
        </w:rPr>
      </w:pPr>
    </w:p>
    <w:p w14:paraId="3D1A8F2A" w14:textId="6746F457" w:rsidR="007B7FF0" w:rsidRDefault="0053619A" w:rsidP="00E37675">
      <w:pPr>
        <w:jc w:val="center"/>
        <w:rPr>
          <w:rFonts w:ascii="Calibri" w:hAnsi="Calibri" w:cs="Calibri"/>
          <w:b/>
          <w:sz w:val="22"/>
          <w:szCs w:val="22"/>
        </w:rPr>
      </w:pPr>
      <w:r>
        <w:rPr>
          <w:rFonts w:ascii="Calibri" w:hAnsi="Calibri" w:cs="Calibri"/>
          <w:b/>
          <w:noProof/>
          <w:sz w:val="22"/>
          <w:szCs w:val="22"/>
        </w:rPr>
        <w:lastRenderedPageBreak/>
        <w:drawing>
          <wp:inline distT="0" distB="0" distL="0" distR="0" wp14:anchorId="2818A185" wp14:editId="2EBB2AA9">
            <wp:extent cx="4271058" cy="3425261"/>
            <wp:effectExtent l="0" t="0" r="0" b="381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b_FreqThresh1_050919.png"/>
                    <pic:cNvPicPr/>
                  </pic:nvPicPr>
                  <pic:blipFill rotWithShape="1">
                    <a:blip r:embed="rId11">
                      <a:extLst>
                        <a:ext uri="{28A0092B-C50C-407E-A947-70E740481C1C}">
                          <a14:useLocalDpi xmlns:a14="http://schemas.microsoft.com/office/drawing/2010/main" val="0"/>
                        </a:ext>
                      </a:extLst>
                    </a:blip>
                    <a:srcRect l="2142" t="2338" r="6524"/>
                    <a:stretch/>
                  </pic:blipFill>
                  <pic:spPr bwMode="auto">
                    <a:xfrm>
                      <a:off x="0" y="0"/>
                      <a:ext cx="4316928" cy="3462048"/>
                    </a:xfrm>
                    <a:prstGeom prst="rect">
                      <a:avLst/>
                    </a:prstGeom>
                    <a:ln>
                      <a:noFill/>
                    </a:ln>
                    <a:extLst>
                      <a:ext uri="{53640926-AAD7-44D8-BBD7-CCE9431645EC}">
                        <a14:shadowObscured xmlns:a14="http://schemas.microsoft.com/office/drawing/2010/main"/>
                      </a:ext>
                    </a:extLst>
                  </pic:spPr>
                </pic:pic>
              </a:graphicData>
            </a:graphic>
          </wp:inline>
        </w:drawing>
      </w:r>
    </w:p>
    <w:p w14:paraId="08D08836" w14:textId="43062F32" w:rsidR="00A23D8D" w:rsidRDefault="00A23D8D" w:rsidP="00E37675">
      <w:pPr>
        <w:jc w:val="center"/>
        <w:rPr>
          <w:rFonts w:ascii="Calibri" w:hAnsi="Calibri" w:cs="Calibri"/>
          <w:b/>
          <w:sz w:val="22"/>
          <w:szCs w:val="22"/>
        </w:rPr>
      </w:pPr>
    </w:p>
    <w:p w14:paraId="5F4D781D" w14:textId="0E7EB087" w:rsidR="00A23D8D" w:rsidRDefault="00A23D8D" w:rsidP="00E37675">
      <w:pPr>
        <w:jc w:val="center"/>
        <w:rPr>
          <w:rFonts w:ascii="Calibri" w:hAnsi="Calibri" w:cs="Calibri"/>
          <w:b/>
          <w:sz w:val="22"/>
          <w:szCs w:val="22"/>
        </w:rPr>
      </w:pPr>
      <w:r>
        <w:rPr>
          <w:rFonts w:ascii="Calibri" w:hAnsi="Calibri" w:cs="Calibri"/>
          <w:b/>
          <w:noProof/>
          <w:sz w:val="22"/>
          <w:szCs w:val="22"/>
        </w:rPr>
        <w:drawing>
          <wp:inline distT="0" distB="0" distL="0" distR="0" wp14:anchorId="2D46EE1B" wp14:editId="38796A41">
            <wp:extent cx="4019775" cy="3240527"/>
            <wp:effectExtent l="0" t="0" r="6350" b="0"/>
            <wp:docPr id="6" name="Picture 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ib_detectThresh_050919.png"/>
                    <pic:cNvPicPr/>
                  </pic:nvPicPr>
                  <pic:blipFill rotWithShape="1">
                    <a:blip r:embed="rId12" cstate="print">
                      <a:extLst>
                        <a:ext uri="{28A0092B-C50C-407E-A947-70E740481C1C}">
                          <a14:useLocalDpi xmlns:a14="http://schemas.microsoft.com/office/drawing/2010/main" val="0"/>
                        </a:ext>
                      </a:extLst>
                    </a:blip>
                    <a:srcRect l="2532" t="1818" r="6124"/>
                    <a:stretch/>
                  </pic:blipFill>
                  <pic:spPr bwMode="auto">
                    <a:xfrm>
                      <a:off x="0" y="0"/>
                      <a:ext cx="4023017" cy="3243141"/>
                    </a:xfrm>
                    <a:prstGeom prst="rect">
                      <a:avLst/>
                    </a:prstGeom>
                    <a:ln>
                      <a:noFill/>
                    </a:ln>
                    <a:extLst>
                      <a:ext uri="{53640926-AAD7-44D8-BBD7-CCE9431645EC}">
                        <a14:shadowObscured xmlns:a14="http://schemas.microsoft.com/office/drawing/2010/main"/>
                      </a:ext>
                    </a:extLst>
                  </pic:spPr>
                </pic:pic>
              </a:graphicData>
            </a:graphic>
          </wp:inline>
        </w:drawing>
      </w:r>
    </w:p>
    <w:p w14:paraId="31FD850F" w14:textId="57A49FF0" w:rsidR="00A23D8D" w:rsidRPr="00EA0821" w:rsidRDefault="007B7FF0" w:rsidP="00A23D8D">
      <w:pPr>
        <w:jc w:val="center"/>
        <w:rPr>
          <w:rFonts w:ascii="Calibri" w:hAnsi="Calibri" w:cs="Calibri"/>
          <w:sz w:val="22"/>
          <w:szCs w:val="22"/>
        </w:rPr>
      </w:pPr>
      <w:r>
        <w:rPr>
          <w:rFonts w:ascii="Calibri" w:hAnsi="Calibri" w:cs="Calibri"/>
          <w:sz w:val="22"/>
          <w:szCs w:val="22"/>
        </w:rPr>
        <w:t xml:space="preserve">Figure A3-2. </w:t>
      </w:r>
      <w:r w:rsidR="00A23D8D">
        <w:rPr>
          <w:rFonts w:ascii="Calibri" w:hAnsi="Calibri" w:cs="Calibri"/>
          <w:b/>
          <w:sz w:val="22"/>
          <w:szCs w:val="22"/>
        </w:rPr>
        <w:t>Vibration</w:t>
      </w:r>
      <w:r w:rsidR="00A23D8D" w:rsidRPr="00370EB6">
        <w:rPr>
          <w:rFonts w:ascii="Calibri" w:hAnsi="Calibri" w:cs="Calibri"/>
          <w:b/>
          <w:sz w:val="22"/>
          <w:szCs w:val="22"/>
        </w:rPr>
        <w:t xml:space="preserve"> Stimulation </w:t>
      </w:r>
      <w:r w:rsidR="00A23D8D">
        <w:rPr>
          <w:rFonts w:ascii="Calibri" w:hAnsi="Calibri" w:cs="Calibri"/>
          <w:sz w:val="22"/>
          <w:szCs w:val="22"/>
        </w:rPr>
        <w:t xml:space="preserve">- Frequency threshold for continuous sensation (25 Hz) and PW threshold for detection sensitivity (7.1996 </w:t>
      </w:r>
      <w:proofErr w:type="spellStart"/>
      <w:r w:rsidR="00A23D8D">
        <w:rPr>
          <w:rFonts w:ascii="Calibri" w:hAnsi="Calibri" w:cs="Calibri"/>
          <w:sz w:val="22"/>
          <w:szCs w:val="22"/>
        </w:rPr>
        <w:t>ms</w:t>
      </w:r>
      <w:proofErr w:type="spellEnd"/>
      <w:r w:rsidR="00A23D8D">
        <w:rPr>
          <w:rFonts w:ascii="Calibri" w:hAnsi="Calibri" w:cs="Calibri"/>
          <w:sz w:val="22"/>
          <w:szCs w:val="22"/>
        </w:rPr>
        <w:t>).</w:t>
      </w:r>
    </w:p>
    <w:p w14:paraId="10741044" w14:textId="292002EF" w:rsidR="00E37675" w:rsidRDefault="00E37675" w:rsidP="00E37675">
      <w:pPr>
        <w:jc w:val="center"/>
        <w:rPr>
          <w:rFonts w:ascii="Calibri" w:hAnsi="Calibri" w:cs="Calibri"/>
          <w:b/>
          <w:sz w:val="22"/>
          <w:szCs w:val="22"/>
        </w:rPr>
      </w:pPr>
      <w:r>
        <w:rPr>
          <w:rFonts w:ascii="Calibri" w:hAnsi="Calibri" w:cs="Calibri"/>
          <w:b/>
          <w:sz w:val="22"/>
          <w:szCs w:val="22"/>
        </w:rPr>
        <w:br w:type="page"/>
      </w:r>
    </w:p>
    <w:p w14:paraId="336E8C30" w14:textId="37E61302" w:rsidR="00D42DD7" w:rsidRPr="00185F60" w:rsidRDefault="00D42DD7" w:rsidP="008D630C">
      <w:pPr>
        <w:rPr>
          <w:rFonts w:ascii="Calibri" w:hAnsi="Calibri" w:cs="Calibri"/>
          <w:b/>
          <w:sz w:val="22"/>
          <w:szCs w:val="22"/>
        </w:rPr>
      </w:pPr>
      <w:r w:rsidRPr="00185F60">
        <w:rPr>
          <w:rFonts w:ascii="Calibri" w:hAnsi="Calibri" w:cs="Calibri"/>
          <w:b/>
          <w:sz w:val="22"/>
          <w:szCs w:val="22"/>
        </w:rPr>
        <w:lastRenderedPageBreak/>
        <w:t>References</w:t>
      </w:r>
    </w:p>
    <w:p w14:paraId="7ABD908B" w14:textId="77777777" w:rsidR="00185F60" w:rsidRPr="00185F60" w:rsidRDefault="00A93E3B" w:rsidP="00185F60">
      <w:pPr>
        <w:ind w:right="480"/>
        <w:rPr>
          <w:rFonts w:ascii="Calibri" w:eastAsia="Times New Roman" w:hAnsi="Calibri" w:cs="Calibri"/>
          <w:sz w:val="22"/>
          <w:szCs w:val="22"/>
        </w:rPr>
      </w:pPr>
      <w:r w:rsidRPr="00A93E3B">
        <w:rPr>
          <w:rFonts w:ascii="Calibri" w:eastAsia="Times New Roman" w:hAnsi="Calibri" w:cs="Calibri"/>
          <w:sz w:val="22"/>
          <w:szCs w:val="22"/>
        </w:rPr>
        <w:t>[1]</w:t>
      </w:r>
      <w:r w:rsidRPr="00185F60">
        <w:rPr>
          <w:rFonts w:ascii="Calibri" w:eastAsia="Times New Roman" w:hAnsi="Calibri" w:cs="Calibri"/>
          <w:sz w:val="22"/>
          <w:szCs w:val="22"/>
        </w:rPr>
        <w:t xml:space="preserve"> </w:t>
      </w:r>
      <w:r w:rsidRPr="00A93E3B">
        <w:rPr>
          <w:rFonts w:ascii="Calibri" w:eastAsia="Times New Roman" w:hAnsi="Calibri" w:cs="Calibri"/>
          <w:sz w:val="22"/>
          <w:szCs w:val="22"/>
        </w:rPr>
        <w:t xml:space="preserve">N. H. H. M. Hanif, N. N. N. Hashim, P. H. Chappell, N. M. White, and A. W. Cranny, “Tactile to vibrotactile sensory feedback interface for </w:t>
      </w:r>
      <w:proofErr w:type="spellStart"/>
      <w:r w:rsidRPr="00A93E3B">
        <w:rPr>
          <w:rFonts w:ascii="Calibri" w:eastAsia="Times New Roman" w:hAnsi="Calibri" w:cs="Calibri"/>
          <w:sz w:val="22"/>
          <w:szCs w:val="22"/>
        </w:rPr>
        <w:t>prosthethic</w:t>
      </w:r>
      <w:proofErr w:type="spellEnd"/>
      <w:r w:rsidRPr="00A93E3B">
        <w:rPr>
          <w:rFonts w:ascii="Calibri" w:eastAsia="Times New Roman" w:hAnsi="Calibri" w:cs="Calibri"/>
          <w:sz w:val="22"/>
          <w:szCs w:val="22"/>
        </w:rPr>
        <w:t xml:space="preserve"> hand users,” in </w:t>
      </w:r>
      <w:r w:rsidRPr="00A93E3B">
        <w:rPr>
          <w:rFonts w:ascii="Calibri" w:eastAsia="Times New Roman" w:hAnsi="Calibri" w:cs="Calibri"/>
          <w:i/>
          <w:iCs/>
          <w:sz w:val="22"/>
          <w:szCs w:val="22"/>
        </w:rPr>
        <w:t>2016 IEEE EMBS Conference on Biomedical Engineering and Sciences (IECBES)</w:t>
      </w:r>
      <w:r w:rsidRPr="00A93E3B">
        <w:rPr>
          <w:rFonts w:ascii="Calibri" w:eastAsia="Times New Roman" w:hAnsi="Calibri" w:cs="Calibri"/>
          <w:sz w:val="22"/>
          <w:szCs w:val="22"/>
        </w:rPr>
        <w:t>, 2016, pp. 326–330.</w:t>
      </w:r>
    </w:p>
    <w:p w14:paraId="02C705FC" w14:textId="1A2F4EE7" w:rsidR="00185F60" w:rsidRPr="00185F60" w:rsidRDefault="00185F60" w:rsidP="00185F60">
      <w:pPr>
        <w:ind w:right="480"/>
        <w:rPr>
          <w:rFonts w:ascii="Calibri" w:eastAsia="Times New Roman" w:hAnsi="Calibri" w:cs="Calibri"/>
          <w:sz w:val="22"/>
          <w:szCs w:val="22"/>
        </w:rPr>
      </w:pPr>
      <w:r w:rsidRPr="00185F60">
        <w:rPr>
          <w:rFonts w:ascii="Calibri" w:eastAsia="Times New Roman" w:hAnsi="Calibri" w:cs="Calibri"/>
          <w:sz w:val="22"/>
          <w:szCs w:val="22"/>
        </w:rPr>
        <w:t>[2] H.-Y. Chen, J. Santos, M. Graves, K. Kim, and H. Z. Tan, “</w:t>
      </w:r>
      <w:proofErr w:type="spellStart"/>
      <w:r w:rsidRPr="00185F60">
        <w:rPr>
          <w:rFonts w:ascii="Calibri" w:eastAsia="Times New Roman" w:hAnsi="Calibri" w:cs="Calibri"/>
          <w:sz w:val="22"/>
          <w:szCs w:val="22"/>
        </w:rPr>
        <w:t>Tactor</w:t>
      </w:r>
      <w:proofErr w:type="spellEnd"/>
      <w:r w:rsidRPr="00185F60">
        <w:rPr>
          <w:rFonts w:ascii="Calibri" w:eastAsia="Times New Roman" w:hAnsi="Calibri" w:cs="Calibri"/>
          <w:sz w:val="22"/>
          <w:szCs w:val="22"/>
        </w:rPr>
        <w:t xml:space="preserve"> Localization at the Wrist,” in </w:t>
      </w:r>
      <w:r w:rsidRPr="00185F60">
        <w:rPr>
          <w:rFonts w:ascii="Calibri" w:eastAsia="Times New Roman" w:hAnsi="Calibri" w:cs="Calibri"/>
          <w:i/>
          <w:iCs/>
          <w:sz w:val="22"/>
          <w:szCs w:val="22"/>
        </w:rPr>
        <w:t>Haptics: Perception, Devices and Scenarios</w:t>
      </w:r>
      <w:r w:rsidRPr="00185F60">
        <w:rPr>
          <w:rFonts w:ascii="Calibri" w:eastAsia="Times New Roman" w:hAnsi="Calibri" w:cs="Calibri"/>
          <w:sz w:val="22"/>
          <w:szCs w:val="22"/>
        </w:rPr>
        <w:t xml:space="preserve">, vol. 5024, M. </w:t>
      </w:r>
      <w:proofErr w:type="spellStart"/>
      <w:r w:rsidRPr="00185F60">
        <w:rPr>
          <w:rFonts w:ascii="Calibri" w:eastAsia="Times New Roman" w:hAnsi="Calibri" w:cs="Calibri"/>
          <w:sz w:val="22"/>
          <w:szCs w:val="22"/>
        </w:rPr>
        <w:t>Ferre</w:t>
      </w:r>
      <w:proofErr w:type="spellEnd"/>
      <w:r w:rsidRPr="00185F60">
        <w:rPr>
          <w:rFonts w:ascii="Calibri" w:eastAsia="Times New Roman" w:hAnsi="Calibri" w:cs="Calibri"/>
          <w:sz w:val="22"/>
          <w:szCs w:val="22"/>
        </w:rPr>
        <w:t>, Ed. Berlin, Heidelberg: Springer Berlin Heidelberg, 2008, pp. 209–218.</w:t>
      </w:r>
    </w:p>
    <w:p w14:paraId="5079F171" w14:textId="59696D09" w:rsidR="00185F60" w:rsidRPr="00185F60" w:rsidRDefault="00185F60" w:rsidP="00185F60">
      <w:pPr>
        <w:ind w:right="480"/>
        <w:rPr>
          <w:rFonts w:ascii="Calibri" w:eastAsia="Times New Roman" w:hAnsi="Calibri" w:cs="Calibri"/>
          <w:sz w:val="22"/>
          <w:szCs w:val="22"/>
        </w:rPr>
      </w:pPr>
      <w:r w:rsidRPr="00185F60">
        <w:rPr>
          <w:rFonts w:ascii="Calibri" w:eastAsia="Times New Roman" w:hAnsi="Calibri" w:cs="Calibri"/>
          <w:sz w:val="22"/>
          <w:szCs w:val="22"/>
        </w:rPr>
        <w:t xml:space="preserve">[3] Y. G. Chung </w:t>
      </w:r>
      <w:r w:rsidRPr="00185F60">
        <w:rPr>
          <w:rFonts w:ascii="Calibri" w:eastAsia="Times New Roman" w:hAnsi="Calibri" w:cs="Calibri"/>
          <w:i/>
          <w:iCs/>
          <w:sz w:val="22"/>
          <w:szCs w:val="22"/>
        </w:rPr>
        <w:t>et al.</w:t>
      </w:r>
      <w:r w:rsidRPr="00185F60">
        <w:rPr>
          <w:rFonts w:ascii="Calibri" w:eastAsia="Times New Roman" w:hAnsi="Calibri" w:cs="Calibri"/>
          <w:sz w:val="22"/>
          <w:szCs w:val="22"/>
        </w:rPr>
        <w:t xml:space="preserve">, “Frequency-dependent patterns of somatosensory cortical responses to vibrotactile stimulation in humans: A fMRI study,” </w:t>
      </w:r>
      <w:r w:rsidRPr="00185F60">
        <w:rPr>
          <w:rFonts w:ascii="Calibri" w:eastAsia="Times New Roman" w:hAnsi="Calibri" w:cs="Calibri"/>
          <w:i/>
          <w:iCs/>
          <w:sz w:val="22"/>
          <w:szCs w:val="22"/>
        </w:rPr>
        <w:t>Brain Research</w:t>
      </w:r>
      <w:r w:rsidRPr="00185F60">
        <w:rPr>
          <w:rFonts w:ascii="Calibri" w:eastAsia="Times New Roman" w:hAnsi="Calibri" w:cs="Calibri"/>
          <w:sz w:val="22"/>
          <w:szCs w:val="22"/>
        </w:rPr>
        <w:t>, vol. 1504, pp. 47–57, Apr. 2013.</w:t>
      </w:r>
    </w:p>
    <w:p w14:paraId="06ADB181" w14:textId="77777777" w:rsidR="00185F60" w:rsidRPr="00185F60" w:rsidRDefault="00185F60" w:rsidP="00185F60">
      <w:pPr>
        <w:ind w:right="480"/>
        <w:rPr>
          <w:rFonts w:ascii="Calibri" w:eastAsia="Times New Roman" w:hAnsi="Calibri" w:cs="Calibri"/>
          <w:sz w:val="22"/>
          <w:szCs w:val="22"/>
        </w:rPr>
      </w:pPr>
      <w:r w:rsidRPr="00185F60">
        <w:rPr>
          <w:rFonts w:ascii="Calibri" w:eastAsia="Times New Roman" w:hAnsi="Calibri" w:cs="Calibri"/>
          <w:sz w:val="22"/>
          <w:szCs w:val="22"/>
        </w:rPr>
        <w:t xml:space="preserve">[4] L. Yao, J. Meng, D. Zhang, X. Sheng, and X. Zhu, “Selective Sensation Based Brain-Computer Interface via Mechanical Vibrotactile Stimulation,” </w:t>
      </w:r>
      <w:proofErr w:type="spellStart"/>
      <w:r w:rsidRPr="00185F60">
        <w:rPr>
          <w:rFonts w:ascii="Calibri" w:eastAsia="Times New Roman" w:hAnsi="Calibri" w:cs="Calibri"/>
          <w:i/>
          <w:iCs/>
          <w:sz w:val="22"/>
          <w:szCs w:val="22"/>
        </w:rPr>
        <w:t>PLoS</w:t>
      </w:r>
      <w:proofErr w:type="spellEnd"/>
      <w:r w:rsidRPr="00185F60">
        <w:rPr>
          <w:rFonts w:ascii="Calibri" w:eastAsia="Times New Roman" w:hAnsi="Calibri" w:cs="Calibri"/>
          <w:i/>
          <w:iCs/>
          <w:sz w:val="22"/>
          <w:szCs w:val="22"/>
        </w:rPr>
        <w:t xml:space="preserve"> One</w:t>
      </w:r>
      <w:r w:rsidRPr="00185F60">
        <w:rPr>
          <w:rFonts w:ascii="Calibri" w:eastAsia="Times New Roman" w:hAnsi="Calibri" w:cs="Calibri"/>
          <w:sz w:val="22"/>
          <w:szCs w:val="22"/>
        </w:rPr>
        <w:t>, vol. 8, no. 6, Jun. 2013.</w:t>
      </w:r>
    </w:p>
    <w:p w14:paraId="2BA175A1" w14:textId="77777777" w:rsidR="00185F60" w:rsidRPr="00185F60" w:rsidRDefault="00185F60" w:rsidP="00185F60">
      <w:pPr>
        <w:ind w:right="480"/>
        <w:rPr>
          <w:rFonts w:ascii="Calibri" w:eastAsia="Times New Roman" w:hAnsi="Calibri" w:cs="Calibri"/>
          <w:sz w:val="22"/>
          <w:szCs w:val="22"/>
        </w:rPr>
      </w:pPr>
      <w:r w:rsidRPr="00185F60">
        <w:rPr>
          <w:rFonts w:ascii="Calibri" w:eastAsia="Times New Roman" w:hAnsi="Calibri" w:cs="Calibri"/>
          <w:sz w:val="22"/>
          <w:szCs w:val="22"/>
        </w:rPr>
        <w:t xml:space="preserve">[5] P. </w:t>
      </w:r>
      <w:proofErr w:type="spellStart"/>
      <w:r w:rsidRPr="00185F60">
        <w:rPr>
          <w:rFonts w:ascii="Calibri" w:eastAsia="Times New Roman" w:hAnsi="Calibri" w:cs="Calibri"/>
          <w:sz w:val="22"/>
          <w:szCs w:val="22"/>
        </w:rPr>
        <w:t>Chaubey</w:t>
      </w:r>
      <w:proofErr w:type="spellEnd"/>
      <w:r w:rsidRPr="00185F60">
        <w:rPr>
          <w:rFonts w:ascii="Calibri" w:eastAsia="Times New Roman" w:hAnsi="Calibri" w:cs="Calibri"/>
          <w:sz w:val="22"/>
          <w:szCs w:val="22"/>
        </w:rPr>
        <w:t xml:space="preserve">, T. Rosenbaum-Chou, W. Daly, and D. Boone, “Closed-Loop Vibratory Haptic Feedback in Upper-Limb Prosthetic Users,” </w:t>
      </w:r>
      <w:r w:rsidRPr="00185F60">
        <w:rPr>
          <w:rFonts w:ascii="Calibri" w:eastAsia="Times New Roman" w:hAnsi="Calibri" w:cs="Calibri"/>
          <w:i/>
          <w:iCs/>
          <w:sz w:val="22"/>
          <w:szCs w:val="22"/>
        </w:rPr>
        <w:t>JPO: Journal of Prosthetics and Orthotics</w:t>
      </w:r>
      <w:r w:rsidRPr="00185F60">
        <w:rPr>
          <w:rFonts w:ascii="Calibri" w:eastAsia="Times New Roman" w:hAnsi="Calibri" w:cs="Calibri"/>
          <w:sz w:val="22"/>
          <w:szCs w:val="22"/>
        </w:rPr>
        <w:t>, vol. 26, no. 3, p. 120, Jul. 2014.</w:t>
      </w:r>
    </w:p>
    <w:p w14:paraId="6F36F8A4" w14:textId="77777777" w:rsidR="00185F60" w:rsidRPr="00185F60" w:rsidRDefault="00185F60" w:rsidP="00185F60">
      <w:pPr>
        <w:ind w:right="480"/>
        <w:rPr>
          <w:rFonts w:ascii="Calibri" w:eastAsia="Times New Roman" w:hAnsi="Calibri" w:cs="Calibri"/>
          <w:sz w:val="22"/>
          <w:szCs w:val="22"/>
        </w:rPr>
      </w:pPr>
      <w:r w:rsidRPr="00185F60">
        <w:rPr>
          <w:rFonts w:ascii="Calibri" w:eastAsia="Times New Roman" w:hAnsi="Calibri" w:cs="Calibri"/>
          <w:sz w:val="22"/>
          <w:szCs w:val="22"/>
        </w:rPr>
        <w:t xml:space="preserve">[6] T. Li, H. Huang, C. </w:t>
      </w:r>
      <w:proofErr w:type="spellStart"/>
      <w:r w:rsidRPr="00185F60">
        <w:rPr>
          <w:rFonts w:ascii="Calibri" w:eastAsia="Times New Roman" w:hAnsi="Calibri" w:cs="Calibri"/>
          <w:sz w:val="22"/>
          <w:szCs w:val="22"/>
        </w:rPr>
        <w:t>Antfolk</w:t>
      </w:r>
      <w:proofErr w:type="spellEnd"/>
      <w:r w:rsidRPr="00185F60">
        <w:rPr>
          <w:rFonts w:ascii="Calibri" w:eastAsia="Times New Roman" w:hAnsi="Calibri" w:cs="Calibri"/>
          <w:sz w:val="22"/>
          <w:szCs w:val="22"/>
        </w:rPr>
        <w:t xml:space="preserve">, J. </w:t>
      </w:r>
      <w:proofErr w:type="spellStart"/>
      <w:r w:rsidRPr="00185F60">
        <w:rPr>
          <w:rFonts w:ascii="Calibri" w:eastAsia="Times New Roman" w:hAnsi="Calibri" w:cs="Calibri"/>
          <w:sz w:val="22"/>
          <w:szCs w:val="22"/>
        </w:rPr>
        <w:t>Justiz</w:t>
      </w:r>
      <w:proofErr w:type="spellEnd"/>
      <w:r w:rsidRPr="00185F60">
        <w:rPr>
          <w:rFonts w:ascii="Calibri" w:eastAsia="Times New Roman" w:hAnsi="Calibri" w:cs="Calibri"/>
          <w:sz w:val="22"/>
          <w:szCs w:val="22"/>
        </w:rPr>
        <w:t xml:space="preserve">, and V. M. Koch, “Tactile display on the remaining hand for unilateral hand amputees,” </w:t>
      </w:r>
      <w:r w:rsidRPr="00185F60">
        <w:rPr>
          <w:rFonts w:ascii="Calibri" w:eastAsia="Times New Roman" w:hAnsi="Calibri" w:cs="Calibri"/>
          <w:i/>
          <w:iCs/>
          <w:sz w:val="22"/>
          <w:szCs w:val="22"/>
        </w:rPr>
        <w:t>Current Directions in Biomedical Engineering</w:t>
      </w:r>
      <w:r w:rsidRPr="00185F60">
        <w:rPr>
          <w:rFonts w:ascii="Calibri" w:eastAsia="Times New Roman" w:hAnsi="Calibri" w:cs="Calibri"/>
          <w:sz w:val="22"/>
          <w:szCs w:val="22"/>
        </w:rPr>
        <w:t>, vol. 2, no. 1, pp. 399–403, 2016.</w:t>
      </w:r>
    </w:p>
    <w:p w14:paraId="6F96B1BA" w14:textId="4C5A88ED" w:rsidR="00185F60" w:rsidRPr="00185F60" w:rsidRDefault="00185F60" w:rsidP="00185F60">
      <w:pPr>
        <w:ind w:right="480"/>
        <w:rPr>
          <w:rFonts w:ascii="Calibri" w:eastAsia="Times New Roman" w:hAnsi="Calibri" w:cs="Calibri"/>
          <w:sz w:val="22"/>
          <w:szCs w:val="22"/>
        </w:rPr>
      </w:pPr>
      <w:r w:rsidRPr="00185F60">
        <w:rPr>
          <w:rFonts w:ascii="Calibri" w:eastAsia="Times New Roman" w:hAnsi="Calibri" w:cs="Calibri"/>
          <w:sz w:val="22"/>
          <w:szCs w:val="22"/>
        </w:rPr>
        <w:t xml:space="preserve">[7] S. </w:t>
      </w:r>
      <w:proofErr w:type="spellStart"/>
      <w:r w:rsidRPr="00185F60">
        <w:rPr>
          <w:rFonts w:ascii="Calibri" w:eastAsia="Times New Roman" w:hAnsi="Calibri" w:cs="Calibri"/>
          <w:sz w:val="22"/>
          <w:szCs w:val="22"/>
        </w:rPr>
        <w:t>Dosen</w:t>
      </w:r>
      <w:proofErr w:type="spellEnd"/>
      <w:r w:rsidRPr="00185F60">
        <w:rPr>
          <w:rFonts w:ascii="Calibri" w:eastAsia="Times New Roman" w:hAnsi="Calibri" w:cs="Calibri"/>
          <w:sz w:val="22"/>
          <w:szCs w:val="22"/>
        </w:rPr>
        <w:t xml:space="preserve">, A. </w:t>
      </w:r>
      <w:proofErr w:type="spellStart"/>
      <w:r w:rsidRPr="00185F60">
        <w:rPr>
          <w:rFonts w:ascii="Calibri" w:eastAsia="Times New Roman" w:hAnsi="Calibri" w:cs="Calibri"/>
          <w:sz w:val="22"/>
          <w:szCs w:val="22"/>
        </w:rPr>
        <w:t>Ninu</w:t>
      </w:r>
      <w:proofErr w:type="spellEnd"/>
      <w:r w:rsidRPr="00185F60">
        <w:rPr>
          <w:rFonts w:ascii="Calibri" w:eastAsia="Times New Roman" w:hAnsi="Calibri" w:cs="Calibri"/>
          <w:sz w:val="22"/>
          <w:szCs w:val="22"/>
        </w:rPr>
        <w:t xml:space="preserve">, T. </w:t>
      </w:r>
      <w:proofErr w:type="spellStart"/>
      <w:r w:rsidRPr="00185F60">
        <w:rPr>
          <w:rFonts w:ascii="Calibri" w:eastAsia="Times New Roman" w:hAnsi="Calibri" w:cs="Calibri"/>
          <w:sz w:val="22"/>
          <w:szCs w:val="22"/>
        </w:rPr>
        <w:t>Yakimovich</w:t>
      </w:r>
      <w:proofErr w:type="spellEnd"/>
      <w:r w:rsidRPr="00185F60">
        <w:rPr>
          <w:rFonts w:ascii="Calibri" w:eastAsia="Times New Roman" w:hAnsi="Calibri" w:cs="Calibri"/>
          <w:sz w:val="22"/>
          <w:szCs w:val="22"/>
        </w:rPr>
        <w:t xml:space="preserve">, H. </w:t>
      </w:r>
      <w:proofErr w:type="spellStart"/>
      <w:r w:rsidRPr="00185F60">
        <w:rPr>
          <w:rFonts w:ascii="Calibri" w:eastAsia="Times New Roman" w:hAnsi="Calibri" w:cs="Calibri"/>
          <w:sz w:val="22"/>
          <w:szCs w:val="22"/>
        </w:rPr>
        <w:t>Dietl</w:t>
      </w:r>
      <w:proofErr w:type="spellEnd"/>
      <w:r w:rsidRPr="00185F60">
        <w:rPr>
          <w:rFonts w:ascii="Calibri" w:eastAsia="Times New Roman" w:hAnsi="Calibri" w:cs="Calibri"/>
          <w:sz w:val="22"/>
          <w:szCs w:val="22"/>
        </w:rPr>
        <w:t xml:space="preserve">, and D. Farina, “A Novel Method to Generate Amplitude-Frequency Modulated Vibrotactile Stimulation,” </w:t>
      </w:r>
      <w:r w:rsidRPr="00185F60">
        <w:rPr>
          <w:rFonts w:ascii="Calibri" w:eastAsia="Times New Roman" w:hAnsi="Calibri" w:cs="Calibri"/>
          <w:i/>
          <w:iCs/>
          <w:sz w:val="22"/>
          <w:szCs w:val="22"/>
        </w:rPr>
        <w:t>IEEE Transactions on Haptics</w:t>
      </w:r>
      <w:r w:rsidRPr="00185F60">
        <w:rPr>
          <w:rFonts w:ascii="Calibri" w:eastAsia="Times New Roman" w:hAnsi="Calibri" w:cs="Calibri"/>
          <w:sz w:val="22"/>
          <w:szCs w:val="22"/>
        </w:rPr>
        <w:t>, vol. 9, no. 1, pp. 3–12, Jan. 2016.</w:t>
      </w:r>
    </w:p>
    <w:p w14:paraId="755DEDA5" w14:textId="13AABC7B" w:rsidR="00185F60" w:rsidRPr="00185F60" w:rsidRDefault="00185F60" w:rsidP="00185F60">
      <w:pPr>
        <w:ind w:right="480"/>
        <w:rPr>
          <w:rFonts w:ascii="Calibri" w:eastAsia="Times New Roman" w:hAnsi="Calibri" w:cs="Calibri"/>
          <w:sz w:val="22"/>
          <w:szCs w:val="22"/>
        </w:rPr>
      </w:pPr>
      <w:r w:rsidRPr="00185F60">
        <w:rPr>
          <w:rFonts w:ascii="Calibri" w:eastAsia="Times New Roman" w:hAnsi="Calibri" w:cs="Calibri"/>
          <w:sz w:val="22"/>
          <w:szCs w:val="22"/>
        </w:rPr>
        <w:t xml:space="preserve">[8] T. Rosenbaum-Chou, W. Daly, R. Austin, P. </w:t>
      </w:r>
      <w:proofErr w:type="spellStart"/>
      <w:r w:rsidRPr="00185F60">
        <w:rPr>
          <w:rFonts w:ascii="Calibri" w:eastAsia="Times New Roman" w:hAnsi="Calibri" w:cs="Calibri"/>
          <w:sz w:val="22"/>
          <w:szCs w:val="22"/>
        </w:rPr>
        <w:t>Chaubey</w:t>
      </w:r>
      <w:proofErr w:type="spellEnd"/>
      <w:r w:rsidRPr="00185F60">
        <w:rPr>
          <w:rFonts w:ascii="Calibri" w:eastAsia="Times New Roman" w:hAnsi="Calibri" w:cs="Calibri"/>
          <w:sz w:val="22"/>
          <w:szCs w:val="22"/>
        </w:rPr>
        <w:t xml:space="preserve">, and D. A. Boone, “Development and </w:t>
      </w:r>
      <w:proofErr w:type="gramStart"/>
      <w:r w:rsidRPr="00185F60">
        <w:rPr>
          <w:rFonts w:ascii="Calibri" w:eastAsia="Times New Roman" w:hAnsi="Calibri" w:cs="Calibri"/>
          <w:sz w:val="22"/>
          <w:szCs w:val="22"/>
        </w:rPr>
        <w:t>Real World</w:t>
      </w:r>
      <w:proofErr w:type="gramEnd"/>
      <w:r w:rsidRPr="00185F60">
        <w:rPr>
          <w:rFonts w:ascii="Calibri" w:eastAsia="Times New Roman" w:hAnsi="Calibri" w:cs="Calibri"/>
          <w:sz w:val="22"/>
          <w:szCs w:val="22"/>
        </w:rPr>
        <w:t xml:space="preserve"> Use of a Vibratory Haptic Feedback System for Upper-Limb Prosthetic Users,” </w:t>
      </w:r>
      <w:r w:rsidRPr="00185F60">
        <w:rPr>
          <w:rFonts w:ascii="Calibri" w:eastAsia="Times New Roman" w:hAnsi="Calibri" w:cs="Calibri"/>
          <w:i/>
          <w:iCs/>
          <w:sz w:val="22"/>
          <w:szCs w:val="22"/>
        </w:rPr>
        <w:t>Journal of Prosthetics and Orthotics</w:t>
      </w:r>
      <w:r w:rsidRPr="00185F60">
        <w:rPr>
          <w:rFonts w:ascii="Calibri" w:eastAsia="Times New Roman" w:hAnsi="Calibri" w:cs="Calibri"/>
          <w:sz w:val="22"/>
          <w:szCs w:val="22"/>
        </w:rPr>
        <w:t>, vol. 28, no. 4, pp. 136–144, Oct. 2016.</w:t>
      </w:r>
    </w:p>
    <w:p w14:paraId="56C8FB68" w14:textId="77777777" w:rsidR="00185F60" w:rsidRPr="00185F60" w:rsidRDefault="00185F60" w:rsidP="00185F60">
      <w:pPr>
        <w:ind w:right="480"/>
        <w:rPr>
          <w:rFonts w:ascii="Calibri" w:eastAsia="Times New Roman" w:hAnsi="Calibri" w:cs="Calibri"/>
          <w:sz w:val="22"/>
          <w:szCs w:val="22"/>
        </w:rPr>
      </w:pPr>
      <w:r w:rsidRPr="00185F60">
        <w:rPr>
          <w:rFonts w:ascii="Calibri" w:eastAsia="Times New Roman" w:hAnsi="Calibri" w:cs="Calibri"/>
          <w:sz w:val="22"/>
          <w:szCs w:val="22"/>
        </w:rPr>
        <w:t>[9] B. Stephens-</w:t>
      </w:r>
      <w:proofErr w:type="spellStart"/>
      <w:r w:rsidRPr="00185F60">
        <w:rPr>
          <w:rFonts w:ascii="Calibri" w:eastAsia="Times New Roman" w:hAnsi="Calibri" w:cs="Calibri"/>
          <w:sz w:val="22"/>
          <w:szCs w:val="22"/>
        </w:rPr>
        <w:t>Fripp</w:t>
      </w:r>
      <w:proofErr w:type="spellEnd"/>
      <w:r w:rsidRPr="00185F60">
        <w:rPr>
          <w:rFonts w:ascii="Calibri" w:eastAsia="Times New Roman" w:hAnsi="Calibri" w:cs="Calibri"/>
          <w:sz w:val="22"/>
          <w:szCs w:val="22"/>
        </w:rPr>
        <w:t xml:space="preserve">, R. </w:t>
      </w:r>
      <w:proofErr w:type="spellStart"/>
      <w:r w:rsidRPr="00185F60">
        <w:rPr>
          <w:rFonts w:ascii="Calibri" w:eastAsia="Times New Roman" w:hAnsi="Calibri" w:cs="Calibri"/>
          <w:sz w:val="22"/>
          <w:szCs w:val="22"/>
        </w:rPr>
        <w:t>Mutlu</w:t>
      </w:r>
      <w:proofErr w:type="spellEnd"/>
      <w:r w:rsidRPr="00185F60">
        <w:rPr>
          <w:rFonts w:ascii="Calibri" w:eastAsia="Times New Roman" w:hAnsi="Calibri" w:cs="Calibri"/>
          <w:sz w:val="22"/>
          <w:szCs w:val="22"/>
        </w:rPr>
        <w:t xml:space="preserve">, and G. </w:t>
      </w:r>
      <w:proofErr w:type="spellStart"/>
      <w:r w:rsidRPr="00185F60">
        <w:rPr>
          <w:rFonts w:ascii="Calibri" w:eastAsia="Times New Roman" w:hAnsi="Calibri" w:cs="Calibri"/>
          <w:sz w:val="22"/>
          <w:szCs w:val="22"/>
        </w:rPr>
        <w:t>Alici</w:t>
      </w:r>
      <w:proofErr w:type="spellEnd"/>
      <w:r w:rsidRPr="00185F60">
        <w:rPr>
          <w:rFonts w:ascii="Calibri" w:eastAsia="Times New Roman" w:hAnsi="Calibri" w:cs="Calibri"/>
          <w:sz w:val="22"/>
          <w:szCs w:val="22"/>
        </w:rPr>
        <w:t xml:space="preserve">, “Using Vibration Motors to Create Tactile Apparent Movement for </w:t>
      </w:r>
      <w:proofErr w:type="spellStart"/>
      <w:r w:rsidRPr="00185F60">
        <w:rPr>
          <w:rFonts w:ascii="Calibri" w:eastAsia="Times New Roman" w:hAnsi="Calibri" w:cs="Calibri"/>
          <w:sz w:val="22"/>
          <w:szCs w:val="22"/>
        </w:rPr>
        <w:t>Transradial</w:t>
      </w:r>
      <w:proofErr w:type="spellEnd"/>
      <w:r w:rsidRPr="00185F60">
        <w:rPr>
          <w:rFonts w:ascii="Calibri" w:eastAsia="Times New Roman" w:hAnsi="Calibri" w:cs="Calibri"/>
          <w:sz w:val="22"/>
          <w:szCs w:val="22"/>
        </w:rPr>
        <w:t xml:space="preserve"> Prosthetic Sensory Feedback,” in </w:t>
      </w:r>
      <w:r w:rsidRPr="00185F60">
        <w:rPr>
          <w:rFonts w:ascii="Calibri" w:eastAsia="Times New Roman" w:hAnsi="Calibri" w:cs="Calibri"/>
          <w:i/>
          <w:iCs/>
          <w:sz w:val="22"/>
          <w:szCs w:val="22"/>
        </w:rPr>
        <w:t xml:space="preserve">2018 7th IEEE International Conference on Biomedical Robotics and </w:t>
      </w:r>
      <w:proofErr w:type="spellStart"/>
      <w:r w:rsidRPr="00185F60">
        <w:rPr>
          <w:rFonts w:ascii="Calibri" w:eastAsia="Times New Roman" w:hAnsi="Calibri" w:cs="Calibri"/>
          <w:i/>
          <w:iCs/>
          <w:sz w:val="22"/>
          <w:szCs w:val="22"/>
        </w:rPr>
        <w:t>Biomechatronics</w:t>
      </w:r>
      <w:proofErr w:type="spellEnd"/>
      <w:r w:rsidRPr="00185F60">
        <w:rPr>
          <w:rFonts w:ascii="Calibri" w:eastAsia="Times New Roman" w:hAnsi="Calibri" w:cs="Calibri"/>
          <w:i/>
          <w:iCs/>
          <w:sz w:val="22"/>
          <w:szCs w:val="22"/>
        </w:rPr>
        <w:t xml:space="preserve"> (</w:t>
      </w:r>
      <w:proofErr w:type="spellStart"/>
      <w:r w:rsidRPr="00185F60">
        <w:rPr>
          <w:rFonts w:ascii="Calibri" w:eastAsia="Times New Roman" w:hAnsi="Calibri" w:cs="Calibri"/>
          <w:i/>
          <w:iCs/>
          <w:sz w:val="22"/>
          <w:szCs w:val="22"/>
        </w:rPr>
        <w:t>Biorob</w:t>
      </w:r>
      <w:proofErr w:type="spellEnd"/>
      <w:r w:rsidRPr="00185F60">
        <w:rPr>
          <w:rFonts w:ascii="Calibri" w:eastAsia="Times New Roman" w:hAnsi="Calibri" w:cs="Calibri"/>
          <w:i/>
          <w:iCs/>
          <w:sz w:val="22"/>
          <w:szCs w:val="22"/>
        </w:rPr>
        <w:t>)</w:t>
      </w:r>
      <w:r w:rsidRPr="00185F60">
        <w:rPr>
          <w:rFonts w:ascii="Calibri" w:eastAsia="Times New Roman" w:hAnsi="Calibri" w:cs="Calibri"/>
          <w:sz w:val="22"/>
          <w:szCs w:val="22"/>
        </w:rPr>
        <w:t>, 2018, pp. 213–218.</w:t>
      </w:r>
    </w:p>
    <w:p w14:paraId="0670B424" w14:textId="22C15F27" w:rsidR="00185F60" w:rsidRPr="00185F60" w:rsidRDefault="00185F60" w:rsidP="00185F60">
      <w:pPr>
        <w:ind w:right="480"/>
        <w:rPr>
          <w:rFonts w:ascii="Calibri" w:eastAsia="Times New Roman" w:hAnsi="Calibri" w:cs="Calibri"/>
          <w:sz w:val="22"/>
          <w:szCs w:val="22"/>
        </w:rPr>
      </w:pPr>
      <w:r w:rsidRPr="00185F60">
        <w:rPr>
          <w:rFonts w:ascii="Calibri" w:eastAsia="Times New Roman" w:hAnsi="Calibri" w:cs="Calibri"/>
          <w:sz w:val="22"/>
          <w:szCs w:val="22"/>
        </w:rPr>
        <w:t xml:space="preserve">[10] J. M. Fontana, R. O’Brien, E. </w:t>
      </w:r>
      <w:proofErr w:type="spellStart"/>
      <w:r w:rsidRPr="00185F60">
        <w:rPr>
          <w:rFonts w:ascii="Calibri" w:eastAsia="Times New Roman" w:hAnsi="Calibri" w:cs="Calibri"/>
          <w:sz w:val="22"/>
          <w:szCs w:val="22"/>
        </w:rPr>
        <w:t>Laciar</w:t>
      </w:r>
      <w:proofErr w:type="spellEnd"/>
      <w:r w:rsidRPr="00185F60">
        <w:rPr>
          <w:rFonts w:ascii="Calibri" w:eastAsia="Times New Roman" w:hAnsi="Calibri" w:cs="Calibri"/>
          <w:sz w:val="22"/>
          <w:szCs w:val="22"/>
        </w:rPr>
        <w:t xml:space="preserve">, L. S. </w:t>
      </w:r>
      <w:proofErr w:type="spellStart"/>
      <w:r w:rsidRPr="00185F60">
        <w:rPr>
          <w:rFonts w:ascii="Calibri" w:eastAsia="Times New Roman" w:hAnsi="Calibri" w:cs="Calibri"/>
          <w:sz w:val="22"/>
          <w:szCs w:val="22"/>
        </w:rPr>
        <w:t>Maglione</w:t>
      </w:r>
      <w:proofErr w:type="spellEnd"/>
      <w:r w:rsidRPr="00185F60">
        <w:rPr>
          <w:rFonts w:ascii="Calibri" w:eastAsia="Times New Roman" w:hAnsi="Calibri" w:cs="Calibri"/>
          <w:sz w:val="22"/>
          <w:szCs w:val="22"/>
        </w:rPr>
        <w:t xml:space="preserve">, and L. </w:t>
      </w:r>
      <w:proofErr w:type="spellStart"/>
      <w:r w:rsidRPr="00185F60">
        <w:rPr>
          <w:rFonts w:ascii="Calibri" w:eastAsia="Times New Roman" w:hAnsi="Calibri" w:cs="Calibri"/>
          <w:sz w:val="22"/>
          <w:szCs w:val="22"/>
        </w:rPr>
        <w:t>Molisani</w:t>
      </w:r>
      <w:proofErr w:type="spellEnd"/>
      <w:r w:rsidRPr="00185F60">
        <w:rPr>
          <w:rFonts w:ascii="Calibri" w:eastAsia="Times New Roman" w:hAnsi="Calibri" w:cs="Calibri"/>
          <w:sz w:val="22"/>
          <w:szCs w:val="22"/>
        </w:rPr>
        <w:t xml:space="preserve">, “Vibrotactile Stimulation in the Upper-Arm for Restoring Individual Finger Sensations in Hand Prosthesis,” </w:t>
      </w:r>
      <w:r w:rsidRPr="00185F60">
        <w:rPr>
          <w:rFonts w:ascii="Calibri" w:eastAsia="Times New Roman" w:hAnsi="Calibri" w:cs="Calibri"/>
          <w:i/>
          <w:iCs/>
          <w:sz w:val="22"/>
          <w:szCs w:val="22"/>
        </w:rPr>
        <w:t>J. Med. Biol. Eng.</w:t>
      </w:r>
      <w:r w:rsidRPr="00185F60">
        <w:rPr>
          <w:rFonts w:ascii="Calibri" w:eastAsia="Times New Roman" w:hAnsi="Calibri" w:cs="Calibri"/>
          <w:sz w:val="22"/>
          <w:szCs w:val="22"/>
        </w:rPr>
        <w:t>, vol. 38, no. 5, pp. 782–789, Oct. 2018.</w:t>
      </w:r>
    </w:p>
    <w:p w14:paraId="2D7E3E17" w14:textId="4C997F30" w:rsidR="00185F60" w:rsidRPr="00185F60" w:rsidRDefault="00185F60" w:rsidP="00185F60">
      <w:pPr>
        <w:ind w:right="480"/>
        <w:rPr>
          <w:rFonts w:ascii="Calibri" w:eastAsia="Times New Roman" w:hAnsi="Calibri" w:cs="Calibri"/>
          <w:sz w:val="22"/>
          <w:szCs w:val="22"/>
        </w:rPr>
      </w:pPr>
      <w:r w:rsidRPr="00185F60">
        <w:rPr>
          <w:rFonts w:ascii="Calibri" w:eastAsia="Times New Roman" w:hAnsi="Calibri" w:cs="Calibri"/>
          <w:sz w:val="22"/>
          <w:szCs w:val="22"/>
        </w:rPr>
        <w:t xml:space="preserve">[11] M. L. Chen, D. Fu, J. Boger, and N. Jiang, “Age-Related Changes in Vibro-Tactile EEG Response and Its Implications in BCI Applications: A Comparison Between Older and Younger Populations,” </w:t>
      </w:r>
      <w:r w:rsidRPr="00185F60">
        <w:rPr>
          <w:rFonts w:ascii="Calibri" w:eastAsia="Times New Roman" w:hAnsi="Calibri" w:cs="Calibri"/>
          <w:i/>
          <w:iCs/>
          <w:sz w:val="22"/>
          <w:szCs w:val="22"/>
        </w:rPr>
        <w:t>IEEE Transactions on Neural Systems and Rehabilitation Engineering</w:t>
      </w:r>
      <w:r w:rsidRPr="00185F60">
        <w:rPr>
          <w:rFonts w:ascii="Calibri" w:eastAsia="Times New Roman" w:hAnsi="Calibri" w:cs="Calibri"/>
          <w:sz w:val="22"/>
          <w:szCs w:val="22"/>
        </w:rPr>
        <w:t>, vol. 27, no. 4, pp. 603–610, Apr. 2019.</w:t>
      </w:r>
    </w:p>
    <w:p w14:paraId="6BB0462E" w14:textId="3821F4CD" w:rsidR="00843FC9" w:rsidRDefault="00843FC9">
      <w:pPr>
        <w:rPr>
          <w:rFonts w:ascii="Calibri" w:hAnsi="Calibri" w:cs="Calibri"/>
          <w:sz w:val="22"/>
          <w:szCs w:val="22"/>
        </w:rPr>
      </w:pPr>
      <w:r>
        <w:rPr>
          <w:rFonts w:ascii="Calibri" w:hAnsi="Calibri" w:cs="Calibri"/>
          <w:sz w:val="22"/>
          <w:szCs w:val="22"/>
        </w:rPr>
        <w:br w:type="page"/>
      </w:r>
    </w:p>
    <w:p w14:paraId="172CE9E0" w14:textId="77777777" w:rsidR="00843FC9" w:rsidRDefault="00843FC9" w:rsidP="008D630C">
      <w:pPr>
        <w:rPr>
          <w:rFonts w:ascii="Calibri" w:hAnsi="Calibri" w:cs="Calibri"/>
          <w:sz w:val="22"/>
          <w:szCs w:val="22"/>
        </w:rPr>
      </w:pPr>
    </w:p>
    <w:p w14:paraId="0B75D532" w14:textId="77777777" w:rsidR="00843FC9" w:rsidRDefault="00843FC9" w:rsidP="008D630C">
      <w:pPr>
        <w:rPr>
          <w:rFonts w:ascii="Calibri" w:hAnsi="Calibri" w:cs="Calibri"/>
          <w:sz w:val="22"/>
          <w:szCs w:val="22"/>
        </w:rPr>
      </w:pPr>
    </w:p>
    <w:p w14:paraId="5C2CD0BA" w14:textId="77777777" w:rsidR="00843FC9" w:rsidRDefault="00843FC9" w:rsidP="008D630C">
      <w:pPr>
        <w:rPr>
          <w:rFonts w:ascii="Calibri" w:hAnsi="Calibri" w:cs="Calibri"/>
          <w:sz w:val="22"/>
          <w:szCs w:val="22"/>
        </w:rPr>
      </w:pPr>
    </w:p>
    <w:p w14:paraId="2CC628A8" w14:textId="77777777" w:rsidR="00843FC9" w:rsidRDefault="00843FC9" w:rsidP="008D630C">
      <w:pPr>
        <w:rPr>
          <w:rFonts w:ascii="Calibri" w:hAnsi="Calibri" w:cs="Calibri"/>
          <w:sz w:val="22"/>
          <w:szCs w:val="22"/>
        </w:rPr>
      </w:pPr>
    </w:p>
    <w:p w14:paraId="67D1D4C0" w14:textId="77777777" w:rsidR="00843FC9" w:rsidRDefault="00843FC9" w:rsidP="008D630C">
      <w:pPr>
        <w:rPr>
          <w:rFonts w:ascii="Calibri" w:hAnsi="Calibri" w:cs="Calibri"/>
          <w:sz w:val="22"/>
          <w:szCs w:val="22"/>
        </w:rPr>
      </w:pPr>
    </w:p>
    <w:p w14:paraId="44303AB6" w14:textId="77777777" w:rsidR="00843FC9" w:rsidRDefault="00843FC9" w:rsidP="008D630C">
      <w:pPr>
        <w:rPr>
          <w:rFonts w:ascii="Calibri" w:hAnsi="Calibri" w:cs="Calibri"/>
          <w:sz w:val="22"/>
          <w:szCs w:val="22"/>
        </w:rPr>
      </w:pPr>
    </w:p>
    <w:p w14:paraId="58A3CEF3" w14:textId="77777777" w:rsidR="00843FC9" w:rsidRDefault="00843FC9" w:rsidP="008D630C">
      <w:pPr>
        <w:rPr>
          <w:rFonts w:ascii="Calibri" w:hAnsi="Calibri" w:cs="Calibri"/>
          <w:sz w:val="22"/>
          <w:szCs w:val="22"/>
        </w:rPr>
      </w:pPr>
    </w:p>
    <w:p w14:paraId="0811E7EF" w14:textId="77777777" w:rsidR="00843FC9" w:rsidRDefault="00843FC9" w:rsidP="008D630C">
      <w:pPr>
        <w:rPr>
          <w:rFonts w:ascii="Calibri" w:hAnsi="Calibri" w:cs="Calibri"/>
          <w:sz w:val="22"/>
          <w:szCs w:val="22"/>
        </w:rPr>
      </w:pPr>
    </w:p>
    <w:p w14:paraId="151AB7F5" w14:textId="77777777" w:rsidR="00843FC9" w:rsidRDefault="00843FC9" w:rsidP="008D630C">
      <w:pPr>
        <w:rPr>
          <w:rFonts w:ascii="Calibri" w:hAnsi="Calibri" w:cs="Calibri"/>
          <w:sz w:val="22"/>
          <w:szCs w:val="22"/>
        </w:rPr>
      </w:pPr>
    </w:p>
    <w:p w14:paraId="2A0B0182" w14:textId="77777777" w:rsidR="00843FC9" w:rsidRDefault="00843FC9" w:rsidP="008D630C">
      <w:pPr>
        <w:rPr>
          <w:rFonts w:ascii="Calibri" w:hAnsi="Calibri" w:cs="Calibri"/>
          <w:sz w:val="22"/>
          <w:szCs w:val="22"/>
        </w:rPr>
      </w:pPr>
    </w:p>
    <w:p w14:paraId="1F71BA07" w14:textId="77777777" w:rsidR="00843FC9" w:rsidRDefault="00843FC9" w:rsidP="008D630C">
      <w:pPr>
        <w:rPr>
          <w:rFonts w:ascii="Calibri" w:hAnsi="Calibri" w:cs="Calibri"/>
          <w:sz w:val="22"/>
          <w:szCs w:val="22"/>
        </w:rPr>
      </w:pPr>
    </w:p>
    <w:p w14:paraId="6A008642" w14:textId="77777777" w:rsidR="00843FC9" w:rsidRDefault="00843FC9" w:rsidP="008D630C">
      <w:pPr>
        <w:rPr>
          <w:rFonts w:ascii="Calibri" w:hAnsi="Calibri" w:cs="Calibri"/>
          <w:sz w:val="22"/>
          <w:szCs w:val="22"/>
        </w:rPr>
      </w:pPr>
    </w:p>
    <w:p w14:paraId="6FA7DF7A" w14:textId="77777777" w:rsidR="00843FC9" w:rsidRDefault="00843FC9" w:rsidP="008D630C">
      <w:pPr>
        <w:rPr>
          <w:rFonts w:ascii="Calibri" w:hAnsi="Calibri" w:cs="Calibri"/>
          <w:sz w:val="22"/>
          <w:szCs w:val="22"/>
        </w:rPr>
      </w:pPr>
    </w:p>
    <w:p w14:paraId="113B37EC" w14:textId="77777777" w:rsidR="00843FC9" w:rsidRDefault="00843FC9" w:rsidP="008D630C">
      <w:pPr>
        <w:rPr>
          <w:rFonts w:ascii="Calibri" w:hAnsi="Calibri" w:cs="Calibri"/>
          <w:sz w:val="22"/>
          <w:szCs w:val="22"/>
        </w:rPr>
      </w:pPr>
    </w:p>
    <w:p w14:paraId="661BE5EF" w14:textId="77777777" w:rsidR="00843FC9" w:rsidRDefault="00843FC9" w:rsidP="008D630C">
      <w:pPr>
        <w:rPr>
          <w:rFonts w:ascii="Calibri" w:hAnsi="Calibri" w:cs="Calibri"/>
          <w:sz w:val="22"/>
          <w:szCs w:val="22"/>
        </w:rPr>
      </w:pPr>
    </w:p>
    <w:p w14:paraId="570D17A4" w14:textId="3F8F9A1E" w:rsidR="00843FC9" w:rsidRDefault="00843FC9" w:rsidP="008D630C">
      <w:pPr>
        <w:rPr>
          <w:rFonts w:ascii="Calibri" w:hAnsi="Calibri" w:cs="Calibri"/>
          <w:sz w:val="22"/>
          <w:szCs w:val="22"/>
        </w:rPr>
      </w:pPr>
    </w:p>
    <w:p w14:paraId="03184832" w14:textId="55964ABA" w:rsidR="00843FC9" w:rsidRDefault="00843FC9" w:rsidP="008D630C">
      <w:pPr>
        <w:rPr>
          <w:rFonts w:ascii="Calibri" w:hAnsi="Calibri" w:cs="Calibri"/>
          <w:sz w:val="22"/>
          <w:szCs w:val="22"/>
        </w:rPr>
      </w:pPr>
    </w:p>
    <w:p w14:paraId="01BDB3FE" w14:textId="65AEC966" w:rsidR="00843FC9" w:rsidRDefault="00843FC9" w:rsidP="008D630C">
      <w:pPr>
        <w:rPr>
          <w:rFonts w:ascii="Calibri" w:hAnsi="Calibri" w:cs="Calibri"/>
          <w:sz w:val="22"/>
          <w:szCs w:val="22"/>
        </w:rPr>
      </w:pPr>
    </w:p>
    <w:p w14:paraId="7D713BC0" w14:textId="77777777" w:rsidR="00843FC9" w:rsidRDefault="00843FC9" w:rsidP="008D630C">
      <w:pPr>
        <w:rPr>
          <w:rFonts w:ascii="Calibri" w:hAnsi="Calibri" w:cs="Calibri"/>
          <w:sz w:val="22"/>
          <w:szCs w:val="22"/>
        </w:rPr>
      </w:pPr>
      <w:bookmarkStart w:id="0" w:name="_GoBack"/>
      <w:bookmarkEnd w:id="0"/>
    </w:p>
    <w:p w14:paraId="09B91E30" w14:textId="6294B9BA" w:rsidR="00D42DD7" w:rsidRPr="00843FC9" w:rsidRDefault="00843FC9" w:rsidP="00843FC9">
      <w:pPr>
        <w:jc w:val="center"/>
        <w:rPr>
          <w:rFonts w:ascii="Calibri" w:hAnsi="Calibri" w:cs="Calibri"/>
          <w:sz w:val="144"/>
          <w:szCs w:val="144"/>
        </w:rPr>
      </w:pPr>
      <w:r w:rsidRPr="00843FC9">
        <w:rPr>
          <w:rFonts w:ascii="Calibri" w:hAnsi="Calibri" w:cs="Calibri"/>
          <w:sz w:val="144"/>
          <w:szCs w:val="144"/>
        </w:rPr>
        <w:t>+</w:t>
      </w:r>
    </w:p>
    <w:sectPr w:rsidR="00D42DD7" w:rsidRPr="00843FC9" w:rsidSect="009827DA">
      <w:footerReference w:type="even" r:id="rId13"/>
      <w:footerReference w:type="default" r:id="rId14"/>
      <w:headerReference w:type="first" r:id="rId15"/>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58BF5D" w14:textId="77777777" w:rsidR="003003D4" w:rsidRDefault="003003D4" w:rsidP="00F945A6">
      <w:r>
        <w:separator/>
      </w:r>
    </w:p>
  </w:endnote>
  <w:endnote w:type="continuationSeparator" w:id="0">
    <w:p w14:paraId="6832DE9D" w14:textId="77777777" w:rsidR="003003D4" w:rsidRDefault="003003D4" w:rsidP="00F94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8"/>
    <w:family w:val="auto"/>
    <w:pitch w:val="variable"/>
    <w:sig w:usb0="A00002BF" w:usb1="38CF7CFA" w:usb2="00000016" w:usb3="00000000" w:csb0="001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83171564"/>
      <w:docPartObj>
        <w:docPartGallery w:val="Page Numbers (Bottom of Page)"/>
        <w:docPartUnique/>
      </w:docPartObj>
    </w:sdtPr>
    <w:sdtEndPr>
      <w:rPr>
        <w:rStyle w:val="PageNumber"/>
      </w:rPr>
    </w:sdtEndPr>
    <w:sdtContent>
      <w:p w14:paraId="2268C689" w14:textId="7F1F7340" w:rsidR="009827DA" w:rsidRDefault="009827DA" w:rsidP="003429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73AAB5" w14:textId="77777777" w:rsidR="009827DA" w:rsidRDefault="009827DA" w:rsidP="009827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3B21F1" w14:textId="11344838" w:rsidR="009827DA" w:rsidRDefault="009827DA" w:rsidP="0034295F">
    <w:pPr>
      <w:pStyle w:val="Footer"/>
      <w:framePr w:wrap="none" w:vAnchor="text" w:hAnchor="margin" w:xAlign="right" w:y="1"/>
      <w:rPr>
        <w:rStyle w:val="PageNumber"/>
      </w:rPr>
    </w:pPr>
  </w:p>
  <w:p w14:paraId="44D6244B" w14:textId="77777777" w:rsidR="009827DA" w:rsidRDefault="009827DA" w:rsidP="009827D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AD54CB" w14:textId="77777777" w:rsidR="003003D4" w:rsidRDefault="003003D4" w:rsidP="00F945A6">
      <w:r>
        <w:separator/>
      </w:r>
    </w:p>
  </w:footnote>
  <w:footnote w:type="continuationSeparator" w:id="0">
    <w:p w14:paraId="75720A86" w14:textId="77777777" w:rsidR="003003D4" w:rsidRDefault="003003D4" w:rsidP="00F945A6">
      <w:r>
        <w:continuationSeparator/>
      </w:r>
    </w:p>
  </w:footnote>
  <w:footnote w:id="1">
    <w:p w14:paraId="5F96BBE5" w14:textId="4ED05112" w:rsidR="00B01445" w:rsidRPr="009E1440" w:rsidRDefault="00B01445" w:rsidP="009E1440">
      <w:pPr>
        <w:rPr>
          <w:rFonts w:ascii="Calibri" w:eastAsia="Times New Roman" w:hAnsi="Calibri" w:cs="Calibri"/>
          <w:sz w:val="20"/>
          <w:szCs w:val="20"/>
        </w:rPr>
      </w:pPr>
      <w:r w:rsidRPr="009E1440">
        <w:rPr>
          <w:rStyle w:val="FootnoteReference"/>
          <w:rFonts w:ascii="Calibri" w:hAnsi="Calibri" w:cs="Calibri"/>
          <w:sz w:val="20"/>
          <w:szCs w:val="20"/>
        </w:rPr>
        <w:footnoteRef/>
      </w:r>
      <w:r w:rsidRPr="009E1440">
        <w:rPr>
          <w:rFonts w:ascii="Calibri" w:hAnsi="Calibri" w:cs="Calibri"/>
          <w:sz w:val="20"/>
          <w:szCs w:val="20"/>
        </w:rPr>
        <w:t xml:space="preserve"> </w:t>
      </w:r>
      <w:hyperlink r:id="rId1" w:history="1">
        <w:r w:rsidR="009E1440" w:rsidRPr="009E1440">
          <w:rPr>
            <w:rFonts w:ascii="Calibri" w:eastAsia="Times New Roman" w:hAnsi="Calibri" w:cs="Calibri"/>
            <w:color w:val="0000FF"/>
            <w:sz w:val="20"/>
            <w:szCs w:val="20"/>
            <w:u w:val="single"/>
          </w:rPr>
          <w:t>https://www.sparkfun.com/products/8449</w:t>
        </w:r>
      </w:hyperlink>
    </w:p>
  </w:footnote>
  <w:footnote w:id="2">
    <w:p w14:paraId="10C7D9BC" w14:textId="092FEC6C" w:rsidR="009E1440" w:rsidRPr="009E1440" w:rsidRDefault="009E1440" w:rsidP="009E1440">
      <w:pPr>
        <w:rPr>
          <w:rFonts w:ascii="Calibri" w:eastAsia="Times New Roman" w:hAnsi="Calibri" w:cs="Calibri"/>
          <w:sz w:val="20"/>
          <w:szCs w:val="20"/>
        </w:rPr>
      </w:pPr>
      <w:r w:rsidRPr="009E1440">
        <w:rPr>
          <w:rStyle w:val="FootnoteReference"/>
          <w:rFonts w:ascii="Calibri" w:hAnsi="Calibri" w:cs="Calibri"/>
          <w:sz w:val="20"/>
          <w:szCs w:val="20"/>
        </w:rPr>
        <w:footnoteRef/>
      </w:r>
      <w:r w:rsidRPr="009E1440">
        <w:rPr>
          <w:rFonts w:ascii="Calibri" w:hAnsi="Calibri" w:cs="Calibri"/>
          <w:sz w:val="20"/>
          <w:szCs w:val="20"/>
        </w:rPr>
        <w:t xml:space="preserve"> </w:t>
      </w:r>
      <w:hyperlink r:id="rId2" w:history="1">
        <w:r w:rsidRPr="009E1440">
          <w:rPr>
            <w:rFonts w:ascii="Calibri" w:eastAsia="Times New Roman" w:hAnsi="Calibri" w:cs="Calibri"/>
            <w:color w:val="0000FF"/>
            <w:sz w:val="20"/>
            <w:szCs w:val="20"/>
            <w:u w:val="single"/>
          </w:rPr>
          <w:t>https://www.arduino.cc/reference/en/language/functions/analog-io/analogwrite/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FD49CD" w14:textId="73BFEDA5" w:rsidR="009827DA" w:rsidRPr="009827DA" w:rsidRDefault="009827DA">
    <w:pPr>
      <w:pStyle w:val="Header"/>
      <w:rPr>
        <w:sz w:val="20"/>
        <w:szCs w:val="20"/>
      </w:rPr>
    </w:pPr>
    <w:r w:rsidRPr="009827DA">
      <w:rPr>
        <w:sz w:val="20"/>
        <w:szCs w:val="20"/>
      </w:rPr>
      <w:t>Keqin Ding</w:t>
    </w:r>
    <w:r w:rsidRPr="009827DA">
      <w:rPr>
        <w:sz w:val="20"/>
        <w:szCs w:val="20"/>
      </w:rPr>
      <w:ptab w:relativeTo="margin" w:alignment="center" w:leader="none"/>
    </w:r>
    <w:r w:rsidRPr="009827DA">
      <w:rPr>
        <w:sz w:val="20"/>
        <w:szCs w:val="20"/>
      </w:rPr>
      <w:ptab w:relativeTo="margin" w:alignment="right" w:leader="none"/>
    </w:r>
    <w:r w:rsidRPr="009827DA">
      <w:rPr>
        <w:sz w:val="20"/>
        <w:szCs w:val="20"/>
      </w:rPr>
      <w:t>v</w:t>
    </w:r>
    <w:r w:rsidR="003964F1">
      <w:rPr>
        <w:sz w:val="20"/>
        <w:szCs w:val="20"/>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7439D"/>
    <w:multiLevelType w:val="hybridMultilevel"/>
    <w:tmpl w:val="F3468C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2B5012"/>
    <w:multiLevelType w:val="hybridMultilevel"/>
    <w:tmpl w:val="F8DA9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F40B6"/>
    <w:multiLevelType w:val="hybridMultilevel"/>
    <w:tmpl w:val="E708AE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C0F43"/>
    <w:multiLevelType w:val="hybridMultilevel"/>
    <w:tmpl w:val="C32860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72BF9"/>
    <w:multiLevelType w:val="hybridMultilevel"/>
    <w:tmpl w:val="BCA6AA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FF2E77"/>
    <w:multiLevelType w:val="hybridMultilevel"/>
    <w:tmpl w:val="E7EA81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C0385A"/>
    <w:multiLevelType w:val="hybridMultilevel"/>
    <w:tmpl w:val="7DB2B76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AFD60D0"/>
    <w:multiLevelType w:val="hybridMultilevel"/>
    <w:tmpl w:val="BE429F3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371F50"/>
    <w:multiLevelType w:val="hybridMultilevel"/>
    <w:tmpl w:val="E7F658A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706304C"/>
    <w:multiLevelType w:val="hybridMultilevel"/>
    <w:tmpl w:val="C8D08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003B53"/>
    <w:multiLevelType w:val="hybridMultilevel"/>
    <w:tmpl w:val="22E8AA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F613A9"/>
    <w:multiLevelType w:val="hybridMultilevel"/>
    <w:tmpl w:val="F70C29C0"/>
    <w:lvl w:ilvl="0" w:tplc="ACD625E4">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F446BC5"/>
    <w:multiLevelType w:val="hybridMultilevel"/>
    <w:tmpl w:val="4FB43D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B24DE9"/>
    <w:multiLevelType w:val="hybridMultilevel"/>
    <w:tmpl w:val="C8BC6C8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4CE0891"/>
    <w:multiLevelType w:val="hybridMultilevel"/>
    <w:tmpl w:val="19E85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6B07F7"/>
    <w:multiLevelType w:val="hybridMultilevel"/>
    <w:tmpl w:val="48844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9E2E8E"/>
    <w:multiLevelType w:val="hybridMultilevel"/>
    <w:tmpl w:val="3F840F68"/>
    <w:lvl w:ilvl="0" w:tplc="C93A2F8A">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115F72"/>
    <w:multiLevelType w:val="hybridMultilevel"/>
    <w:tmpl w:val="37C0127C"/>
    <w:lvl w:ilvl="0" w:tplc="A5866E7E">
      <w:start w:val="1"/>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69520E"/>
    <w:multiLevelType w:val="hybridMultilevel"/>
    <w:tmpl w:val="E4B23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
  </w:num>
  <w:num w:numId="3">
    <w:abstractNumId w:val="17"/>
  </w:num>
  <w:num w:numId="4">
    <w:abstractNumId w:val="3"/>
  </w:num>
  <w:num w:numId="5">
    <w:abstractNumId w:val="10"/>
  </w:num>
  <w:num w:numId="6">
    <w:abstractNumId w:val="15"/>
  </w:num>
  <w:num w:numId="7">
    <w:abstractNumId w:val="11"/>
  </w:num>
  <w:num w:numId="8">
    <w:abstractNumId w:val="4"/>
  </w:num>
  <w:num w:numId="9">
    <w:abstractNumId w:val="2"/>
  </w:num>
  <w:num w:numId="10">
    <w:abstractNumId w:val="16"/>
  </w:num>
  <w:num w:numId="11">
    <w:abstractNumId w:val="0"/>
  </w:num>
  <w:num w:numId="12">
    <w:abstractNumId w:val="5"/>
  </w:num>
  <w:num w:numId="13">
    <w:abstractNumId w:val="6"/>
  </w:num>
  <w:num w:numId="14">
    <w:abstractNumId w:val="8"/>
  </w:num>
  <w:num w:numId="15">
    <w:abstractNumId w:val="12"/>
  </w:num>
  <w:num w:numId="16">
    <w:abstractNumId w:val="7"/>
  </w:num>
  <w:num w:numId="17">
    <w:abstractNumId w:val="13"/>
  </w:num>
  <w:num w:numId="18">
    <w:abstractNumId w:val="9"/>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DA1"/>
    <w:rsid w:val="0000663A"/>
    <w:rsid w:val="000428B8"/>
    <w:rsid w:val="00056CA5"/>
    <w:rsid w:val="00083DCF"/>
    <w:rsid w:val="000917A7"/>
    <w:rsid w:val="000B0400"/>
    <w:rsid w:val="000B139C"/>
    <w:rsid w:val="000C26C0"/>
    <w:rsid w:val="000C275A"/>
    <w:rsid w:val="000C4B15"/>
    <w:rsid w:val="000E0FE8"/>
    <w:rsid w:val="0011071F"/>
    <w:rsid w:val="00114246"/>
    <w:rsid w:val="00124A2C"/>
    <w:rsid w:val="00127204"/>
    <w:rsid w:val="001279AF"/>
    <w:rsid w:val="00140F8A"/>
    <w:rsid w:val="00155201"/>
    <w:rsid w:val="0016389E"/>
    <w:rsid w:val="001674F0"/>
    <w:rsid w:val="00173069"/>
    <w:rsid w:val="0017535F"/>
    <w:rsid w:val="00177079"/>
    <w:rsid w:val="00185F60"/>
    <w:rsid w:val="00194F5A"/>
    <w:rsid w:val="001A0FF6"/>
    <w:rsid w:val="001A2A52"/>
    <w:rsid w:val="001D6463"/>
    <w:rsid w:val="001E1DA1"/>
    <w:rsid w:val="001E338E"/>
    <w:rsid w:val="001F2823"/>
    <w:rsid w:val="00205B26"/>
    <w:rsid w:val="00207349"/>
    <w:rsid w:val="002120C7"/>
    <w:rsid w:val="00215203"/>
    <w:rsid w:val="00221702"/>
    <w:rsid w:val="00230192"/>
    <w:rsid w:val="0024027A"/>
    <w:rsid w:val="00242505"/>
    <w:rsid w:val="00243E7E"/>
    <w:rsid w:val="00244715"/>
    <w:rsid w:val="00245DAE"/>
    <w:rsid w:val="00282B6B"/>
    <w:rsid w:val="00293397"/>
    <w:rsid w:val="00297CD8"/>
    <w:rsid w:val="002C1716"/>
    <w:rsid w:val="002C360F"/>
    <w:rsid w:val="002D1C2C"/>
    <w:rsid w:val="002D3EF8"/>
    <w:rsid w:val="002D6394"/>
    <w:rsid w:val="002D7EC5"/>
    <w:rsid w:val="002E23E7"/>
    <w:rsid w:val="002F0C4A"/>
    <w:rsid w:val="002F566B"/>
    <w:rsid w:val="002F7D6F"/>
    <w:rsid w:val="003003D4"/>
    <w:rsid w:val="0031221C"/>
    <w:rsid w:val="0031528C"/>
    <w:rsid w:val="00326E36"/>
    <w:rsid w:val="00341E50"/>
    <w:rsid w:val="0035250B"/>
    <w:rsid w:val="003625CC"/>
    <w:rsid w:val="00363DDE"/>
    <w:rsid w:val="00370EB6"/>
    <w:rsid w:val="00373EE2"/>
    <w:rsid w:val="00377B69"/>
    <w:rsid w:val="003925C9"/>
    <w:rsid w:val="00395D70"/>
    <w:rsid w:val="003964F1"/>
    <w:rsid w:val="003A2238"/>
    <w:rsid w:val="003A26AF"/>
    <w:rsid w:val="003B1904"/>
    <w:rsid w:val="003B566F"/>
    <w:rsid w:val="003C266B"/>
    <w:rsid w:val="003C33D8"/>
    <w:rsid w:val="003F5B6E"/>
    <w:rsid w:val="0040783F"/>
    <w:rsid w:val="00420045"/>
    <w:rsid w:val="004243C0"/>
    <w:rsid w:val="004265C4"/>
    <w:rsid w:val="00451384"/>
    <w:rsid w:val="004619A7"/>
    <w:rsid w:val="004650F6"/>
    <w:rsid w:val="00471E6E"/>
    <w:rsid w:val="00480A04"/>
    <w:rsid w:val="004827FB"/>
    <w:rsid w:val="00485448"/>
    <w:rsid w:val="00495174"/>
    <w:rsid w:val="0049743F"/>
    <w:rsid w:val="004976CF"/>
    <w:rsid w:val="004D338A"/>
    <w:rsid w:val="004E7C4C"/>
    <w:rsid w:val="004F762F"/>
    <w:rsid w:val="00513B18"/>
    <w:rsid w:val="00520733"/>
    <w:rsid w:val="0053619A"/>
    <w:rsid w:val="00546B6D"/>
    <w:rsid w:val="005601CA"/>
    <w:rsid w:val="00561086"/>
    <w:rsid w:val="005617C7"/>
    <w:rsid w:val="00573731"/>
    <w:rsid w:val="00575B29"/>
    <w:rsid w:val="005906C8"/>
    <w:rsid w:val="005A4072"/>
    <w:rsid w:val="005A40C2"/>
    <w:rsid w:val="005A4600"/>
    <w:rsid w:val="005A568A"/>
    <w:rsid w:val="005C1C4D"/>
    <w:rsid w:val="005D65EE"/>
    <w:rsid w:val="00602099"/>
    <w:rsid w:val="006020E9"/>
    <w:rsid w:val="00616741"/>
    <w:rsid w:val="00620786"/>
    <w:rsid w:val="006310E5"/>
    <w:rsid w:val="006466D5"/>
    <w:rsid w:val="00653D32"/>
    <w:rsid w:val="006671F1"/>
    <w:rsid w:val="0067141C"/>
    <w:rsid w:val="006A4636"/>
    <w:rsid w:val="006B6C8A"/>
    <w:rsid w:val="006C265B"/>
    <w:rsid w:val="006C34E6"/>
    <w:rsid w:val="006D3189"/>
    <w:rsid w:val="006D709E"/>
    <w:rsid w:val="006E203C"/>
    <w:rsid w:val="006E73FF"/>
    <w:rsid w:val="007021A8"/>
    <w:rsid w:val="00706BA2"/>
    <w:rsid w:val="0071742A"/>
    <w:rsid w:val="007263D2"/>
    <w:rsid w:val="00726B7D"/>
    <w:rsid w:val="00742F95"/>
    <w:rsid w:val="00750FD7"/>
    <w:rsid w:val="0075204C"/>
    <w:rsid w:val="00754EEA"/>
    <w:rsid w:val="00761B0F"/>
    <w:rsid w:val="00765CBA"/>
    <w:rsid w:val="00766544"/>
    <w:rsid w:val="00773969"/>
    <w:rsid w:val="00777DC6"/>
    <w:rsid w:val="00794643"/>
    <w:rsid w:val="007B30E7"/>
    <w:rsid w:val="007B6BCA"/>
    <w:rsid w:val="007B7FF0"/>
    <w:rsid w:val="007D4236"/>
    <w:rsid w:val="007E4DF7"/>
    <w:rsid w:val="007F0C04"/>
    <w:rsid w:val="007F2900"/>
    <w:rsid w:val="00812EC5"/>
    <w:rsid w:val="008326E7"/>
    <w:rsid w:val="00835191"/>
    <w:rsid w:val="00840FB6"/>
    <w:rsid w:val="00843FC9"/>
    <w:rsid w:val="0084460E"/>
    <w:rsid w:val="00850112"/>
    <w:rsid w:val="00857055"/>
    <w:rsid w:val="00867D82"/>
    <w:rsid w:val="0087079A"/>
    <w:rsid w:val="00894D29"/>
    <w:rsid w:val="008A089F"/>
    <w:rsid w:val="008C10B0"/>
    <w:rsid w:val="008D24B6"/>
    <w:rsid w:val="008D3B86"/>
    <w:rsid w:val="008D630C"/>
    <w:rsid w:val="008E4E34"/>
    <w:rsid w:val="008F561F"/>
    <w:rsid w:val="009053CB"/>
    <w:rsid w:val="00905CEA"/>
    <w:rsid w:val="00936E0C"/>
    <w:rsid w:val="00957374"/>
    <w:rsid w:val="00963A1C"/>
    <w:rsid w:val="009664D3"/>
    <w:rsid w:val="00975C18"/>
    <w:rsid w:val="009827DA"/>
    <w:rsid w:val="00983282"/>
    <w:rsid w:val="00991CC5"/>
    <w:rsid w:val="009930B8"/>
    <w:rsid w:val="009B31DE"/>
    <w:rsid w:val="009B324C"/>
    <w:rsid w:val="009C4ABC"/>
    <w:rsid w:val="009C7F6A"/>
    <w:rsid w:val="009D5C2D"/>
    <w:rsid w:val="009E1440"/>
    <w:rsid w:val="00A02279"/>
    <w:rsid w:val="00A055F2"/>
    <w:rsid w:val="00A2103D"/>
    <w:rsid w:val="00A23D8D"/>
    <w:rsid w:val="00A27EB9"/>
    <w:rsid w:val="00A33280"/>
    <w:rsid w:val="00A4385F"/>
    <w:rsid w:val="00A43AD0"/>
    <w:rsid w:val="00A530C6"/>
    <w:rsid w:val="00A644B2"/>
    <w:rsid w:val="00A7667B"/>
    <w:rsid w:val="00A9080D"/>
    <w:rsid w:val="00A91992"/>
    <w:rsid w:val="00A93E3B"/>
    <w:rsid w:val="00AD14BD"/>
    <w:rsid w:val="00AD6741"/>
    <w:rsid w:val="00AE26AB"/>
    <w:rsid w:val="00AE7108"/>
    <w:rsid w:val="00AF4A5A"/>
    <w:rsid w:val="00B01445"/>
    <w:rsid w:val="00B01F80"/>
    <w:rsid w:val="00B01FA4"/>
    <w:rsid w:val="00B21995"/>
    <w:rsid w:val="00B353CA"/>
    <w:rsid w:val="00B36355"/>
    <w:rsid w:val="00B424B8"/>
    <w:rsid w:val="00B51A44"/>
    <w:rsid w:val="00B558F5"/>
    <w:rsid w:val="00B6688C"/>
    <w:rsid w:val="00B66FB3"/>
    <w:rsid w:val="00B74817"/>
    <w:rsid w:val="00B76E7B"/>
    <w:rsid w:val="00BA2AF9"/>
    <w:rsid w:val="00BA6810"/>
    <w:rsid w:val="00BB1AEC"/>
    <w:rsid w:val="00BB58C4"/>
    <w:rsid w:val="00BC6D1E"/>
    <w:rsid w:val="00BE40FE"/>
    <w:rsid w:val="00BE49ED"/>
    <w:rsid w:val="00BE5ED2"/>
    <w:rsid w:val="00BF3FD8"/>
    <w:rsid w:val="00C173A4"/>
    <w:rsid w:val="00C42FDB"/>
    <w:rsid w:val="00C45215"/>
    <w:rsid w:val="00C4667B"/>
    <w:rsid w:val="00C46A3D"/>
    <w:rsid w:val="00C5153C"/>
    <w:rsid w:val="00C57A1B"/>
    <w:rsid w:val="00C62849"/>
    <w:rsid w:val="00C73110"/>
    <w:rsid w:val="00C92782"/>
    <w:rsid w:val="00C976AC"/>
    <w:rsid w:val="00CB12A8"/>
    <w:rsid w:val="00CB3893"/>
    <w:rsid w:val="00CB6AC0"/>
    <w:rsid w:val="00CD406D"/>
    <w:rsid w:val="00CD6E79"/>
    <w:rsid w:val="00CF719D"/>
    <w:rsid w:val="00D23618"/>
    <w:rsid w:val="00D42DD7"/>
    <w:rsid w:val="00D451A1"/>
    <w:rsid w:val="00D57C21"/>
    <w:rsid w:val="00D63B7F"/>
    <w:rsid w:val="00D64A2A"/>
    <w:rsid w:val="00D756E3"/>
    <w:rsid w:val="00D80739"/>
    <w:rsid w:val="00D83838"/>
    <w:rsid w:val="00DA37F9"/>
    <w:rsid w:val="00DB5E82"/>
    <w:rsid w:val="00DC116E"/>
    <w:rsid w:val="00DD15F1"/>
    <w:rsid w:val="00E128CA"/>
    <w:rsid w:val="00E13820"/>
    <w:rsid w:val="00E144D4"/>
    <w:rsid w:val="00E348E2"/>
    <w:rsid w:val="00E37675"/>
    <w:rsid w:val="00E50360"/>
    <w:rsid w:val="00E53D15"/>
    <w:rsid w:val="00E71BDB"/>
    <w:rsid w:val="00E80ADA"/>
    <w:rsid w:val="00E85121"/>
    <w:rsid w:val="00E87488"/>
    <w:rsid w:val="00E87CAD"/>
    <w:rsid w:val="00E931D2"/>
    <w:rsid w:val="00E97B57"/>
    <w:rsid w:val="00EA0821"/>
    <w:rsid w:val="00EA5DA2"/>
    <w:rsid w:val="00EC0BAE"/>
    <w:rsid w:val="00ED2230"/>
    <w:rsid w:val="00ED4571"/>
    <w:rsid w:val="00EF5AC2"/>
    <w:rsid w:val="00EF5BD7"/>
    <w:rsid w:val="00F20F40"/>
    <w:rsid w:val="00F223C5"/>
    <w:rsid w:val="00F2709B"/>
    <w:rsid w:val="00F55A0D"/>
    <w:rsid w:val="00F56532"/>
    <w:rsid w:val="00F65B32"/>
    <w:rsid w:val="00F67728"/>
    <w:rsid w:val="00F73DA3"/>
    <w:rsid w:val="00F87983"/>
    <w:rsid w:val="00F945A6"/>
    <w:rsid w:val="00F94959"/>
    <w:rsid w:val="00FB0511"/>
    <w:rsid w:val="00FB4EAE"/>
    <w:rsid w:val="00FB7149"/>
    <w:rsid w:val="00FD0BD7"/>
    <w:rsid w:val="00FF2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31E1EE"/>
  <w15:chartTrackingRefBased/>
  <w15:docId w15:val="{4F2EAB26-E9E3-7A47-AF5C-223901DC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45A6"/>
    <w:pPr>
      <w:tabs>
        <w:tab w:val="center" w:pos="4680"/>
        <w:tab w:val="right" w:pos="9360"/>
      </w:tabs>
    </w:pPr>
  </w:style>
  <w:style w:type="character" w:customStyle="1" w:styleId="HeaderChar">
    <w:name w:val="Header Char"/>
    <w:basedOn w:val="DefaultParagraphFont"/>
    <w:link w:val="Header"/>
    <w:uiPriority w:val="99"/>
    <w:rsid w:val="00F945A6"/>
  </w:style>
  <w:style w:type="paragraph" w:styleId="Footer">
    <w:name w:val="footer"/>
    <w:basedOn w:val="Normal"/>
    <w:link w:val="FooterChar"/>
    <w:uiPriority w:val="99"/>
    <w:unhideWhenUsed/>
    <w:rsid w:val="00F945A6"/>
    <w:pPr>
      <w:tabs>
        <w:tab w:val="center" w:pos="4680"/>
        <w:tab w:val="right" w:pos="9360"/>
      </w:tabs>
    </w:pPr>
  </w:style>
  <w:style w:type="character" w:customStyle="1" w:styleId="FooterChar">
    <w:name w:val="Footer Char"/>
    <w:basedOn w:val="DefaultParagraphFont"/>
    <w:link w:val="Footer"/>
    <w:uiPriority w:val="99"/>
    <w:rsid w:val="00F945A6"/>
  </w:style>
  <w:style w:type="paragraph" w:styleId="CommentText">
    <w:name w:val="annotation text"/>
    <w:basedOn w:val="Normal"/>
    <w:link w:val="CommentTextChar"/>
    <w:rsid w:val="00F945A6"/>
    <w:pPr>
      <w:jc w:val="center"/>
    </w:pPr>
    <w:rPr>
      <w:rFonts w:ascii="Times New Roman" w:eastAsia="SimSun" w:hAnsi="Times New Roman" w:cs="Times New Roman"/>
      <w:sz w:val="20"/>
      <w:szCs w:val="20"/>
      <w:lang w:eastAsia="en-US"/>
    </w:rPr>
  </w:style>
  <w:style w:type="character" w:customStyle="1" w:styleId="CommentTextChar">
    <w:name w:val="Comment Text Char"/>
    <w:basedOn w:val="DefaultParagraphFont"/>
    <w:link w:val="CommentText"/>
    <w:rsid w:val="00F945A6"/>
    <w:rPr>
      <w:rFonts w:ascii="Times New Roman" w:eastAsia="SimSun" w:hAnsi="Times New Roman" w:cs="Times New Roman"/>
      <w:sz w:val="20"/>
      <w:szCs w:val="20"/>
      <w:lang w:eastAsia="en-US"/>
    </w:rPr>
  </w:style>
  <w:style w:type="paragraph" w:styleId="ListParagraph">
    <w:name w:val="List Paragraph"/>
    <w:basedOn w:val="Normal"/>
    <w:uiPriority w:val="34"/>
    <w:qFormat/>
    <w:rsid w:val="00221702"/>
    <w:pPr>
      <w:ind w:left="720"/>
      <w:contextualSpacing/>
    </w:pPr>
  </w:style>
  <w:style w:type="paragraph" w:styleId="Bibliography">
    <w:name w:val="Bibliography"/>
    <w:basedOn w:val="Normal"/>
    <w:next w:val="Normal"/>
    <w:uiPriority w:val="37"/>
    <w:unhideWhenUsed/>
    <w:rsid w:val="00230192"/>
    <w:pPr>
      <w:tabs>
        <w:tab w:val="left" w:pos="380"/>
      </w:tabs>
      <w:ind w:left="384" w:hanging="384"/>
    </w:pPr>
  </w:style>
  <w:style w:type="character" w:styleId="PlaceholderText">
    <w:name w:val="Placeholder Text"/>
    <w:basedOn w:val="DefaultParagraphFont"/>
    <w:uiPriority w:val="99"/>
    <w:semiHidden/>
    <w:rsid w:val="00245DAE"/>
    <w:rPr>
      <w:color w:val="808080"/>
    </w:rPr>
  </w:style>
  <w:style w:type="paragraph" w:styleId="FootnoteText">
    <w:name w:val="footnote text"/>
    <w:basedOn w:val="Normal"/>
    <w:link w:val="FootnoteTextChar"/>
    <w:uiPriority w:val="99"/>
    <w:semiHidden/>
    <w:unhideWhenUsed/>
    <w:rsid w:val="005C1C4D"/>
    <w:rPr>
      <w:sz w:val="20"/>
      <w:szCs w:val="20"/>
    </w:rPr>
  </w:style>
  <w:style w:type="character" w:customStyle="1" w:styleId="FootnoteTextChar">
    <w:name w:val="Footnote Text Char"/>
    <w:basedOn w:val="DefaultParagraphFont"/>
    <w:link w:val="FootnoteText"/>
    <w:uiPriority w:val="99"/>
    <w:semiHidden/>
    <w:rsid w:val="005C1C4D"/>
    <w:rPr>
      <w:sz w:val="20"/>
      <w:szCs w:val="20"/>
    </w:rPr>
  </w:style>
  <w:style w:type="character" w:styleId="FootnoteReference">
    <w:name w:val="footnote reference"/>
    <w:basedOn w:val="DefaultParagraphFont"/>
    <w:uiPriority w:val="99"/>
    <w:semiHidden/>
    <w:unhideWhenUsed/>
    <w:rsid w:val="005C1C4D"/>
    <w:rPr>
      <w:vertAlign w:val="superscript"/>
    </w:rPr>
  </w:style>
  <w:style w:type="character" w:styleId="PageNumber">
    <w:name w:val="page number"/>
    <w:basedOn w:val="DefaultParagraphFont"/>
    <w:uiPriority w:val="99"/>
    <w:semiHidden/>
    <w:unhideWhenUsed/>
    <w:rsid w:val="009827DA"/>
  </w:style>
  <w:style w:type="character" w:styleId="Hyperlink">
    <w:name w:val="Hyperlink"/>
    <w:basedOn w:val="DefaultParagraphFont"/>
    <w:uiPriority w:val="99"/>
    <w:semiHidden/>
    <w:unhideWhenUsed/>
    <w:rsid w:val="009E1440"/>
    <w:rPr>
      <w:color w:val="0000FF"/>
      <w:u w:val="single"/>
    </w:rPr>
  </w:style>
  <w:style w:type="paragraph" w:styleId="BalloonText">
    <w:name w:val="Balloon Text"/>
    <w:basedOn w:val="Normal"/>
    <w:link w:val="BalloonTextChar"/>
    <w:uiPriority w:val="99"/>
    <w:semiHidden/>
    <w:unhideWhenUsed/>
    <w:rsid w:val="00C7311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73110"/>
    <w:rPr>
      <w:rFonts w:ascii="Times New Roman" w:hAnsi="Times New Roman" w:cs="Times New Roman"/>
      <w:sz w:val="18"/>
      <w:szCs w:val="18"/>
    </w:rPr>
  </w:style>
  <w:style w:type="table" w:styleId="TableGrid">
    <w:name w:val="Table Grid"/>
    <w:basedOn w:val="TableNormal"/>
    <w:uiPriority w:val="39"/>
    <w:rsid w:val="00495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335221">
      <w:bodyDiv w:val="1"/>
      <w:marLeft w:val="0"/>
      <w:marRight w:val="0"/>
      <w:marTop w:val="0"/>
      <w:marBottom w:val="0"/>
      <w:divBdr>
        <w:top w:val="none" w:sz="0" w:space="0" w:color="auto"/>
        <w:left w:val="none" w:sz="0" w:space="0" w:color="auto"/>
        <w:bottom w:val="none" w:sz="0" w:space="0" w:color="auto"/>
        <w:right w:val="none" w:sz="0" w:space="0" w:color="auto"/>
      </w:divBdr>
    </w:div>
    <w:div w:id="539823842">
      <w:bodyDiv w:val="1"/>
      <w:marLeft w:val="0"/>
      <w:marRight w:val="0"/>
      <w:marTop w:val="0"/>
      <w:marBottom w:val="0"/>
      <w:divBdr>
        <w:top w:val="none" w:sz="0" w:space="0" w:color="auto"/>
        <w:left w:val="none" w:sz="0" w:space="0" w:color="auto"/>
        <w:bottom w:val="none" w:sz="0" w:space="0" w:color="auto"/>
        <w:right w:val="none" w:sz="0" w:space="0" w:color="auto"/>
      </w:divBdr>
      <w:divsChild>
        <w:div w:id="1965118247">
          <w:marLeft w:val="0"/>
          <w:marRight w:val="0"/>
          <w:marTop w:val="0"/>
          <w:marBottom w:val="0"/>
          <w:divBdr>
            <w:top w:val="none" w:sz="0" w:space="0" w:color="auto"/>
            <w:left w:val="none" w:sz="0" w:space="0" w:color="auto"/>
            <w:bottom w:val="none" w:sz="0" w:space="0" w:color="auto"/>
            <w:right w:val="none" w:sz="0" w:space="0" w:color="auto"/>
          </w:divBdr>
          <w:divsChild>
            <w:div w:id="1278416550">
              <w:marLeft w:val="0"/>
              <w:marRight w:val="0"/>
              <w:marTop w:val="0"/>
              <w:marBottom w:val="0"/>
              <w:divBdr>
                <w:top w:val="none" w:sz="0" w:space="0" w:color="auto"/>
                <w:left w:val="none" w:sz="0" w:space="0" w:color="auto"/>
                <w:bottom w:val="none" w:sz="0" w:space="0" w:color="auto"/>
                <w:right w:val="none" w:sz="0" w:space="0" w:color="auto"/>
              </w:divBdr>
              <w:divsChild>
                <w:div w:id="11105084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68027066">
      <w:bodyDiv w:val="1"/>
      <w:marLeft w:val="0"/>
      <w:marRight w:val="0"/>
      <w:marTop w:val="0"/>
      <w:marBottom w:val="0"/>
      <w:divBdr>
        <w:top w:val="none" w:sz="0" w:space="0" w:color="auto"/>
        <w:left w:val="none" w:sz="0" w:space="0" w:color="auto"/>
        <w:bottom w:val="none" w:sz="0" w:space="0" w:color="auto"/>
        <w:right w:val="none" w:sz="0" w:space="0" w:color="auto"/>
      </w:divBdr>
    </w:div>
    <w:div w:id="1061176014">
      <w:bodyDiv w:val="1"/>
      <w:marLeft w:val="0"/>
      <w:marRight w:val="0"/>
      <w:marTop w:val="0"/>
      <w:marBottom w:val="0"/>
      <w:divBdr>
        <w:top w:val="none" w:sz="0" w:space="0" w:color="auto"/>
        <w:left w:val="none" w:sz="0" w:space="0" w:color="auto"/>
        <w:bottom w:val="none" w:sz="0" w:space="0" w:color="auto"/>
        <w:right w:val="none" w:sz="0" w:space="0" w:color="auto"/>
      </w:divBdr>
    </w:div>
    <w:div w:id="1062828544">
      <w:bodyDiv w:val="1"/>
      <w:marLeft w:val="0"/>
      <w:marRight w:val="0"/>
      <w:marTop w:val="0"/>
      <w:marBottom w:val="0"/>
      <w:divBdr>
        <w:top w:val="none" w:sz="0" w:space="0" w:color="auto"/>
        <w:left w:val="none" w:sz="0" w:space="0" w:color="auto"/>
        <w:bottom w:val="none" w:sz="0" w:space="0" w:color="auto"/>
        <w:right w:val="none" w:sz="0" w:space="0" w:color="auto"/>
      </w:divBdr>
    </w:div>
    <w:div w:id="1074280879">
      <w:bodyDiv w:val="1"/>
      <w:marLeft w:val="0"/>
      <w:marRight w:val="0"/>
      <w:marTop w:val="0"/>
      <w:marBottom w:val="0"/>
      <w:divBdr>
        <w:top w:val="none" w:sz="0" w:space="0" w:color="auto"/>
        <w:left w:val="none" w:sz="0" w:space="0" w:color="auto"/>
        <w:bottom w:val="none" w:sz="0" w:space="0" w:color="auto"/>
        <w:right w:val="none" w:sz="0" w:space="0" w:color="auto"/>
      </w:divBdr>
      <w:divsChild>
        <w:div w:id="510221156">
          <w:marLeft w:val="0"/>
          <w:marRight w:val="0"/>
          <w:marTop w:val="0"/>
          <w:marBottom w:val="0"/>
          <w:divBdr>
            <w:top w:val="none" w:sz="0" w:space="0" w:color="auto"/>
            <w:left w:val="none" w:sz="0" w:space="0" w:color="auto"/>
            <w:bottom w:val="none" w:sz="0" w:space="0" w:color="auto"/>
            <w:right w:val="none" w:sz="0" w:space="0" w:color="auto"/>
          </w:divBdr>
          <w:divsChild>
            <w:div w:id="2057005649">
              <w:marLeft w:val="0"/>
              <w:marRight w:val="0"/>
              <w:marTop w:val="0"/>
              <w:marBottom w:val="0"/>
              <w:divBdr>
                <w:top w:val="none" w:sz="0" w:space="0" w:color="auto"/>
                <w:left w:val="none" w:sz="0" w:space="0" w:color="auto"/>
                <w:bottom w:val="none" w:sz="0" w:space="0" w:color="auto"/>
                <w:right w:val="none" w:sz="0" w:space="0" w:color="auto"/>
              </w:divBdr>
              <w:divsChild>
                <w:div w:id="1685324003">
                  <w:marLeft w:val="600"/>
                  <w:marRight w:val="96"/>
                  <w:marTop w:val="0"/>
                  <w:marBottom w:val="0"/>
                  <w:divBdr>
                    <w:top w:val="none" w:sz="0" w:space="0" w:color="auto"/>
                    <w:left w:val="none" w:sz="0" w:space="0" w:color="auto"/>
                    <w:bottom w:val="none" w:sz="0" w:space="0" w:color="auto"/>
                    <w:right w:val="none" w:sz="0" w:space="0" w:color="auto"/>
                  </w:divBdr>
                </w:div>
              </w:divsChild>
            </w:div>
            <w:div w:id="712458417">
              <w:marLeft w:val="0"/>
              <w:marRight w:val="0"/>
              <w:marTop w:val="0"/>
              <w:marBottom w:val="0"/>
              <w:divBdr>
                <w:top w:val="none" w:sz="0" w:space="0" w:color="auto"/>
                <w:left w:val="none" w:sz="0" w:space="0" w:color="auto"/>
                <w:bottom w:val="none" w:sz="0" w:space="0" w:color="auto"/>
                <w:right w:val="none" w:sz="0" w:space="0" w:color="auto"/>
              </w:divBdr>
              <w:divsChild>
                <w:div w:id="1422872005">
                  <w:marLeft w:val="600"/>
                  <w:marRight w:val="96"/>
                  <w:marTop w:val="0"/>
                  <w:marBottom w:val="0"/>
                  <w:divBdr>
                    <w:top w:val="none" w:sz="0" w:space="0" w:color="auto"/>
                    <w:left w:val="none" w:sz="0" w:space="0" w:color="auto"/>
                    <w:bottom w:val="none" w:sz="0" w:space="0" w:color="auto"/>
                    <w:right w:val="none" w:sz="0" w:space="0" w:color="auto"/>
                  </w:divBdr>
                </w:div>
              </w:divsChild>
            </w:div>
            <w:div w:id="1084958180">
              <w:marLeft w:val="0"/>
              <w:marRight w:val="0"/>
              <w:marTop w:val="0"/>
              <w:marBottom w:val="0"/>
              <w:divBdr>
                <w:top w:val="none" w:sz="0" w:space="0" w:color="auto"/>
                <w:left w:val="none" w:sz="0" w:space="0" w:color="auto"/>
                <w:bottom w:val="none" w:sz="0" w:space="0" w:color="auto"/>
                <w:right w:val="none" w:sz="0" w:space="0" w:color="auto"/>
              </w:divBdr>
              <w:divsChild>
                <w:div w:id="1631130754">
                  <w:marLeft w:val="600"/>
                  <w:marRight w:val="96"/>
                  <w:marTop w:val="0"/>
                  <w:marBottom w:val="0"/>
                  <w:divBdr>
                    <w:top w:val="none" w:sz="0" w:space="0" w:color="auto"/>
                    <w:left w:val="none" w:sz="0" w:space="0" w:color="auto"/>
                    <w:bottom w:val="none" w:sz="0" w:space="0" w:color="auto"/>
                    <w:right w:val="none" w:sz="0" w:space="0" w:color="auto"/>
                  </w:divBdr>
                </w:div>
              </w:divsChild>
            </w:div>
            <w:div w:id="749814194">
              <w:marLeft w:val="0"/>
              <w:marRight w:val="0"/>
              <w:marTop w:val="0"/>
              <w:marBottom w:val="0"/>
              <w:divBdr>
                <w:top w:val="none" w:sz="0" w:space="0" w:color="auto"/>
                <w:left w:val="none" w:sz="0" w:space="0" w:color="auto"/>
                <w:bottom w:val="none" w:sz="0" w:space="0" w:color="auto"/>
                <w:right w:val="none" w:sz="0" w:space="0" w:color="auto"/>
              </w:divBdr>
              <w:divsChild>
                <w:div w:id="963274710">
                  <w:marLeft w:val="600"/>
                  <w:marRight w:val="96"/>
                  <w:marTop w:val="0"/>
                  <w:marBottom w:val="0"/>
                  <w:divBdr>
                    <w:top w:val="none" w:sz="0" w:space="0" w:color="auto"/>
                    <w:left w:val="none" w:sz="0" w:space="0" w:color="auto"/>
                    <w:bottom w:val="none" w:sz="0" w:space="0" w:color="auto"/>
                    <w:right w:val="none" w:sz="0" w:space="0" w:color="auto"/>
                  </w:divBdr>
                </w:div>
              </w:divsChild>
            </w:div>
            <w:div w:id="1159808214">
              <w:marLeft w:val="0"/>
              <w:marRight w:val="0"/>
              <w:marTop w:val="0"/>
              <w:marBottom w:val="0"/>
              <w:divBdr>
                <w:top w:val="none" w:sz="0" w:space="0" w:color="auto"/>
                <w:left w:val="none" w:sz="0" w:space="0" w:color="auto"/>
                <w:bottom w:val="none" w:sz="0" w:space="0" w:color="auto"/>
                <w:right w:val="none" w:sz="0" w:space="0" w:color="auto"/>
              </w:divBdr>
              <w:divsChild>
                <w:div w:id="1787968021">
                  <w:marLeft w:val="600"/>
                  <w:marRight w:val="96"/>
                  <w:marTop w:val="0"/>
                  <w:marBottom w:val="0"/>
                  <w:divBdr>
                    <w:top w:val="none" w:sz="0" w:space="0" w:color="auto"/>
                    <w:left w:val="none" w:sz="0" w:space="0" w:color="auto"/>
                    <w:bottom w:val="none" w:sz="0" w:space="0" w:color="auto"/>
                    <w:right w:val="none" w:sz="0" w:space="0" w:color="auto"/>
                  </w:divBdr>
                </w:div>
              </w:divsChild>
            </w:div>
            <w:div w:id="1108542331">
              <w:marLeft w:val="0"/>
              <w:marRight w:val="0"/>
              <w:marTop w:val="0"/>
              <w:marBottom w:val="0"/>
              <w:divBdr>
                <w:top w:val="none" w:sz="0" w:space="0" w:color="auto"/>
                <w:left w:val="none" w:sz="0" w:space="0" w:color="auto"/>
                <w:bottom w:val="none" w:sz="0" w:space="0" w:color="auto"/>
                <w:right w:val="none" w:sz="0" w:space="0" w:color="auto"/>
              </w:divBdr>
              <w:divsChild>
                <w:div w:id="1685088061">
                  <w:marLeft w:val="600"/>
                  <w:marRight w:val="96"/>
                  <w:marTop w:val="0"/>
                  <w:marBottom w:val="0"/>
                  <w:divBdr>
                    <w:top w:val="none" w:sz="0" w:space="0" w:color="auto"/>
                    <w:left w:val="none" w:sz="0" w:space="0" w:color="auto"/>
                    <w:bottom w:val="none" w:sz="0" w:space="0" w:color="auto"/>
                    <w:right w:val="none" w:sz="0" w:space="0" w:color="auto"/>
                  </w:divBdr>
                </w:div>
              </w:divsChild>
            </w:div>
            <w:div w:id="639269417">
              <w:marLeft w:val="0"/>
              <w:marRight w:val="0"/>
              <w:marTop w:val="0"/>
              <w:marBottom w:val="0"/>
              <w:divBdr>
                <w:top w:val="none" w:sz="0" w:space="0" w:color="auto"/>
                <w:left w:val="none" w:sz="0" w:space="0" w:color="auto"/>
                <w:bottom w:val="none" w:sz="0" w:space="0" w:color="auto"/>
                <w:right w:val="none" w:sz="0" w:space="0" w:color="auto"/>
              </w:divBdr>
              <w:divsChild>
                <w:div w:id="413360763">
                  <w:marLeft w:val="600"/>
                  <w:marRight w:val="96"/>
                  <w:marTop w:val="0"/>
                  <w:marBottom w:val="0"/>
                  <w:divBdr>
                    <w:top w:val="none" w:sz="0" w:space="0" w:color="auto"/>
                    <w:left w:val="none" w:sz="0" w:space="0" w:color="auto"/>
                    <w:bottom w:val="none" w:sz="0" w:space="0" w:color="auto"/>
                    <w:right w:val="none" w:sz="0" w:space="0" w:color="auto"/>
                  </w:divBdr>
                </w:div>
              </w:divsChild>
            </w:div>
            <w:div w:id="1619222306">
              <w:marLeft w:val="0"/>
              <w:marRight w:val="0"/>
              <w:marTop w:val="0"/>
              <w:marBottom w:val="0"/>
              <w:divBdr>
                <w:top w:val="none" w:sz="0" w:space="0" w:color="auto"/>
                <w:left w:val="none" w:sz="0" w:space="0" w:color="auto"/>
                <w:bottom w:val="none" w:sz="0" w:space="0" w:color="auto"/>
                <w:right w:val="none" w:sz="0" w:space="0" w:color="auto"/>
              </w:divBdr>
              <w:divsChild>
                <w:div w:id="587545066">
                  <w:marLeft w:val="600"/>
                  <w:marRight w:val="96"/>
                  <w:marTop w:val="0"/>
                  <w:marBottom w:val="0"/>
                  <w:divBdr>
                    <w:top w:val="none" w:sz="0" w:space="0" w:color="auto"/>
                    <w:left w:val="none" w:sz="0" w:space="0" w:color="auto"/>
                    <w:bottom w:val="none" w:sz="0" w:space="0" w:color="auto"/>
                    <w:right w:val="none" w:sz="0" w:space="0" w:color="auto"/>
                  </w:divBdr>
                </w:div>
              </w:divsChild>
            </w:div>
            <w:div w:id="60098967">
              <w:marLeft w:val="0"/>
              <w:marRight w:val="0"/>
              <w:marTop w:val="0"/>
              <w:marBottom w:val="0"/>
              <w:divBdr>
                <w:top w:val="none" w:sz="0" w:space="0" w:color="auto"/>
                <w:left w:val="none" w:sz="0" w:space="0" w:color="auto"/>
                <w:bottom w:val="none" w:sz="0" w:space="0" w:color="auto"/>
                <w:right w:val="none" w:sz="0" w:space="0" w:color="auto"/>
              </w:divBdr>
              <w:divsChild>
                <w:div w:id="839153696">
                  <w:marLeft w:val="600"/>
                  <w:marRight w:val="96"/>
                  <w:marTop w:val="0"/>
                  <w:marBottom w:val="0"/>
                  <w:divBdr>
                    <w:top w:val="none" w:sz="0" w:space="0" w:color="auto"/>
                    <w:left w:val="none" w:sz="0" w:space="0" w:color="auto"/>
                    <w:bottom w:val="none" w:sz="0" w:space="0" w:color="auto"/>
                    <w:right w:val="none" w:sz="0" w:space="0" w:color="auto"/>
                  </w:divBdr>
                </w:div>
              </w:divsChild>
            </w:div>
            <w:div w:id="1783645293">
              <w:marLeft w:val="0"/>
              <w:marRight w:val="0"/>
              <w:marTop w:val="0"/>
              <w:marBottom w:val="0"/>
              <w:divBdr>
                <w:top w:val="none" w:sz="0" w:space="0" w:color="auto"/>
                <w:left w:val="none" w:sz="0" w:space="0" w:color="auto"/>
                <w:bottom w:val="none" w:sz="0" w:space="0" w:color="auto"/>
                <w:right w:val="none" w:sz="0" w:space="0" w:color="auto"/>
              </w:divBdr>
              <w:divsChild>
                <w:div w:id="1992054352">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10554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s://www.arduino.cc/reference/en/language/functions/analog-io/analogwrite/" TargetMode="External"/><Relationship Id="rId1" Type="http://schemas.openxmlformats.org/officeDocument/2006/relationships/hyperlink" Target="https://www.sparkfun.com/products/84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1FB94-95F7-1E41-8374-D6AB17141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4551</Words>
  <Characters>25943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Ding</dc:creator>
  <cp:keywords/>
  <dc:description/>
  <cp:lastModifiedBy>Catherine Ding</cp:lastModifiedBy>
  <cp:revision>5</cp:revision>
  <cp:lastPrinted>2019-09-29T17:54:00Z</cp:lastPrinted>
  <dcterms:created xsi:type="dcterms:W3CDTF">2019-09-28T20:19:00Z</dcterms:created>
  <dcterms:modified xsi:type="dcterms:W3CDTF">2019-09-29T18:58:00Z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zotero-version="5.0.66"&gt;&lt;session id="qj1MXyHU"/&gt;&lt;style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