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COURSE SYLLABUS</w:t>
      </w:r>
    </w:p>
    <w:p>
      <w:pPr>
        <w:jc w:val="center"/>
      </w:pPr>
      <w:r>
        <w:rPr>
          <w:b/>
          <w:sz w:val="36"/>
        </w:rPr>
        <w:t>30700-1004 อุตสาหกรรมท่องเที่ยวและการบริการ (Tourism and Hospitality)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รหัสวิชา</w:t>
            </w:r>
          </w:p>
        </w:tc>
        <w:tc>
          <w:tcPr>
            <w:tcW w:type="dxa" w:w="4320"/>
          </w:tcPr>
          <w:p>
            <w:r>
              <w:t>30700-1004</w:t>
            </w:r>
          </w:p>
        </w:tc>
      </w:tr>
      <w:tr>
        <w:tc>
          <w:tcPr>
            <w:tcW w:type="dxa" w:w="4320"/>
          </w:tcPr>
          <w:p>
            <w:r>
              <w:t>ชื่อวิชา</w:t>
            </w:r>
          </w:p>
        </w:tc>
        <w:tc>
          <w:tcPr>
            <w:tcW w:type="dxa" w:w="4320"/>
          </w:tcPr>
          <w:p>
            <w:r>
              <w:t>อุตสาหกรรมท่องเที่ยวและการบริการ</w:t>
            </w:r>
          </w:p>
        </w:tc>
      </w:tr>
      <w:tr>
        <w:tc>
          <w:tcPr>
            <w:tcW w:type="dxa" w:w="4320"/>
          </w:tcPr>
          <w:p>
            <w:r>
              <w:t>ชื่อภาษาอังกฤษ</w:t>
            </w:r>
          </w:p>
        </w:tc>
        <w:tc>
          <w:tcPr>
            <w:tcW w:type="dxa" w:w="4320"/>
          </w:tcPr>
          <w:p>
            <w:r>
              <w:t>Tourism and Hospitality</w:t>
            </w:r>
          </w:p>
        </w:tc>
      </w:tr>
      <w:tr>
        <w:tc>
          <w:tcPr>
            <w:tcW w:type="dxa" w:w="4320"/>
          </w:tcPr>
          <w:p>
            <w:r>
              <w:t>จำนวนหน่วยกิต</w:t>
            </w:r>
          </w:p>
        </w:tc>
        <w:tc>
          <w:tcPr>
            <w:tcW w:type="dxa" w:w="4320"/>
          </w:tcPr>
          <w:p>
            <w:r>
              <w:t>3 หน่วยกิต</w:t>
            </w:r>
          </w:p>
        </w:tc>
      </w:tr>
      <w:tr>
        <w:tc>
          <w:tcPr>
            <w:tcW w:type="dxa" w:w="4320"/>
          </w:tcPr>
          <w:p>
            <w:r>
              <w:t>เวลาเรียน</w:t>
            </w:r>
          </w:p>
        </w:tc>
        <w:tc>
          <w:tcPr>
            <w:tcW w:type="dxa" w:w="4320"/>
          </w:tcPr>
          <w:p>
            <w:r>
              <w:t>2-2-3</w:t>
            </w:r>
          </w:p>
        </w:tc>
      </w:tr>
    </w:tbl>
    <w:p>
      <w:pPr>
        <w:pStyle w:val="Heading1"/>
      </w:pPr>
      <w:r>
        <w:t>1. คำอธิบายรายวิชา</w:t>
      </w:r>
    </w:p>
    <w:p>
      <w:r>
        <w:t>ศึกษาเกี่ยวกับงานในอุตสาหกรรมท่องเที่ยวและการบริการ วิวัฒนาการของอุตสาหกรรมท่องเที่ยว องค์ประกอบ โครงสร้างพื้นฐานของอุตสาหกรรมท่องเที่ยว ปัจจัยที่มีอิทธิพลต่ออุตสาหกรรมท่องเที่ยวและการบริการ หน่วยงานที่เกี่ยวข้องกับอุตสาหกรรมท่องเที่ยว นโยบายส่งเสริมการท่องเที่ยวของภาครัฐและเอกชน สถานการณ์การท่องเที่ยวปัจจุบัน แนวโน้มของอุตสาหกรรมการท่องเที่ยวในอนาคต</w:t>
      </w:r>
    </w:p>
    <w:p>
      <w:pPr>
        <w:pStyle w:val="Heading1"/>
      </w:pPr>
      <w:r>
        <w:t>2. ผลลัพธ์การเรียนรู้ระดับรายวิชา (CLO)</w:t>
      </w:r>
    </w:p>
    <w:p>
      <w:pPr>
        <w:pStyle w:val="ListNumber"/>
      </w:pPr>
      <w:r>
        <w:t>อธิบายหลักการและองค์ประกอบของอุตสาหกรรมท่องเที่ยวและการบริการได้</w:t>
      </w:r>
    </w:p>
    <w:p>
      <w:pPr>
        <w:pStyle w:val="ListNumber"/>
      </w:pPr>
      <w:r>
        <w:t>วิเคราะห์สถานการณ์และปัจจัยที่มีอิทธิพลต่ออุตสาหกรรมท่องเที่ยวและการบริการได้</w:t>
      </w:r>
    </w:p>
    <w:p>
      <w:pPr>
        <w:pStyle w:val="ListNumber"/>
      </w:pPr>
      <w:r>
        <w:t>วิเคราะห์ผลกระทบและแนวโน้มของอุตสาหกรรมท่องเที่ยวและการบริการได้</w:t>
      </w:r>
    </w:p>
    <w:p>
      <w:pPr>
        <w:pStyle w:val="ListNumber"/>
      </w:pPr>
      <w:r>
        <w:t>ประเมินโอกาสทางการท่องเที่ยวจากสถานการณ์ที่กำหนดได้</w:t>
      </w:r>
    </w:p>
    <w:p>
      <w:pPr>
        <w:pStyle w:val="ListNumber"/>
      </w:pPr>
      <w:r>
        <w:t>วางแผนโอกาสทางการท่องเที่ยวและประยุกต์ใช้ความรู้ตามสถานการณ์อาชีพได้</w:t>
      </w:r>
    </w:p>
    <w:p>
      <w:pPr>
        <w:pStyle w:val="Heading1"/>
      </w:pPr>
      <w:r>
        <w:t>3. จุดประสงค์รายวิชา</w:t>
      </w:r>
    </w:p>
    <w:p>
      <w:pPr>
        <w:pStyle w:val="ListNumber"/>
      </w:pPr>
      <w:r>
        <w:t>รู้และเข้าใจเกี่ยวกับอุตสาหกรรมท่องเที่ยวและการบริการ</w:t>
      </w:r>
    </w:p>
    <w:p>
      <w:pPr>
        <w:pStyle w:val="ListNumber"/>
      </w:pPr>
      <w:r>
        <w:t>วิเคราะห์สถานการณ์ ผลกระทบ และแนวโน้มของอุตสาหกรรมท่องเที่ยวและการบริการ</w:t>
      </w:r>
    </w:p>
    <w:p>
      <w:pPr>
        <w:pStyle w:val="ListNumber"/>
      </w:pPr>
      <w:r>
        <w:t>มีเจตคติที่ดีต่อวิชาชีพด้านการท่องเที่ยวในฐานะเจ้าของประเทศ</w:t>
      </w:r>
    </w:p>
    <w:p>
      <w:pPr>
        <w:pStyle w:val="ListNumber"/>
      </w:pPr>
      <w:r>
        <w:t>ประยุกต์ใช้ความรู้ในการประเมินและวางแผนโอกาสทางการท่องเที่ยว</w:t>
      </w:r>
    </w:p>
    <w:p>
      <w:pPr>
        <w:pStyle w:val="Heading1"/>
      </w:pPr>
      <w:r>
        <w:t>4. สมรรถนะรายวิชา</w:t>
      </w:r>
    </w:p>
    <w:p>
      <w:pPr>
        <w:pStyle w:val="ListNumber"/>
      </w:pPr>
      <w:r>
        <w:t>ประมวลความรู้เกี่ยวกับหลักการดำเนินงานและองค์ประกอบของอุตสาหกรรมท่องเที่ยวและการบริการตามหลักวิชาการ</w:t>
      </w:r>
    </w:p>
    <w:p>
      <w:pPr>
        <w:pStyle w:val="ListNumber"/>
      </w:pPr>
      <w:r>
        <w:t>วิเคราะห์สถานการณ์ ผลกระทบและแนวโน้มที่ส่งผลกระทบต่ออุตสาหกรรมท่องเที่ยวตามหลักวิชาการ</w:t>
      </w:r>
    </w:p>
    <w:p>
      <w:pPr>
        <w:pStyle w:val="ListNumber"/>
      </w:pPr>
      <w:r>
        <w:t>ประเมินและวางแผนโอกาสทางการท่องเที่ยวตามหลักวิชาการ</w:t>
      </w:r>
    </w:p>
    <w:p>
      <w:pPr>
        <w:pStyle w:val="ListNumber"/>
      </w:pPr>
      <w:r>
        <w:t>ประยุกต์ใช้ความรู้ในการประเมินและวางแผนโอกาสทางการท่องเที่ยวตามสถานการณ์อาชีพ</w:t>
      </w:r>
    </w:p>
    <w:p>
      <w:pPr>
        <w:pStyle w:val="Heading1"/>
      </w:pPr>
      <w:r>
        <w:t>5. โครงสร้างเนื้อหารายสัปดาห์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สัปดาห์</w:t>
            </w:r>
          </w:p>
        </w:tc>
        <w:tc>
          <w:tcPr>
            <w:tcW w:type="dxa" w:w="2880"/>
          </w:tcPr>
          <w:p>
            <w:r>
              <w:t>หัวข้อการเรียนรู้</w:t>
            </w:r>
          </w:p>
        </w:tc>
        <w:tc>
          <w:tcPr>
            <w:tcW w:type="dxa" w:w="2880"/>
          </w:tcPr>
          <w:p>
            <w:r>
              <w:t>กิจกรรม/การเรียนรู้</w:t>
            </w:r>
          </w:p>
        </w:tc>
      </w:tr>
      <w:tr>
        <w:tc>
          <w:tcPr>
            <w:tcW w:type="dxa" w:w="2880"/>
            <w:vAlign w:val="center"/>
          </w:tcPr>
          <w:p>
            <w:r>
              <w:t>1</w:t>
            </w:r>
          </w:p>
        </w:tc>
        <w:tc>
          <w:tcPr>
            <w:tcW w:type="dxa" w:w="2880"/>
            <w:vAlign w:val="center"/>
          </w:tcPr>
          <w:p>
            <w:r>
              <w:t>ความรู้เบื้องต้นเกี่ยวกับอุตสาหกรรมท่องเที่ยวและการบริการ</w:t>
            </w:r>
          </w:p>
        </w:tc>
        <w:tc>
          <w:tcPr>
            <w:tcW w:type="dxa" w:w="2880"/>
            <w:vAlign w:val="center"/>
          </w:tcPr>
          <w:p>
            <w:r>
              <w:t>บรรยาย / อภิปราย</w:t>
            </w:r>
          </w:p>
        </w:tc>
      </w:tr>
      <w:tr>
        <w:tc>
          <w:tcPr>
            <w:tcW w:type="dxa" w:w="2880"/>
            <w:vAlign w:val="center"/>
          </w:tcPr>
          <w:p>
            <w:r>
              <w:t>2</w:t>
            </w:r>
          </w:p>
        </w:tc>
        <w:tc>
          <w:tcPr>
            <w:tcW w:type="dxa" w:w="2880"/>
            <w:vAlign w:val="center"/>
          </w:tcPr>
          <w:p>
            <w:r>
              <w:t>งานในอุตสาหกรรมท่องเที่ยวและการบริการ</w:t>
            </w:r>
          </w:p>
        </w:tc>
        <w:tc>
          <w:tcPr>
            <w:tcW w:type="dxa" w:w="2880"/>
            <w:vAlign w:val="center"/>
          </w:tcPr>
          <w:p>
            <w:r>
              <w:t>วิเคราะห์ประเภทงาน</w:t>
            </w:r>
          </w:p>
        </w:tc>
      </w:tr>
      <w:tr>
        <w:tc>
          <w:tcPr>
            <w:tcW w:type="dxa" w:w="2880"/>
            <w:vAlign w:val="center"/>
          </w:tcPr>
          <w:p>
            <w:r>
              <w:t>3</w:t>
            </w:r>
          </w:p>
        </w:tc>
        <w:tc>
          <w:tcPr>
            <w:tcW w:type="dxa" w:w="2880"/>
            <w:vAlign w:val="center"/>
          </w:tcPr>
          <w:p>
            <w:r>
              <w:t>วิวัฒนาการของอุตสาหกรรมท่องเที่ยว</w:t>
            </w:r>
          </w:p>
        </w:tc>
        <w:tc>
          <w:tcPr>
            <w:tcW w:type="dxa" w:w="2880"/>
            <w:vAlign w:val="center"/>
          </w:tcPr>
          <w:p>
            <w:r>
              <w:t>Timeline / อภิปราย</w:t>
            </w:r>
          </w:p>
        </w:tc>
      </w:tr>
      <w:tr>
        <w:tc>
          <w:tcPr>
            <w:tcW w:type="dxa" w:w="2880"/>
            <w:vAlign w:val="center"/>
          </w:tcPr>
          <w:p>
            <w:r>
              <w:t>4</w:t>
            </w:r>
          </w:p>
        </w:tc>
        <w:tc>
          <w:tcPr>
            <w:tcW w:type="dxa" w:w="2880"/>
            <w:vAlign w:val="center"/>
          </w:tcPr>
          <w:p>
            <w:r>
              <w:t>องค์ประกอบของอุตสาหกรรมท่องเที่ยว</w:t>
            </w:r>
          </w:p>
        </w:tc>
        <w:tc>
          <w:tcPr>
            <w:tcW w:type="dxa" w:w="2880"/>
            <w:vAlign w:val="center"/>
          </w:tcPr>
          <w:p>
            <w:r>
              <w:t>วิเคราะห์องค์ประกอบ</w:t>
            </w:r>
          </w:p>
        </w:tc>
      </w:tr>
      <w:tr>
        <w:tc>
          <w:tcPr>
            <w:tcW w:type="dxa" w:w="2880"/>
            <w:vAlign w:val="center"/>
          </w:tcPr>
          <w:p>
            <w:r>
              <w:t>5</w:t>
            </w:r>
          </w:p>
        </w:tc>
        <w:tc>
          <w:tcPr>
            <w:tcW w:type="dxa" w:w="2880"/>
            <w:vAlign w:val="center"/>
          </w:tcPr>
          <w:p>
            <w:r>
              <w:t>โครงสร้างพื้นฐานของอุตสาหกรรมท่องเที่ยว</w:t>
            </w:r>
          </w:p>
        </w:tc>
        <w:tc>
          <w:tcPr>
            <w:tcW w:type="dxa" w:w="2880"/>
            <w:vAlign w:val="center"/>
          </w:tcPr>
          <w:p>
            <w:r>
              <w:t>กรณีศึกษา</w:t>
            </w:r>
          </w:p>
        </w:tc>
      </w:tr>
      <w:tr>
        <w:tc>
          <w:tcPr>
            <w:tcW w:type="dxa" w:w="2880"/>
            <w:vAlign w:val="center"/>
          </w:tcPr>
          <w:p>
            <w:r>
              <w:t>6</w:t>
            </w:r>
          </w:p>
        </w:tc>
        <w:tc>
          <w:tcPr>
            <w:tcW w:type="dxa" w:w="2880"/>
            <w:vAlign w:val="center"/>
          </w:tcPr>
          <w:p>
            <w:r>
              <w:t>ปัจจัยที่มีอิทธิพลต่ออุตสาหกรรมท่องเที่ยว</w:t>
            </w:r>
          </w:p>
        </w:tc>
        <w:tc>
          <w:tcPr>
            <w:tcW w:type="dxa" w:w="2880"/>
            <w:vAlign w:val="center"/>
          </w:tcPr>
          <w:p>
            <w:r>
              <w:t>วิเคราะห์ปัจจัย</w:t>
            </w:r>
          </w:p>
        </w:tc>
      </w:tr>
      <w:tr>
        <w:tc>
          <w:tcPr>
            <w:tcW w:type="dxa" w:w="2880"/>
            <w:vAlign w:val="center"/>
          </w:tcPr>
          <w:p>
            <w:r>
              <w:t>7</w:t>
            </w:r>
          </w:p>
        </w:tc>
        <w:tc>
          <w:tcPr>
            <w:tcW w:type="dxa" w:w="2880"/>
            <w:vAlign w:val="center"/>
          </w:tcPr>
          <w:p>
            <w:r>
              <w:t>ปัจจัยที่มีอิทธิพลต่ออุตสาหกรรมการบริการ</w:t>
            </w:r>
          </w:p>
        </w:tc>
        <w:tc>
          <w:tcPr>
            <w:tcW w:type="dxa" w:w="2880"/>
            <w:vAlign w:val="center"/>
          </w:tcPr>
          <w:p>
            <w:r>
              <w:t>กิจกรรมกลุ่ม</w:t>
            </w:r>
          </w:p>
        </w:tc>
      </w:tr>
      <w:tr>
        <w:tc>
          <w:tcPr>
            <w:tcW w:type="dxa" w:w="2880"/>
            <w:vAlign w:val="center"/>
          </w:tcPr>
          <w:p>
            <w:r>
              <w:t>8</w:t>
            </w:r>
          </w:p>
        </w:tc>
        <w:tc>
          <w:tcPr>
            <w:tcW w:type="dxa" w:w="2880"/>
            <w:vAlign w:val="center"/>
          </w:tcPr>
          <w:p>
            <w:r>
              <w:t>สอบกลางภาค</w:t>
            </w:r>
          </w:p>
        </w:tc>
        <w:tc>
          <w:tcPr>
            <w:tcW w:type="dxa" w:w="2880"/>
            <w:vAlign w:val="center"/>
          </w:tcPr>
          <w:p>
            <w:r>
              <w:t>ประเมินผล</w:t>
            </w:r>
          </w:p>
        </w:tc>
      </w:tr>
      <w:tr>
        <w:tc>
          <w:tcPr>
            <w:tcW w:type="dxa" w:w="2880"/>
            <w:vAlign w:val="center"/>
          </w:tcPr>
          <w:p>
            <w:r>
              <w:t>9</w:t>
            </w:r>
          </w:p>
        </w:tc>
        <w:tc>
          <w:tcPr>
            <w:tcW w:type="dxa" w:w="2880"/>
            <w:vAlign w:val="center"/>
          </w:tcPr>
          <w:p>
            <w:r>
              <w:t>หน่วยงานที่เกี่ยวข้องกับอุตสาหกรรมท่องเที่ยว</w:t>
            </w:r>
          </w:p>
        </w:tc>
        <w:tc>
          <w:tcPr>
            <w:tcW w:type="dxa" w:w="2880"/>
            <w:vAlign w:val="center"/>
          </w:tcPr>
          <w:p>
            <w:r>
              <w:t>ศึกษาบทบาทหน่วยงาน</w:t>
            </w:r>
          </w:p>
        </w:tc>
      </w:tr>
      <w:tr>
        <w:tc>
          <w:tcPr>
            <w:tcW w:type="dxa" w:w="2880"/>
            <w:vAlign w:val="center"/>
          </w:tcPr>
          <w:p>
            <w:r>
              <w:t>10</w:t>
            </w:r>
          </w:p>
        </w:tc>
        <w:tc>
          <w:tcPr>
            <w:tcW w:type="dxa" w:w="2880"/>
            <w:vAlign w:val="center"/>
          </w:tcPr>
          <w:p>
            <w:r>
              <w:t>นโยบายส่งเสริมการท่องเที่ยวของภาครัฐ</w:t>
            </w:r>
          </w:p>
        </w:tc>
        <w:tc>
          <w:tcPr>
            <w:tcW w:type="dxa" w:w="2880"/>
            <w:vAlign w:val="center"/>
          </w:tcPr>
          <w:p>
            <w:r>
              <w:t>วิเคราะห์นโยบาย</w:t>
            </w:r>
          </w:p>
        </w:tc>
      </w:tr>
      <w:tr>
        <w:tc>
          <w:tcPr>
            <w:tcW w:type="dxa" w:w="2880"/>
            <w:vAlign w:val="center"/>
          </w:tcPr>
          <w:p>
            <w:r>
              <w:t>11</w:t>
            </w:r>
          </w:p>
        </w:tc>
        <w:tc>
          <w:tcPr>
            <w:tcW w:type="dxa" w:w="2880"/>
            <w:vAlign w:val="center"/>
          </w:tcPr>
          <w:p>
            <w:r>
              <w:t>บทบาทของภาคเอกชนในการส่งเสริมการท่องเที่ยว</w:t>
            </w:r>
          </w:p>
        </w:tc>
        <w:tc>
          <w:tcPr>
            <w:tcW w:type="dxa" w:w="2880"/>
            <w:vAlign w:val="center"/>
          </w:tcPr>
          <w:p>
            <w:r>
              <w:t>กรณีศึกษา</w:t>
            </w:r>
          </w:p>
        </w:tc>
      </w:tr>
      <w:tr>
        <w:tc>
          <w:tcPr>
            <w:tcW w:type="dxa" w:w="2880"/>
            <w:vAlign w:val="center"/>
          </w:tcPr>
          <w:p>
            <w:r>
              <w:t>12</w:t>
            </w:r>
          </w:p>
        </w:tc>
        <w:tc>
          <w:tcPr>
            <w:tcW w:type="dxa" w:w="2880"/>
            <w:vAlign w:val="center"/>
          </w:tcPr>
          <w:p>
            <w:r>
              <w:t>สถานการณ์การท่องเที่ยวปัจจุบัน</w:t>
            </w:r>
          </w:p>
        </w:tc>
        <w:tc>
          <w:tcPr>
            <w:tcW w:type="dxa" w:w="2880"/>
            <w:vAlign w:val="center"/>
          </w:tcPr>
          <w:p>
            <w:r>
              <w:t>วิเคราะห์สถานการณ์</w:t>
            </w:r>
          </w:p>
        </w:tc>
      </w:tr>
      <w:tr>
        <w:tc>
          <w:tcPr>
            <w:tcW w:type="dxa" w:w="2880"/>
            <w:vAlign w:val="center"/>
          </w:tcPr>
          <w:p>
            <w:r>
              <w:t>13</w:t>
            </w:r>
          </w:p>
        </w:tc>
        <w:tc>
          <w:tcPr>
            <w:tcW w:type="dxa" w:w="2880"/>
            <w:vAlign w:val="center"/>
          </w:tcPr>
          <w:p>
            <w:r>
              <w:t>ผลกระทบต่ออุตสาหกรรมท่องเที่ยวและการบริการ</w:t>
            </w:r>
          </w:p>
        </w:tc>
        <w:tc>
          <w:tcPr>
            <w:tcW w:type="dxa" w:w="2880"/>
            <w:vAlign w:val="center"/>
          </w:tcPr>
          <w:p>
            <w:r>
              <w:t>วิเคราะห์กรณีศึกษา</w:t>
            </w:r>
          </w:p>
        </w:tc>
      </w:tr>
      <w:tr>
        <w:tc>
          <w:tcPr>
            <w:tcW w:type="dxa" w:w="2880"/>
            <w:vAlign w:val="center"/>
          </w:tcPr>
          <w:p>
            <w:r>
              <w:t>14</w:t>
            </w:r>
          </w:p>
        </w:tc>
        <w:tc>
          <w:tcPr>
            <w:tcW w:type="dxa" w:w="2880"/>
            <w:vAlign w:val="center"/>
          </w:tcPr>
          <w:p>
            <w:r>
              <w:t>แนวโน้มอุตสาหกรรมการท่องเที่ยวในอนาคต</w:t>
            </w:r>
          </w:p>
        </w:tc>
        <w:tc>
          <w:tcPr>
            <w:tcW w:type="dxa" w:w="2880"/>
            <w:vAlign w:val="center"/>
          </w:tcPr>
          <w:p>
            <w:r>
              <w:t>วิเคราะห์แนวโน้ม</w:t>
            </w:r>
          </w:p>
        </w:tc>
      </w:tr>
      <w:tr>
        <w:tc>
          <w:tcPr>
            <w:tcW w:type="dxa" w:w="2880"/>
            <w:vAlign w:val="center"/>
          </w:tcPr>
          <w:p>
            <w:r>
              <w:t>15</w:t>
            </w:r>
          </w:p>
        </w:tc>
        <w:tc>
          <w:tcPr>
            <w:tcW w:type="dxa" w:w="2880"/>
            <w:vAlign w:val="center"/>
          </w:tcPr>
          <w:p>
            <w:r>
              <w:t>การประเมินและวางแผนโอกาสทางการท่องเที่ยว</w:t>
            </w:r>
          </w:p>
        </w:tc>
        <w:tc>
          <w:tcPr>
            <w:tcW w:type="dxa" w:w="2880"/>
            <w:vAlign w:val="center"/>
          </w:tcPr>
          <w:p>
            <w:r>
              <w:t>Workshop</w:t>
            </w:r>
          </w:p>
        </w:tc>
      </w:tr>
      <w:tr>
        <w:tc>
          <w:tcPr>
            <w:tcW w:type="dxa" w:w="2880"/>
            <w:vAlign w:val="center"/>
          </w:tcPr>
          <w:p>
            <w:r>
              <w:t>16</w:t>
            </w:r>
          </w:p>
        </w:tc>
        <w:tc>
          <w:tcPr>
            <w:tcW w:type="dxa" w:w="2880"/>
            <w:vAlign w:val="center"/>
          </w:tcPr>
          <w:p>
            <w:r>
              <w:t>การประยุกต์ใช้ความรู้กับสถานการณ์อาชีพ</w:t>
            </w:r>
          </w:p>
        </w:tc>
        <w:tc>
          <w:tcPr>
            <w:tcW w:type="dxa" w:w="2880"/>
            <w:vAlign w:val="center"/>
          </w:tcPr>
          <w:p>
            <w:r>
              <w:t>Project / Presentation</w:t>
            </w:r>
          </w:p>
        </w:tc>
      </w:tr>
      <w:tr>
        <w:tc>
          <w:tcPr>
            <w:tcW w:type="dxa" w:w="2880"/>
            <w:vAlign w:val="center"/>
          </w:tcPr>
          <w:p>
            <w:r>
              <w:t>17</w:t>
            </w:r>
          </w:p>
        </w:tc>
        <w:tc>
          <w:tcPr>
            <w:tcW w:type="dxa" w:w="2880"/>
            <w:vAlign w:val="center"/>
          </w:tcPr>
          <w:p>
            <w:r>
              <w:t>นำเสนอผลงานและทบทวนบทเรียน</w:t>
            </w:r>
          </w:p>
        </w:tc>
        <w:tc>
          <w:tcPr>
            <w:tcW w:type="dxa" w:w="2880"/>
            <w:vAlign w:val="center"/>
          </w:tcPr>
          <w:p>
            <w:r>
              <w:t>Presentation</w:t>
            </w:r>
          </w:p>
        </w:tc>
      </w:tr>
      <w:tr>
        <w:tc>
          <w:tcPr>
            <w:tcW w:type="dxa" w:w="2880"/>
            <w:vAlign w:val="center"/>
          </w:tcPr>
          <w:p>
            <w:r>
              <w:t>18</w:t>
            </w:r>
          </w:p>
        </w:tc>
        <w:tc>
          <w:tcPr>
            <w:tcW w:type="dxa" w:w="2880"/>
            <w:vAlign w:val="center"/>
          </w:tcPr>
          <w:p>
            <w:r>
              <w:t>สอบปลายภาค</w:t>
            </w:r>
          </w:p>
        </w:tc>
        <w:tc>
          <w:tcPr>
            <w:tcW w:type="dxa" w:w="2880"/>
            <w:vAlign w:val="center"/>
          </w:tcPr>
          <w:p>
            <w:r>
              <w:t>ประเมินผล</w:t>
            </w:r>
          </w:p>
        </w:tc>
      </w:tr>
    </w:tbl>
    <w:p>
      <w:pPr>
        <w:pStyle w:val="Heading1"/>
      </w:pPr>
      <w:r>
        <w:t>6. วิธีการจัดการเรียนรู้</w:t>
      </w:r>
    </w:p>
    <w:p>
      <w:pPr>
        <w:pStyle w:val="ListBullet"/>
      </w:pPr>
      <w:r>
        <w:t>การบรรยายและอภิปราย</w:t>
      </w:r>
    </w:p>
    <w:p>
      <w:pPr>
        <w:pStyle w:val="ListBullet"/>
      </w:pPr>
      <w:r>
        <w:t>การเรียนรู้จากกรณีศึกษา</w:t>
      </w:r>
    </w:p>
    <w:p>
      <w:pPr>
        <w:pStyle w:val="ListBullet"/>
      </w:pPr>
      <w:r>
        <w:t>การวิเคราะห์สถานการณ์</w:t>
      </w:r>
    </w:p>
    <w:p>
      <w:pPr>
        <w:pStyle w:val="ListBullet"/>
      </w:pPr>
      <w:r>
        <w:t>การทำงานกลุ่ม</w:t>
      </w:r>
    </w:p>
    <w:p>
      <w:pPr>
        <w:pStyle w:val="ListBullet"/>
      </w:pPr>
      <w:r>
        <w:t>Workshop การประเมินโอกาสทางการท่องเที่ยว</w:t>
      </w:r>
    </w:p>
    <w:p>
      <w:pPr>
        <w:pStyle w:val="ListBullet"/>
      </w:pPr>
      <w:r>
        <w:t>การนำเสนอผลงาน</w:t>
      </w:r>
    </w:p>
    <w:p>
      <w:pPr>
        <w:pStyle w:val="ListBullet"/>
      </w:pPr>
      <w:r>
        <w:t>การเรียนรู้โดยใช้ปัญหาเป็นฐาน (Problem-Based Learning)</w:t>
      </w:r>
    </w:p>
    <w:p>
      <w:pPr>
        <w:pStyle w:val="Heading1"/>
      </w:pPr>
      <w:r>
        <w:t>7. การวัดและประเมินผล (ข้อเสนอ)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รายการ</w:t>
            </w:r>
          </w:p>
        </w:tc>
        <w:tc>
          <w:tcPr>
            <w:tcW w:type="dxa" w:w="4320"/>
          </w:tcPr>
          <w:p>
            <w:r>
              <w:t>สัดส่วน</w:t>
            </w:r>
          </w:p>
        </w:tc>
      </w:tr>
      <w:tr>
        <w:tc>
          <w:tcPr>
            <w:tcW w:type="dxa" w:w="4320"/>
          </w:tcPr>
          <w:p>
            <w:r>
              <w:t>การมีส่วนร่วมและกิจกรรมในชั้นเรียน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  <w:tr>
        <w:tc>
          <w:tcPr>
            <w:tcW w:type="dxa" w:w="4320"/>
          </w:tcPr>
          <w:p>
            <w:r>
              <w:t>แบบฝึกหัด/ใบงาน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  <w:tr>
        <w:tc>
          <w:tcPr>
            <w:tcW w:type="dxa" w:w="4320"/>
          </w:tcPr>
          <w:p>
            <w:r>
              <w:t>งานวิเคราะห์กรณีศึกษา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  <w:tr>
        <w:tc>
          <w:tcPr>
            <w:tcW w:type="dxa" w:w="4320"/>
          </w:tcPr>
          <w:p>
            <w:r>
              <w:t>งานกลุ่ม/โครงงาน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สอบกลางภาค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สอบปลายภาค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รวม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</w:tbl>
    <w:p/>
    <w:p>
      <w:r>
        <w:rPr>
          <w:b/>
        </w:rPr>
        <w:t xml:space="preserve">หมายเหตุ: </w:t>
      </w:r>
      <w:r>
        <w:t>สัดส่วนการวัดและประเมินผลเป็นข้อเสนอเพื่อจัดทำ Course Syllabus เนื่องจากเอกสารต้นฉบับไม่ได้ระบุสัดส่วนการประเมินผล</w:t>
      </w:r>
    </w:p>
    <w:p>
      <w:pPr>
        <w:pStyle w:val="Heading1"/>
      </w:pPr>
      <w:r>
        <w:t>8. แหล่งที่มาของข้อมูล</w:t>
      </w:r>
    </w:p>
    <w:p>
      <w:r>
        <w:t>จัดทำจากเอกสารรายวิชา 30700-1004 อุตสาหกรรมท่องเที่ยวและการบริการ ที่ผู้ใช้แนบมา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