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0AF21" w14:textId="65D08425" w:rsidR="00C94CE3" w:rsidRDefault="00673AC7" w:rsidP="00673AC7">
      <w:pPr>
        <w:tabs>
          <w:tab w:val="center" w:pos="4680"/>
          <w:tab w:val="left" w:pos="5865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proofErr w:type="spellStart"/>
      <w:r w:rsidRPr="00673AC7">
        <w:rPr>
          <w:b/>
          <w:bCs/>
          <w:sz w:val="36"/>
          <w:szCs w:val="36"/>
        </w:rPr>
        <w:t>TradeOff</w:t>
      </w:r>
      <w:proofErr w:type="spellEnd"/>
      <w:r>
        <w:rPr>
          <w:b/>
          <w:bCs/>
          <w:sz w:val="36"/>
          <w:szCs w:val="36"/>
        </w:rPr>
        <w:tab/>
      </w:r>
    </w:p>
    <w:p w14:paraId="0C7C7379" w14:textId="177B6BE2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t>Core Idea:</w:t>
      </w:r>
    </w:p>
    <w:p w14:paraId="728515AA" w14:textId="33B769B0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The goal of </w:t>
      </w:r>
      <w:proofErr w:type="spellStart"/>
      <w:r w:rsidRPr="00673AC7">
        <w:rPr>
          <w:sz w:val="28"/>
          <w:szCs w:val="28"/>
        </w:rPr>
        <w:t>TradeOff</w:t>
      </w:r>
      <w:proofErr w:type="spellEnd"/>
      <w:r w:rsidRPr="00673AC7">
        <w:rPr>
          <w:sz w:val="28"/>
          <w:szCs w:val="28"/>
        </w:rPr>
        <w:t xml:space="preserve"> is to help users make smarter financial decisions by translating the price of a purchase into the amount of time they must work to afford it, based on their salary/stipend and working hours. The app focuses on psychological clarity rather than complex financial advice.</w:t>
      </w:r>
    </w:p>
    <w:p w14:paraId="08D72459" w14:textId="040FA00C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drawing>
          <wp:inline distT="0" distB="0" distL="0" distR="0" wp14:anchorId="667BA8AD" wp14:editId="5FC6ED15">
            <wp:extent cx="5943600" cy="3670300"/>
            <wp:effectExtent l="0" t="0" r="0" b="6350"/>
            <wp:docPr id="14177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64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4706B49C" w14:textId="18469CAA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b/>
          <w:bCs/>
          <w:sz w:val="28"/>
          <w:szCs w:val="28"/>
        </w:rPr>
        <w:t>Functionality</w:t>
      </w:r>
      <w:r>
        <w:rPr>
          <w:sz w:val="28"/>
          <w:szCs w:val="28"/>
        </w:rPr>
        <w:t>:</w:t>
      </w:r>
      <w:r>
        <w:rPr>
          <w:sz w:val="28"/>
          <w:szCs w:val="28"/>
        </w:rPr>
        <w:br/>
      </w:r>
      <w:r w:rsidRPr="00673AC7">
        <w:rPr>
          <w:sz w:val="28"/>
          <w:szCs w:val="28"/>
        </w:rPr>
        <w:t>Users enter their income and work details during onboarding. When they want to buy something, they input the item price and category (need/want/luxury). The app shows a mini report: hours of work required, percentage of income, and overall impact level.</w:t>
      </w:r>
    </w:p>
    <w:p w14:paraId="21BDB421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66E76B62" w14:textId="6C71CDAE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lastRenderedPageBreak/>
        <w:drawing>
          <wp:inline distT="0" distB="0" distL="0" distR="0" wp14:anchorId="64EC85AB" wp14:editId="6CF2ABC0">
            <wp:extent cx="5943600" cy="4194175"/>
            <wp:effectExtent l="0" t="0" r="0" b="0"/>
            <wp:docPr id="4313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3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F51C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1399ED05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Key MVP features: </w:t>
      </w:r>
    </w:p>
    <w:p w14:paraId="2CAEED4B" w14:textId="4DD23076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Onboarding flow (name, income, work hours, profession – minimal and smooth) </w:t>
      </w:r>
    </w:p>
    <w:p w14:paraId="4B78ED0B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>Core “Make a Purchase” flow Time-based cost calculation (hourly worth)</w:t>
      </w:r>
    </w:p>
    <w:p w14:paraId="7335EFE7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 Decision step: buy now or wait 24 hours Pending purchases (greyed out with reflective prompts)</w:t>
      </w:r>
    </w:p>
    <w:p w14:paraId="403BA1AD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 Purchase history panel Design &amp; UX direction: Dark theme (</w:t>
      </w:r>
      <w:proofErr w:type="gramStart"/>
      <w:r w:rsidRPr="00673AC7">
        <w:rPr>
          <w:sz w:val="28"/>
          <w:szCs w:val="28"/>
        </w:rPr>
        <w:t>near-black</w:t>
      </w:r>
      <w:proofErr w:type="gramEnd"/>
      <w:r w:rsidRPr="00673AC7">
        <w:rPr>
          <w:sz w:val="28"/>
          <w:szCs w:val="28"/>
        </w:rPr>
        <w:t xml:space="preserve">) with purple/blue accents Calm, modern, reflective UI Subtle animations (no </w:t>
      </w:r>
      <w:proofErr w:type="gramStart"/>
      <w:r w:rsidRPr="00673AC7">
        <w:rPr>
          <w:sz w:val="28"/>
          <w:szCs w:val="28"/>
        </w:rPr>
        <w:t>clutter)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 theme we can alternate as per our liking)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4A9AC7C7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3C864EA7" w14:textId="4AB631A1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Reason for this project:</w:t>
      </w:r>
    </w:p>
    <w:p w14:paraId="5C91E83D" w14:textId="194A2DEF" w:rsidR="00673AC7" w:rsidRP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t xml:space="preserve">As a student/early on career guy, I often </w:t>
      </w:r>
      <w:r w:rsidRPr="00673A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find myself buying impulsively or most of the times overcomplicating a purchase’s worth, this eventually leads to unnecessary calculations and mindless surfing to make the “Optimal” purchase decision, so I came up with this product – Tradeoff, it assists my purchasing  decisions through telling me the actual worth of that thing </w:t>
      </w:r>
      <w:proofErr w:type="spellStart"/>
      <w:r>
        <w:rPr>
          <w:sz w:val="28"/>
          <w:szCs w:val="28"/>
        </w:rPr>
        <w:t>i.e</w:t>
      </w:r>
      <w:proofErr w:type="spellEnd"/>
      <w:r>
        <w:rPr>
          <w:sz w:val="28"/>
          <w:szCs w:val="28"/>
        </w:rPr>
        <w:t xml:space="preserve"> not money but my Time, it not only calculates the time to money value of a product but also will help in avoiding impulsive buying decisions whose worth is a bit high(time), it is not a financial or a analytical project but more like a reflection/</w:t>
      </w:r>
      <w:r w:rsidR="00C90A0F">
        <w:rPr>
          <w:sz w:val="28"/>
          <w:szCs w:val="28"/>
        </w:rPr>
        <w:t>phycological clarity aimed project, it shows facts about your purchase decisions, track them, avoid impulse buying and at times helps you reflect too. This is not a product but a tool I believe every person must use while spending their money(time).</w:t>
      </w:r>
    </w:p>
    <w:sectPr w:rsidR="00673AC7" w:rsidRPr="00673A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C7"/>
    <w:rsid w:val="000118B0"/>
    <w:rsid w:val="00673AC7"/>
    <w:rsid w:val="00A657F3"/>
    <w:rsid w:val="00C90A0F"/>
    <w:rsid w:val="00C94CE3"/>
    <w:rsid w:val="00D54EF5"/>
    <w:rsid w:val="00F0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E4457"/>
  <w15:chartTrackingRefBased/>
  <w15:docId w15:val="{ACD18E1F-460B-4950-BCF2-1A2488D97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Rudraksh Thakur</dc:creator>
  <cp:keywords/>
  <dc:description/>
  <cp:lastModifiedBy>Rudraksh Thakur</cp:lastModifiedBy>
  <cp:revision>1</cp:revision>
  <dcterms:created xsi:type="dcterms:W3CDTF">2026-02-03T13:31:00Z</dcterms:created>
  <dcterms:modified xsi:type="dcterms:W3CDTF">2026-02-03T13:45:00Z</dcterms:modified>
</cp:coreProperties>
</file>