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8AC2" w14:textId="18E2714E" w:rsidR="000653FC" w:rsidRDefault="000653FC" w:rsidP="002E028B">
      <w:pPr>
        <w:spacing w:after="90" w:line="240" w:lineRule="auto"/>
        <w:outlineLvl w:val="1"/>
        <w:rPr>
          <w:rFonts w:ascii="Georgia" w:eastAsia="Times New Roman" w:hAnsi="Georgia" w:cs="Times New Roman"/>
          <w:b/>
          <w:bCs/>
          <w:color w:val="414042"/>
          <w:sz w:val="52"/>
          <w:szCs w:val="52"/>
        </w:rPr>
      </w:pPr>
    </w:p>
    <w:p w14:paraId="42217A07" w14:textId="19533D54" w:rsidR="002E028B" w:rsidRDefault="002E028B" w:rsidP="002E028B">
      <w:pPr>
        <w:spacing w:after="90" w:line="240" w:lineRule="auto"/>
        <w:outlineLvl w:val="1"/>
        <w:rPr>
          <w:rFonts w:ascii="Georgia" w:eastAsia="Times New Roman" w:hAnsi="Georgia" w:cs="Times New Roman"/>
          <w:b/>
          <w:bCs/>
          <w:color w:val="414042"/>
          <w:sz w:val="52"/>
          <w:szCs w:val="52"/>
        </w:rPr>
      </w:pPr>
    </w:p>
    <w:p w14:paraId="296490BD" w14:textId="77777777" w:rsidR="002E028B" w:rsidRPr="002E028B" w:rsidRDefault="002E028B" w:rsidP="002E028B">
      <w:pPr>
        <w:spacing w:after="90" w:line="240" w:lineRule="auto"/>
        <w:outlineLvl w:val="1"/>
        <w:rPr>
          <w:rFonts w:ascii="Georgia" w:eastAsia="Times New Roman" w:hAnsi="Georgia" w:cs="Times New Roman"/>
          <w:b/>
          <w:bCs/>
          <w:color w:val="414042"/>
          <w:sz w:val="52"/>
          <w:szCs w:val="52"/>
        </w:rPr>
      </w:pPr>
    </w:p>
    <w:p w14:paraId="1A15DEA1" w14:textId="64874710" w:rsidR="000653FC" w:rsidRDefault="002E028B" w:rsidP="00A07FA0">
      <w:r>
        <w:t>Thakur Prasad Ghimire</w:t>
      </w:r>
      <w:r w:rsidR="009C393D">
        <w:t xml:space="preserve"> </w:t>
      </w:r>
    </w:p>
    <w:p w14:paraId="076499B2" w14:textId="54409057" w:rsidR="0051599F" w:rsidRDefault="0051599F" w:rsidP="00A07FA0">
      <w:r>
        <w:t>City College of New York</w:t>
      </w:r>
    </w:p>
    <w:p w14:paraId="4BEE4CD8" w14:textId="2092DB49" w:rsidR="0051599F" w:rsidRDefault="0051599F" w:rsidP="00A07FA0">
      <w:r>
        <w:t>Econometrics</w:t>
      </w:r>
      <w:r w:rsidR="009C21BA">
        <w:t xml:space="preserve"> EcoB2100</w:t>
      </w:r>
    </w:p>
    <w:p w14:paraId="0315B56B" w14:textId="49C3D989" w:rsidR="00782249" w:rsidRPr="00F916A3" w:rsidRDefault="004440D5" w:rsidP="00A07FA0">
      <w:pPr>
        <w:rPr>
          <w:b/>
          <w:bCs/>
        </w:rPr>
      </w:pPr>
      <w:r>
        <w:t xml:space="preserve"> Fi</w:t>
      </w:r>
      <w:r w:rsidR="007B0781">
        <w:t>r</w:t>
      </w:r>
      <w:r>
        <w:t xml:space="preserve">st summary of research </w:t>
      </w:r>
      <w:r w:rsidR="00E805C3">
        <w:t xml:space="preserve"> which was written by</w:t>
      </w:r>
      <w:r w:rsidR="007B0781">
        <w:t xml:space="preserve"> Lea</w:t>
      </w:r>
      <w:r w:rsidR="00A145D6">
        <w:t xml:space="preserve">h A. </w:t>
      </w:r>
      <w:proofErr w:type="spellStart"/>
      <w:r w:rsidR="00A145D6">
        <w:t>Burke,MD</w:t>
      </w:r>
      <w:proofErr w:type="spellEnd"/>
      <w:r w:rsidR="00A145D6">
        <w:t xml:space="preserve"> and Andrew </w:t>
      </w:r>
      <w:proofErr w:type="spellStart"/>
      <w:r w:rsidR="00A145D6">
        <w:t>M.Ryan</w:t>
      </w:r>
      <w:proofErr w:type="spellEnd"/>
      <w:r w:rsidR="000D70EB">
        <w:t xml:space="preserve"> ,PhD</w:t>
      </w:r>
      <w:r w:rsidR="00506F64">
        <w:t>.</w:t>
      </w:r>
      <w:r w:rsidR="00F916A3">
        <w:t xml:space="preserve"> </w:t>
      </w:r>
      <w:r w:rsidR="00506F64">
        <w:t xml:space="preserve"> </w:t>
      </w:r>
      <w:r w:rsidR="00E805C3">
        <w:t xml:space="preserve"> </w:t>
      </w:r>
      <w:r w:rsidR="00F916A3" w:rsidRPr="00F916A3">
        <w:rPr>
          <w:b/>
          <w:bCs/>
        </w:rPr>
        <w:t>(</w:t>
      </w:r>
      <w:r w:rsidR="00844D36" w:rsidRPr="00F916A3">
        <w:rPr>
          <w:b/>
          <w:bCs/>
        </w:rPr>
        <w:t>“</w:t>
      </w:r>
      <w:r w:rsidR="000D70EB" w:rsidRPr="00F916A3">
        <w:rPr>
          <w:b/>
          <w:bCs/>
        </w:rPr>
        <w:t xml:space="preserve"> The Complex Relationship </w:t>
      </w:r>
      <w:r w:rsidR="00E71429" w:rsidRPr="00F916A3">
        <w:rPr>
          <w:b/>
          <w:bCs/>
        </w:rPr>
        <w:t xml:space="preserve"> between Cost and Quality in US </w:t>
      </w:r>
      <w:r w:rsidR="006F2D09" w:rsidRPr="00F916A3">
        <w:rPr>
          <w:b/>
          <w:bCs/>
        </w:rPr>
        <w:t xml:space="preserve"> Health Care </w:t>
      </w:r>
      <w:r w:rsidR="00844D36" w:rsidRPr="00F916A3">
        <w:rPr>
          <w:b/>
          <w:bCs/>
        </w:rPr>
        <w:t>“</w:t>
      </w:r>
      <w:r w:rsidR="00506F64">
        <w:rPr>
          <w:b/>
          <w:bCs/>
        </w:rPr>
        <w:t xml:space="preserve"> </w:t>
      </w:r>
      <w:r w:rsidR="00844D36" w:rsidRPr="00F916A3">
        <w:rPr>
          <w:b/>
          <w:bCs/>
        </w:rPr>
        <w:t>)</w:t>
      </w:r>
      <w:r w:rsidR="00506F64">
        <w:rPr>
          <w:b/>
          <w:bCs/>
        </w:rPr>
        <w:t>February 2014.</w:t>
      </w:r>
      <w:r w:rsidR="0075467A" w:rsidRPr="00F916A3">
        <w:rPr>
          <w:b/>
          <w:bCs/>
        </w:rPr>
        <w:t xml:space="preserve"> </w:t>
      </w:r>
    </w:p>
    <w:p w14:paraId="30605121" w14:textId="77777777" w:rsidR="000653FC" w:rsidRDefault="000653FC" w:rsidP="00A07FA0"/>
    <w:p w14:paraId="4C8AD8CD" w14:textId="793098E5" w:rsidR="000653FC" w:rsidRDefault="00A07FA0" w:rsidP="00A07FA0">
      <w:r>
        <w:t>The United States spends between 50% and 200% more on health care per capita than other economically developed countries. The United States ranks 26th in the world in terms of life expectancy and low on other quality indicators, such as nursing care quality. Medical specialists were 65 percent more prevalent in high-spending locations, whereas general and family practitioners were 26 percent less. Medicare enrollees who resided in regions with high expenditure received 60% more services. Increased use cannot be attributed to rising disease rates or life expectancy.</w:t>
      </w:r>
    </w:p>
    <w:p w14:paraId="20965E4E" w14:textId="77777777" w:rsidR="00A07FA0" w:rsidRDefault="00A07FA0" w:rsidP="00A07FA0">
      <w:r>
        <w:t xml:space="preserve">The researchers discovered substantial regional disparities in health care spending and quality. In fact, increased-intensity treatment may enhance patient outcomes. According to a study, increased operation intensity </w:t>
      </w:r>
      <w:proofErr w:type="gramStart"/>
      <w:r>
        <w:t>was connected with</w:t>
      </w:r>
      <w:proofErr w:type="gramEnd"/>
      <w:r>
        <w:t xml:space="preserve"> a decreased death rate one year following hospitalization. While the medical personnel in the United States is highly skilled in intense medical treatments, the existing health care system may overlook low-cost, low-intensity health care initiatives. The FDA will only approve a medicine or device if it has been demonstrated to be both safe and effective.</w:t>
      </w:r>
    </w:p>
    <w:p w14:paraId="508E1B70" w14:textId="77777777" w:rsidR="00A07FA0" w:rsidRDefault="00A07FA0" w:rsidP="00A07FA0">
      <w:r>
        <w:t>No obligation exists that new medications or technologies be more effective or less expensive than already available regimens. As a result, costly novel medicines are embraced despite the lack of compelling evidence that they enhance patient outcomes. The Choosing Wisely campaign urges clinicians to make judgments regarding the appropriateness of medical care based on the unique circumstances of each patient, rather than simply following established recommendations. Across the country, eliminating unneeded tests and treatments would have a small effect on health care costs. A national objective is to reduce unnecessary aggressive health care.</w:t>
      </w:r>
    </w:p>
    <w:p w14:paraId="74ADF0B5" w14:textId="3CF3382A" w:rsidR="00A07FA0" w:rsidRDefault="00A07FA0" w:rsidP="00A07FA0">
      <w:r>
        <w:t>We must guarantee that cost-cutting measures do not degrade the quality of health care or patient outcomes. Given the evidence that intensive care can enhance patient outcomes, policymakers should use a scalpel, not a hacksaw.</w:t>
      </w:r>
    </w:p>
    <w:p w14:paraId="403A3701" w14:textId="3F0BFAEB" w:rsidR="000D61BC" w:rsidRDefault="00AB3A29" w:rsidP="00A07FA0">
      <w:r>
        <w:t>Ref</w:t>
      </w:r>
      <w:r w:rsidR="00C6043B">
        <w:t>erence</w:t>
      </w:r>
      <w:r w:rsidR="00A03D9B">
        <w:t xml:space="preserve">: </w:t>
      </w:r>
      <w:r w:rsidR="000D61BC">
        <w:t>Virtual Mentor American Medical Association Journal of Ethics February 2014, Volume 16, Number 2: 124-130.</w:t>
      </w:r>
      <w:r w:rsidR="009C393D" w:rsidRPr="009C393D">
        <w:t xml:space="preserve"> </w:t>
      </w:r>
      <w:r w:rsidR="009C393D">
        <w:br/>
      </w:r>
      <w:r w:rsidR="009C393D">
        <w:rPr>
          <w:rFonts w:ascii="Arial" w:hAnsi="Arial" w:cs="Arial"/>
          <w:color w:val="1155CC"/>
          <w:u w:val="single"/>
          <w:shd w:val="clear" w:color="auto" w:fill="FFFFFF"/>
        </w:rPr>
        <w:t>https://journalofethics.ama-assn.org/article/complex-relationship-between-cost-and-quality-us-health-care/2014-02</w:t>
      </w:r>
    </w:p>
    <w:p w14:paraId="68D27DB4" w14:textId="617996C4" w:rsidR="005728C7" w:rsidRDefault="005728C7" w:rsidP="005728C7">
      <w:pPr>
        <w:pStyle w:val="Default"/>
      </w:pPr>
    </w:p>
    <w:p w14:paraId="5E76EF87" w14:textId="77777777" w:rsidR="005728C7" w:rsidRDefault="005728C7" w:rsidP="005728C7">
      <w:pPr>
        <w:pStyle w:val="Default"/>
      </w:pPr>
    </w:p>
    <w:p w14:paraId="2B1F0DD8" w14:textId="77777777" w:rsidR="005728C7" w:rsidRDefault="005728C7" w:rsidP="005728C7">
      <w:pPr>
        <w:pStyle w:val="Default"/>
      </w:pPr>
    </w:p>
    <w:p w14:paraId="5B1AF29B" w14:textId="73C9D2D9" w:rsidR="00357E4E" w:rsidRPr="005728C7" w:rsidRDefault="009C21BA" w:rsidP="005728C7">
      <w:pPr>
        <w:pStyle w:val="Default"/>
        <w:rPr>
          <w:sz w:val="25"/>
          <w:szCs w:val="25"/>
        </w:rPr>
      </w:pPr>
      <w:r>
        <w:t xml:space="preserve">The second one </w:t>
      </w:r>
      <w:r w:rsidR="00B0551A">
        <w:t>was written</w:t>
      </w:r>
      <w:r w:rsidR="00357E4E">
        <w:t xml:space="preserve"> by </w:t>
      </w:r>
      <w:r w:rsidR="003D69B2">
        <w:t xml:space="preserve">Apoorva PhD(2019) on the title </w:t>
      </w:r>
      <w:r w:rsidR="005728C7">
        <w:t xml:space="preserve">of </w:t>
      </w:r>
      <w:r w:rsidR="001A484B">
        <w:t>“</w:t>
      </w:r>
      <w:r w:rsidR="005728C7">
        <w:rPr>
          <w:b/>
          <w:bCs/>
          <w:sz w:val="25"/>
          <w:szCs w:val="25"/>
        </w:rPr>
        <w:t xml:space="preserve">National Health Expenditures, 2018: Spending Growth Remains Steady Even </w:t>
      </w:r>
      <w:proofErr w:type="gramStart"/>
      <w:r w:rsidR="005728C7">
        <w:rPr>
          <w:b/>
          <w:bCs/>
          <w:sz w:val="25"/>
          <w:szCs w:val="25"/>
        </w:rPr>
        <w:t>With</w:t>
      </w:r>
      <w:proofErr w:type="gramEnd"/>
      <w:r w:rsidR="005728C7">
        <w:rPr>
          <w:b/>
          <w:bCs/>
          <w:sz w:val="25"/>
          <w:szCs w:val="25"/>
        </w:rPr>
        <w:t xml:space="preserve"> Increases in Private Health Insurance and Medicare Spending</w:t>
      </w:r>
      <w:r w:rsidR="001A484B">
        <w:rPr>
          <w:b/>
          <w:bCs/>
          <w:sz w:val="25"/>
          <w:szCs w:val="25"/>
        </w:rPr>
        <w:t>”</w:t>
      </w:r>
      <w:r w:rsidR="005728C7">
        <w:rPr>
          <w:b/>
          <w:bCs/>
          <w:sz w:val="25"/>
          <w:szCs w:val="25"/>
        </w:rPr>
        <w:t xml:space="preserve"> </w:t>
      </w:r>
    </w:p>
    <w:p w14:paraId="33DA1993" w14:textId="77777777" w:rsidR="00357E4E" w:rsidRPr="001168C9" w:rsidRDefault="00357E4E" w:rsidP="00357E4E">
      <w:pPr>
        <w:rPr>
          <w:rFonts w:cstheme="minorHAnsi"/>
          <w:color w:val="252525"/>
          <w:shd w:val="clear" w:color="auto" w:fill="FFFFFF"/>
        </w:rPr>
      </w:pPr>
      <w:r w:rsidRPr="001168C9">
        <w:rPr>
          <w:rFonts w:cstheme="minorHAnsi"/>
          <w:color w:val="252525"/>
          <w:shd w:val="clear" w:color="auto" w:fill="FFFFFF"/>
        </w:rPr>
        <w:t>The U.S. National Health Expenditures (NHE) increased by 4.6 percent to $3.6 trillion or $11,172 per capita in 2018. This PRP examines the breakdown of health care spending and changes in its various subcomponents. Personal healthcare spending maintained a growth rate of 4.1 percent in both 2017 and 2018.</w:t>
      </w:r>
    </w:p>
    <w:p w14:paraId="5113DA24" w14:textId="77777777" w:rsidR="00357E4E" w:rsidRDefault="00357E4E" w:rsidP="00357E4E">
      <w:pPr>
        <w:rPr>
          <w:sz w:val="24"/>
          <w:szCs w:val="24"/>
        </w:rPr>
      </w:pPr>
      <w:r w:rsidRPr="001168C9">
        <w:rPr>
          <w:sz w:val="24"/>
          <w:szCs w:val="24"/>
        </w:rPr>
        <w:t>Health care spending is broken down into what was invested and what was spent under different health insurance programs (private health insurance, Medicare, Medicaid, and other), out-of-pocket, and by other (non-insurance) third-party payers. The sum of the components will be $3.6 trillion.</w:t>
      </w:r>
    </w:p>
    <w:p w14:paraId="01A48AB2" w14:textId="77777777" w:rsidR="00357E4E" w:rsidRDefault="00357E4E" w:rsidP="00357E4E">
      <w:pPr>
        <w:rPr>
          <w:sz w:val="24"/>
          <w:szCs w:val="24"/>
        </w:rPr>
      </w:pPr>
    </w:p>
    <w:p w14:paraId="20698C8F" w14:textId="32457D12" w:rsidR="00357E4E" w:rsidRDefault="00357E4E" w:rsidP="00357E4E">
      <w:pPr>
        <w:rPr>
          <w:sz w:val="24"/>
          <w:szCs w:val="24"/>
        </w:rPr>
      </w:pPr>
      <w:r w:rsidRPr="001B0BB1">
        <w:rPr>
          <w:sz w:val="24"/>
          <w:szCs w:val="24"/>
        </w:rPr>
        <w:t>In 2018, the US spent $3.649.4 billion on health care, or $11.1172 per person. A total of $3075.5 billion was spent on personal healthcare in 2018. It was followed by the federal government ($1033.8 billion) and households (28.4%). 16.5 percent ($602.5 billion) came from private enterprise, while 6.9% ($250.7 million) came from state and municipal governments.</w:t>
      </w:r>
    </w:p>
    <w:p w14:paraId="2EDBE39F" w14:textId="262CABA8" w:rsidR="00D145A8" w:rsidRPr="001168C9" w:rsidRDefault="00D145A8" w:rsidP="00357E4E">
      <w:pPr>
        <w:rPr>
          <w:sz w:val="24"/>
          <w:szCs w:val="24"/>
        </w:rPr>
      </w:pPr>
      <w:r>
        <w:rPr>
          <w:sz w:val="24"/>
          <w:szCs w:val="24"/>
        </w:rPr>
        <w:t>Reference:</w:t>
      </w:r>
      <w:r w:rsidR="00AE6EF6" w:rsidRPr="00AE6EF6">
        <w:t xml:space="preserve"> </w:t>
      </w:r>
      <w:hyperlink r:id="rId4" w:tgtFrame="_blank" w:history="1">
        <w:r w:rsidR="00AE6EF6">
          <w:rPr>
            <w:rStyle w:val="Hyperlink"/>
            <w:rFonts w:ascii="Arial" w:hAnsi="Arial" w:cs="Arial"/>
            <w:color w:val="1155CC"/>
            <w:shd w:val="clear" w:color="auto" w:fill="FFFFFF"/>
          </w:rPr>
          <w:t>https://www.ama-assn.org/system/files/2020-08/prp-annual-spending-2018.pdf</w:t>
        </w:r>
      </w:hyperlink>
    </w:p>
    <w:p w14:paraId="03982F7C" w14:textId="77777777" w:rsidR="00357E4E" w:rsidRDefault="00357E4E" w:rsidP="00A07FA0"/>
    <w:sectPr w:rsidR="0035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MLGwNDAztzAzNTRV0lEKTi0uzszPAykwqQUAjfwS5iwAAAA="/>
  </w:docVars>
  <w:rsids>
    <w:rsidRoot w:val="00A07FA0"/>
    <w:rsid w:val="000653FC"/>
    <w:rsid w:val="000B69C4"/>
    <w:rsid w:val="000D61BC"/>
    <w:rsid w:val="000D70EB"/>
    <w:rsid w:val="001A484B"/>
    <w:rsid w:val="002E028B"/>
    <w:rsid w:val="00357E4E"/>
    <w:rsid w:val="003D69B2"/>
    <w:rsid w:val="004440D5"/>
    <w:rsid w:val="00506F64"/>
    <w:rsid w:val="0051599F"/>
    <w:rsid w:val="005728C7"/>
    <w:rsid w:val="006F2D09"/>
    <w:rsid w:val="00735730"/>
    <w:rsid w:val="0075467A"/>
    <w:rsid w:val="00782249"/>
    <w:rsid w:val="007B0781"/>
    <w:rsid w:val="00844D36"/>
    <w:rsid w:val="009C21BA"/>
    <w:rsid w:val="009C393D"/>
    <w:rsid w:val="00A03D9B"/>
    <w:rsid w:val="00A07FA0"/>
    <w:rsid w:val="00A145D6"/>
    <w:rsid w:val="00AB3A29"/>
    <w:rsid w:val="00AE6EF6"/>
    <w:rsid w:val="00B0551A"/>
    <w:rsid w:val="00C6043B"/>
    <w:rsid w:val="00D145A8"/>
    <w:rsid w:val="00E0665C"/>
    <w:rsid w:val="00E71429"/>
    <w:rsid w:val="00E805C3"/>
    <w:rsid w:val="00F23A4F"/>
    <w:rsid w:val="00F80848"/>
    <w:rsid w:val="00F9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4C4F"/>
  <w15:chartTrackingRefBased/>
  <w15:docId w15:val="{09E6CB26-8850-455C-9D88-883DA3E7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53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3FC"/>
    <w:rPr>
      <w:rFonts w:ascii="Times New Roman" w:eastAsia="Times New Roman" w:hAnsi="Times New Roman" w:cs="Times New Roman"/>
      <w:b/>
      <w:bCs/>
      <w:sz w:val="36"/>
      <w:szCs w:val="36"/>
    </w:rPr>
  </w:style>
  <w:style w:type="paragraph" w:customStyle="1" w:styleId="Default">
    <w:name w:val="Default"/>
    <w:rsid w:val="00357E4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AE6E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1366">
      <w:bodyDiv w:val="1"/>
      <w:marLeft w:val="0"/>
      <w:marRight w:val="0"/>
      <w:marTop w:val="0"/>
      <w:marBottom w:val="0"/>
      <w:divBdr>
        <w:top w:val="none" w:sz="0" w:space="0" w:color="auto"/>
        <w:left w:val="none" w:sz="0" w:space="0" w:color="auto"/>
        <w:bottom w:val="none" w:sz="0" w:space="0" w:color="auto"/>
        <w:right w:val="none" w:sz="0" w:space="0" w:color="auto"/>
      </w:divBdr>
      <w:divsChild>
        <w:div w:id="210811410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assn.org/system/files/2020-08/prp-annual-spending-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ghimire</dc:creator>
  <cp:keywords/>
  <dc:description/>
  <cp:lastModifiedBy>thakur ghimire</cp:lastModifiedBy>
  <cp:revision>2</cp:revision>
  <dcterms:created xsi:type="dcterms:W3CDTF">2021-10-29T02:43:00Z</dcterms:created>
  <dcterms:modified xsi:type="dcterms:W3CDTF">2021-10-29T02:43:00Z</dcterms:modified>
</cp:coreProperties>
</file>