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30711" w14:textId="77777777" w:rsidR="00837D3D" w:rsidRDefault="00A54F38">
      <w:pPr>
        <w:pStyle w:val="Heading1"/>
        <w:numPr>
          <w:ilvl w:val="0"/>
          <w:numId w:val="0"/>
        </w:numPr>
        <w:jc w:val="center"/>
        <w:rPr>
          <w:szCs w:val="24"/>
          <w:u w:val="single"/>
        </w:rPr>
      </w:pPr>
      <w:r>
        <w:rPr>
          <w:szCs w:val="24"/>
          <w:u w:val="single"/>
        </w:rPr>
        <w:t xml:space="preserve">Annexure3b- Complete filing </w:t>
      </w:r>
    </w:p>
    <w:p w14:paraId="1402D73E" w14:textId="77777777" w:rsidR="00837D3D" w:rsidRDefault="00837D3D"/>
    <w:p w14:paraId="4C08249D" w14:textId="77777777" w:rsidR="00837D3D" w:rsidRDefault="00A54F38">
      <w:pPr>
        <w:pStyle w:val="Heading1"/>
        <w:numPr>
          <w:ilvl w:val="0"/>
          <w:numId w:val="0"/>
        </w:numPr>
        <w:jc w:val="center"/>
        <w:rPr>
          <w:szCs w:val="24"/>
          <w:u w:val="single"/>
        </w:rPr>
      </w:pPr>
      <w:r>
        <w:rPr>
          <w:szCs w:val="24"/>
          <w:u w:val="single"/>
        </w:rPr>
        <w:t>INVENTION DISCLOSURE FORM</w:t>
      </w:r>
    </w:p>
    <w:p w14:paraId="6F7172A0" w14:textId="77777777" w:rsidR="00837D3D" w:rsidRDefault="00837D3D">
      <w:pPr>
        <w:rPr>
          <w:lang w:val="en-US" w:eastAsia="en-US"/>
        </w:rPr>
      </w:pPr>
    </w:p>
    <w:p w14:paraId="6E474AED" w14:textId="77777777" w:rsidR="00837D3D" w:rsidRDefault="00A54F38">
      <w:pPr>
        <w:pStyle w:val="BodyText"/>
        <w:spacing w:line="240" w:lineRule="auto"/>
        <w:ind w:right="-180"/>
        <w:jc w:val="both"/>
        <w:rPr>
          <w:szCs w:val="24"/>
        </w:rPr>
      </w:pPr>
      <w:r>
        <w:rPr>
          <w:szCs w:val="24"/>
        </w:rPr>
        <w:t>Details of Invention for better understanding:</w:t>
      </w:r>
    </w:p>
    <w:p w14:paraId="40124807" w14:textId="77777777" w:rsidR="00837D3D" w:rsidRDefault="00837D3D">
      <w:pPr>
        <w:pStyle w:val="BodyText"/>
        <w:spacing w:line="240" w:lineRule="auto"/>
        <w:ind w:right="-180"/>
        <w:jc w:val="both"/>
        <w:rPr>
          <w:szCs w:val="24"/>
        </w:rPr>
      </w:pPr>
    </w:p>
    <w:p w14:paraId="18621DF8" w14:textId="77777777" w:rsidR="00837D3D" w:rsidRDefault="00A54F38">
      <w:pPr>
        <w:suppressAutoHyphens/>
        <w:rPr>
          <w:rFonts w:ascii="Times New Roman" w:hAnsi="Times New Roman"/>
          <w:b/>
          <w:sz w:val="24"/>
          <w:szCs w:val="24"/>
          <w:lang w:val="en-US"/>
        </w:rPr>
      </w:pPr>
      <w:r>
        <w:rPr>
          <w:rFonts w:ascii="Times New Roman" w:hAnsi="Times New Roman"/>
          <w:b/>
          <w:sz w:val="24"/>
          <w:szCs w:val="24"/>
        </w:rPr>
        <w:t>1.</w:t>
      </w:r>
      <w:r>
        <w:rPr>
          <w:rFonts w:ascii="Times New Roman" w:hAnsi="Times New Roman"/>
          <w:b/>
          <w:sz w:val="24"/>
          <w:szCs w:val="24"/>
        </w:rPr>
        <w:tab/>
        <w:t>TITLE:</w:t>
      </w:r>
      <w:r>
        <w:rPr>
          <w:rFonts w:ascii="Times New Roman" w:hAnsi="Times New Roman"/>
          <w:sz w:val="24"/>
          <w:szCs w:val="24"/>
        </w:rPr>
        <w:t xml:space="preserve">  </w:t>
      </w:r>
      <w:r>
        <w:rPr>
          <w:rFonts w:ascii="Times New Roman" w:hAnsi="Times New Roman"/>
          <w:sz w:val="24"/>
          <w:szCs w:val="24"/>
          <w:lang w:eastAsia="zh-CN"/>
        </w:rPr>
        <w:t>Self-Sufficient Charging System for Electric Public Transportation</w:t>
      </w:r>
    </w:p>
    <w:p w14:paraId="07247C61" w14:textId="77777777" w:rsidR="00837D3D" w:rsidRDefault="00A54F38">
      <w:pPr>
        <w:spacing w:before="60"/>
        <w:jc w:val="both"/>
        <w:rPr>
          <w:rFonts w:ascii="Times New Roman" w:hAnsi="Times New Roman"/>
          <w:sz w:val="24"/>
          <w:szCs w:val="24"/>
        </w:rPr>
      </w:pPr>
      <w:r>
        <w:rPr>
          <w:rFonts w:ascii="Times New Roman" w:hAnsi="Times New Roman"/>
          <w:b/>
          <w:sz w:val="24"/>
          <w:szCs w:val="24"/>
        </w:rPr>
        <w:t>2. INTERNAL INVENTOR(S)/ STUDENT(S):</w:t>
      </w:r>
      <w:r>
        <w:rPr>
          <w:rFonts w:ascii="Times New Roman" w:hAnsi="Times New Roman"/>
          <w:sz w:val="24"/>
          <w:szCs w:val="24"/>
        </w:rPr>
        <w:t xml:space="preserve"> All fields in this column are mandatory to be filled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3"/>
        <w:gridCol w:w="6177"/>
      </w:tblGrid>
      <w:tr w:rsidR="00837D3D" w14:paraId="0C1A7776" w14:textId="77777777">
        <w:tc>
          <w:tcPr>
            <w:tcW w:w="3227" w:type="dxa"/>
            <w:tcBorders>
              <w:top w:val="single" w:sz="4" w:space="0" w:color="auto"/>
              <w:left w:val="single" w:sz="4" w:space="0" w:color="auto"/>
              <w:bottom w:val="single" w:sz="4" w:space="0" w:color="auto"/>
              <w:right w:val="single" w:sz="4" w:space="0" w:color="auto"/>
            </w:tcBorders>
          </w:tcPr>
          <w:p w14:paraId="1DC43B14" w14:textId="77777777" w:rsidR="00837D3D" w:rsidRDefault="00A54F38">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0C1B3DB1" w14:textId="69C9AC2A" w:rsidR="00837D3D" w:rsidRDefault="005A4537">
            <w:pPr>
              <w:tabs>
                <w:tab w:val="left" w:pos="420"/>
              </w:tabs>
              <w:spacing w:before="60" w:line="240" w:lineRule="auto"/>
              <w:rPr>
                <w:rFonts w:ascii="Times New Roman" w:hAnsi="Times New Roman"/>
                <w:sz w:val="24"/>
                <w:szCs w:val="24"/>
                <w:vertAlign w:val="subscript"/>
                <w:lang w:val="en-US"/>
              </w:rPr>
            </w:pPr>
            <w:r>
              <w:rPr>
                <w:rFonts w:ascii="Times New Roman" w:hAnsi="Times New Roman"/>
                <w:b/>
                <w:bCs/>
                <w:sz w:val="40"/>
                <w:szCs w:val="40"/>
                <w:vertAlign w:val="subscript"/>
                <w:lang w:val="en-US"/>
              </w:rPr>
              <w:t>Jyothir Raghavalu Bhogi</w:t>
            </w:r>
          </w:p>
        </w:tc>
      </w:tr>
      <w:tr w:rsidR="00837D3D" w14:paraId="7C281986" w14:textId="77777777">
        <w:tc>
          <w:tcPr>
            <w:tcW w:w="3227" w:type="dxa"/>
            <w:tcBorders>
              <w:top w:val="single" w:sz="4" w:space="0" w:color="auto"/>
              <w:left w:val="single" w:sz="4" w:space="0" w:color="auto"/>
              <w:bottom w:val="single" w:sz="4" w:space="0" w:color="auto"/>
              <w:right w:val="single" w:sz="4" w:space="0" w:color="auto"/>
            </w:tcBorders>
          </w:tcPr>
          <w:p w14:paraId="6E659A45" w14:textId="77777777" w:rsidR="00837D3D" w:rsidRDefault="00A54F38">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4ADC2FF1" w14:textId="0160B421" w:rsidR="00837D3D" w:rsidRDefault="00A54F38">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62</w:t>
            </w:r>
            <w:r w:rsidR="005A4537">
              <w:rPr>
                <w:rFonts w:ascii="Times New Roman" w:hAnsi="Times New Roman"/>
                <w:sz w:val="24"/>
                <w:szCs w:val="24"/>
                <w:lang w:val="en-US"/>
              </w:rPr>
              <w:t>81073800</w:t>
            </w:r>
          </w:p>
        </w:tc>
      </w:tr>
      <w:tr w:rsidR="00837D3D" w14:paraId="65B6D883" w14:textId="77777777">
        <w:tc>
          <w:tcPr>
            <w:tcW w:w="3227" w:type="dxa"/>
            <w:tcBorders>
              <w:top w:val="single" w:sz="4" w:space="0" w:color="auto"/>
              <w:left w:val="single" w:sz="4" w:space="0" w:color="auto"/>
              <w:bottom w:val="single" w:sz="4" w:space="0" w:color="auto"/>
              <w:right w:val="single" w:sz="4" w:space="0" w:color="auto"/>
            </w:tcBorders>
          </w:tcPr>
          <w:p w14:paraId="296815E1" w14:textId="77777777" w:rsidR="00837D3D" w:rsidRDefault="00A54F38">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191C174E" w14:textId="42F6EE12" w:rsidR="00837D3D" w:rsidRDefault="005A4537">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Jyothirragahvalu369@gmail.com</w:t>
            </w:r>
          </w:p>
        </w:tc>
      </w:tr>
      <w:tr w:rsidR="00837D3D" w14:paraId="0880EB37" w14:textId="77777777">
        <w:tc>
          <w:tcPr>
            <w:tcW w:w="3227" w:type="dxa"/>
            <w:tcBorders>
              <w:top w:val="single" w:sz="4" w:space="0" w:color="auto"/>
              <w:left w:val="single" w:sz="4" w:space="0" w:color="auto"/>
              <w:bottom w:val="single" w:sz="4" w:space="0" w:color="auto"/>
              <w:right w:val="single" w:sz="4" w:space="0" w:color="auto"/>
            </w:tcBorders>
          </w:tcPr>
          <w:p w14:paraId="329CF6E0" w14:textId="77777777" w:rsidR="00837D3D" w:rsidRDefault="00A54F38">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4AB7CEAF" w14:textId="14113DF1" w:rsidR="00837D3D" w:rsidRDefault="00A54F38">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12</w:t>
            </w:r>
            <w:r w:rsidR="005A4537">
              <w:rPr>
                <w:rFonts w:ascii="Times New Roman" w:hAnsi="Times New Roman"/>
                <w:sz w:val="24"/>
                <w:szCs w:val="24"/>
                <w:lang w:val="en-US"/>
              </w:rPr>
              <w:t>201343</w:t>
            </w:r>
          </w:p>
        </w:tc>
      </w:tr>
      <w:tr w:rsidR="00837D3D" w14:paraId="60D0B517" w14:textId="77777777">
        <w:tc>
          <w:tcPr>
            <w:tcW w:w="3227" w:type="dxa"/>
            <w:tcBorders>
              <w:top w:val="single" w:sz="4" w:space="0" w:color="auto"/>
              <w:left w:val="single" w:sz="4" w:space="0" w:color="auto"/>
              <w:bottom w:val="single" w:sz="4" w:space="0" w:color="auto"/>
              <w:right w:val="single" w:sz="4" w:space="0" w:color="auto"/>
            </w:tcBorders>
          </w:tcPr>
          <w:p w14:paraId="54CC5613" w14:textId="77777777" w:rsidR="00837D3D" w:rsidRDefault="00A54F38">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3E0F007A" w14:textId="77777777" w:rsidR="00837D3D" w:rsidRDefault="00A54F38">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 xml:space="preserve">School Of </w:t>
            </w:r>
            <w:r>
              <w:rPr>
                <w:rFonts w:ascii="Times New Roman" w:hAnsi="Times New Roman"/>
                <w:sz w:val="24"/>
                <w:szCs w:val="24"/>
                <w:lang w:val="en-US"/>
              </w:rPr>
              <w:t>Computer Science and Engineering</w:t>
            </w:r>
          </w:p>
          <w:p w14:paraId="60921F89" w14:textId="77777777" w:rsidR="00837D3D" w:rsidRDefault="00A54F38">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837D3D" w14:paraId="0D033F42" w14:textId="77777777">
        <w:trPr>
          <w:trHeight w:val="1229"/>
        </w:trPr>
        <w:tc>
          <w:tcPr>
            <w:tcW w:w="3227" w:type="dxa"/>
            <w:tcBorders>
              <w:top w:val="single" w:sz="4" w:space="0" w:color="auto"/>
              <w:left w:val="single" w:sz="4" w:space="0" w:color="auto"/>
              <w:bottom w:val="single" w:sz="4" w:space="0" w:color="auto"/>
              <w:right w:val="single" w:sz="4" w:space="0" w:color="auto"/>
            </w:tcBorders>
          </w:tcPr>
          <w:p w14:paraId="41C029E4" w14:textId="77777777" w:rsidR="00837D3D" w:rsidRDefault="00A54F38">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0413F74F" w14:textId="77BA72C1" w:rsidR="00837D3D" w:rsidRDefault="00837D3D">
            <w:pPr>
              <w:tabs>
                <w:tab w:val="left" w:pos="420"/>
              </w:tabs>
              <w:spacing w:before="60" w:line="240" w:lineRule="auto"/>
              <w:rPr>
                <w:rFonts w:ascii="Times New Roman" w:hAnsi="Times New Roman"/>
                <w:sz w:val="24"/>
                <w:szCs w:val="24"/>
              </w:rPr>
            </w:pPr>
          </w:p>
        </w:tc>
      </w:tr>
      <w:tr w:rsidR="00837D3D" w14:paraId="40D2FD76" w14:textId="77777777">
        <w:tc>
          <w:tcPr>
            <w:tcW w:w="3227" w:type="dxa"/>
            <w:tcBorders>
              <w:top w:val="single" w:sz="4" w:space="0" w:color="auto"/>
              <w:left w:val="single" w:sz="4" w:space="0" w:color="auto"/>
              <w:bottom w:val="single" w:sz="4" w:space="0" w:color="auto"/>
              <w:right w:val="single" w:sz="4" w:space="0" w:color="auto"/>
            </w:tcBorders>
          </w:tcPr>
          <w:p w14:paraId="509E8B3C" w14:textId="77777777" w:rsidR="00837D3D" w:rsidRDefault="00A54F38">
            <w:pPr>
              <w:tabs>
                <w:tab w:val="left" w:pos="0"/>
              </w:tabs>
              <w:spacing w:before="60" w:line="240" w:lineRule="auto"/>
              <w:rPr>
                <w:rFonts w:ascii="Times New Roman" w:hAnsi="Times New Roman"/>
                <w:sz w:val="24"/>
                <w:szCs w:val="24"/>
                <w:lang w:val="en-US"/>
              </w:rPr>
            </w:pPr>
            <w:r>
              <w:rPr>
                <w:rFonts w:ascii="Times New Roman" w:hAnsi="Times New Roman"/>
                <w:sz w:val="24"/>
                <w:szCs w:val="24"/>
                <w:lang w:val="en-US"/>
              </w:rPr>
              <w:t>B</w:t>
            </w:r>
            <w:r>
              <w:rPr>
                <w:rFonts w:ascii="Times New Roman" w:hAnsi="Times New Roman"/>
                <w:sz w:val="24"/>
                <w:szCs w:val="24"/>
              </w:rPr>
              <w:t>.</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6D5068D7" w14:textId="77777777" w:rsidR="00837D3D" w:rsidRDefault="00A54F38">
            <w:pPr>
              <w:tabs>
                <w:tab w:val="left" w:pos="420"/>
              </w:tabs>
              <w:spacing w:before="60" w:line="240" w:lineRule="auto"/>
              <w:rPr>
                <w:rFonts w:ascii="Times New Roman" w:hAnsi="Times New Roman"/>
                <w:sz w:val="24"/>
                <w:szCs w:val="24"/>
                <w:lang w:val="en-US"/>
              </w:rPr>
            </w:pPr>
            <w:r>
              <w:rPr>
                <w:rFonts w:ascii="Times New Roman" w:hAnsi="Times New Roman"/>
                <w:b/>
                <w:bCs/>
                <w:sz w:val="24"/>
                <w:szCs w:val="24"/>
                <w:lang w:val="en-US"/>
              </w:rPr>
              <w:t>Dr. Manik Rakhra</w:t>
            </w:r>
          </w:p>
        </w:tc>
      </w:tr>
      <w:tr w:rsidR="00837D3D" w14:paraId="58997754" w14:textId="77777777">
        <w:tc>
          <w:tcPr>
            <w:tcW w:w="3227" w:type="dxa"/>
            <w:tcBorders>
              <w:top w:val="single" w:sz="4" w:space="0" w:color="auto"/>
              <w:left w:val="single" w:sz="4" w:space="0" w:color="auto"/>
              <w:bottom w:val="single" w:sz="4" w:space="0" w:color="auto"/>
              <w:right w:val="single" w:sz="4" w:space="0" w:color="auto"/>
            </w:tcBorders>
          </w:tcPr>
          <w:p w14:paraId="79526D5B" w14:textId="77777777" w:rsidR="00837D3D" w:rsidRDefault="00A54F38">
            <w:pPr>
              <w:tabs>
                <w:tab w:val="left" w:pos="420"/>
              </w:tabs>
              <w:spacing w:before="60" w:line="240" w:lineRule="auto"/>
              <w:ind w:left="432"/>
              <w:jc w:val="center"/>
              <w:rPr>
                <w:rFonts w:ascii="Times New Roman" w:hAnsi="Times New Roman"/>
                <w:sz w:val="24"/>
                <w:szCs w:val="24"/>
                <w:lang w:val="en-US"/>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6A3A45ED" w14:textId="77777777" w:rsidR="00837D3D" w:rsidRDefault="00A54F38">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9915667861</w:t>
            </w:r>
          </w:p>
        </w:tc>
      </w:tr>
      <w:tr w:rsidR="00837D3D" w14:paraId="110AFD00" w14:textId="77777777">
        <w:tc>
          <w:tcPr>
            <w:tcW w:w="3227" w:type="dxa"/>
            <w:tcBorders>
              <w:top w:val="single" w:sz="4" w:space="0" w:color="auto"/>
              <w:left w:val="single" w:sz="4" w:space="0" w:color="auto"/>
              <w:bottom w:val="single" w:sz="4" w:space="0" w:color="auto"/>
              <w:right w:val="single" w:sz="4" w:space="0" w:color="auto"/>
            </w:tcBorders>
          </w:tcPr>
          <w:p w14:paraId="1283B061" w14:textId="77777777" w:rsidR="00837D3D" w:rsidRDefault="00A54F38">
            <w:pPr>
              <w:tabs>
                <w:tab w:val="left" w:pos="420"/>
              </w:tabs>
              <w:spacing w:before="60" w:line="240" w:lineRule="auto"/>
              <w:ind w:left="432"/>
              <w:jc w:val="center"/>
              <w:rPr>
                <w:rFonts w:ascii="Times New Roman" w:hAnsi="Times New Roman"/>
                <w:sz w:val="24"/>
                <w:szCs w:val="24"/>
                <w:lang w:val="en-US"/>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61122B10" w14:textId="77777777" w:rsidR="00837D3D" w:rsidRDefault="00A54F38">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rakhramanik786@gmail.com</w:t>
            </w:r>
          </w:p>
        </w:tc>
      </w:tr>
      <w:tr w:rsidR="00837D3D" w14:paraId="38B5EF22" w14:textId="77777777">
        <w:tc>
          <w:tcPr>
            <w:tcW w:w="3227" w:type="dxa"/>
            <w:tcBorders>
              <w:top w:val="single" w:sz="4" w:space="0" w:color="auto"/>
              <w:left w:val="single" w:sz="4" w:space="0" w:color="auto"/>
              <w:bottom w:val="single" w:sz="4" w:space="0" w:color="auto"/>
              <w:right w:val="single" w:sz="4" w:space="0" w:color="auto"/>
            </w:tcBorders>
          </w:tcPr>
          <w:p w14:paraId="6D98A9F6" w14:textId="77777777" w:rsidR="00837D3D" w:rsidRDefault="00A54F38">
            <w:pPr>
              <w:tabs>
                <w:tab w:val="left" w:pos="420"/>
              </w:tabs>
              <w:spacing w:before="60" w:line="240" w:lineRule="auto"/>
              <w:ind w:left="432"/>
              <w:jc w:val="center"/>
              <w:rPr>
                <w:rFonts w:ascii="Times New Roman" w:hAnsi="Times New Roman"/>
                <w:sz w:val="24"/>
                <w:szCs w:val="24"/>
                <w:lang w:val="en-US"/>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14BD2EB7" w14:textId="77777777" w:rsidR="00837D3D" w:rsidRDefault="00A54F38">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23538</w:t>
            </w:r>
          </w:p>
        </w:tc>
      </w:tr>
      <w:tr w:rsidR="00837D3D" w14:paraId="7A183AB2" w14:textId="77777777">
        <w:tc>
          <w:tcPr>
            <w:tcW w:w="3227" w:type="dxa"/>
            <w:tcBorders>
              <w:top w:val="single" w:sz="4" w:space="0" w:color="auto"/>
              <w:left w:val="single" w:sz="4" w:space="0" w:color="auto"/>
              <w:bottom w:val="single" w:sz="4" w:space="0" w:color="auto"/>
              <w:right w:val="single" w:sz="4" w:space="0" w:color="auto"/>
            </w:tcBorders>
          </w:tcPr>
          <w:p w14:paraId="36A3BE39" w14:textId="77777777" w:rsidR="00837D3D" w:rsidRDefault="00A54F38">
            <w:pPr>
              <w:tabs>
                <w:tab w:val="left" w:pos="420"/>
              </w:tabs>
              <w:spacing w:before="60" w:line="240" w:lineRule="auto"/>
              <w:jc w:val="center"/>
              <w:rPr>
                <w:rFonts w:ascii="Times New Roman" w:hAnsi="Times New Roman"/>
                <w:sz w:val="24"/>
                <w:szCs w:val="24"/>
                <w:lang w:val="en-US"/>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42C56680" w14:textId="77777777" w:rsidR="00837D3D" w:rsidRDefault="00A54F38">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School Of Computer Science and Engineering</w:t>
            </w:r>
          </w:p>
          <w:p w14:paraId="29FA1584" w14:textId="77777777" w:rsidR="00837D3D" w:rsidRDefault="00A54F38">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837D3D" w14:paraId="234D4573" w14:textId="77777777">
        <w:tc>
          <w:tcPr>
            <w:tcW w:w="3227" w:type="dxa"/>
            <w:tcBorders>
              <w:top w:val="single" w:sz="4" w:space="0" w:color="auto"/>
              <w:left w:val="single" w:sz="4" w:space="0" w:color="auto"/>
              <w:bottom w:val="single" w:sz="4" w:space="0" w:color="auto"/>
              <w:right w:val="single" w:sz="4" w:space="0" w:color="auto"/>
            </w:tcBorders>
          </w:tcPr>
          <w:p w14:paraId="0E90C563" w14:textId="77777777" w:rsidR="00837D3D" w:rsidRDefault="00A54F38">
            <w:pPr>
              <w:tabs>
                <w:tab w:val="left" w:pos="420"/>
              </w:tabs>
              <w:spacing w:before="60" w:line="240" w:lineRule="auto"/>
              <w:ind w:left="432"/>
              <w:jc w:val="center"/>
              <w:rPr>
                <w:rFonts w:ascii="Times New Roman" w:hAnsi="Times New Roman"/>
                <w:sz w:val="24"/>
                <w:szCs w:val="24"/>
                <w:lang w:val="en-US"/>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62F13138" w14:textId="77777777" w:rsidR="00837D3D" w:rsidRDefault="00A54F38">
            <w:pPr>
              <w:tabs>
                <w:tab w:val="left" w:pos="420"/>
              </w:tabs>
              <w:spacing w:before="60" w:line="240" w:lineRule="auto"/>
              <w:rPr>
                <w:rFonts w:ascii="Times New Roman" w:hAnsi="Times New Roman"/>
                <w:sz w:val="24"/>
                <w:szCs w:val="24"/>
              </w:rPr>
            </w:pPr>
            <w:r>
              <w:rPr>
                <w:noProof/>
                <w:lang w:val="en-US"/>
              </w:rPr>
              <w:drawing>
                <wp:anchor distT="0" distB="0" distL="114300" distR="114300" simplePos="0" relativeHeight="251659264" behindDoc="0" locked="0" layoutInCell="1" allowOverlap="1" wp14:anchorId="5CCB708B" wp14:editId="03A97BDC">
                  <wp:simplePos x="0" y="0"/>
                  <wp:positionH relativeFrom="column">
                    <wp:posOffset>50800</wp:posOffset>
                  </wp:positionH>
                  <wp:positionV relativeFrom="paragraph">
                    <wp:posOffset>34290</wp:posOffset>
                  </wp:positionV>
                  <wp:extent cx="1232535" cy="544830"/>
                  <wp:effectExtent l="0" t="0" r="12065" b="13970"/>
                  <wp:wrapNone/>
                  <wp:docPr id="3" name="Picture 3" descr="Manik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nik Signature"/>
                          <pic:cNvPicPr>
                            <a:picLocks noChangeAspect="1"/>
                          </pic:cNvPicPr>
                        </pic:nvPicPr>
                        <pic:blipFill>
                          <a:blip r:embed="rId8"/>
                          <a:stretch>
                            <a:fillRect/>
                          </a:stretch>
                        </pic:blipFill>
                        <pic:spPr>
                          <a:xfrm>
                            <a:off x="0" y="0"/>
                            <a:ext cx="1232535" cy="544830"/>
                          </a:xfrm>
                          <a:prstGeom prst="rect">
                            <a:avLst/>
                          </a:prstGeom>
                        </pic:spPr>
                      </pic:pic>
                    </a:graphicData>
                  </a:graphic>
                </wp:anchor>
              </w:drawing>
            </w:r>
          </w:p>
          <w:p w14:paraId="59FA0B68" w14:textId="77777777" w:rsidR="00837D3D" w:rsidRDefault="00837D3D">
            <w:pPr>
              <w:tabs>
                <w:tab w:val="left" w:pos="420"/>
              </w:tabs>
              <w:spacing w:before="60" w:line="240" w:lineRule="auto"/>
              <w:rPr>
                <w:rFonts w:ascii="Times New Roman" w:hAnsi="Times New Roman"/>
                <w:sz w:val="24"/>
                <w:szCs w:val="24"/>
              </w:rPr>
            </w:pPr>
          </w:p>
          <w:p w14:paraId="68947B5B" w14:textId="77777777" w:rsidR="00837D3D" w:rsidRDefault="00837D3D">
            <w:pPr>
              <w:tabs>
                <w:tab w:val="left" w:pos="420"/>
              </w:tabs>
              <w:spacing w:before="60" w:line="240" w:lineRule="auto"/>
              <w:rPr>
                <w:rFonts w:ascii="Times New Roman" w:hAnsi="Times New Roman"/>
                <w:sz w:val="24"/>
                <w:szCs w:val="24"/>
              </w:rPr>
            </w:pPr>
          </w:p>
        </w:tc>
      </w:tr>
      <w:tr w:rsidR="00837D3D" w14:paraId="2C339C3D" w14:textId="77777777">
        <w:tc>
          <w:tcPr>
            <w:tcW w:w="3227" w:type="dxa"/>
            <w:tcBorders>
              <w:top w:val="single" w:sz="4" w:space="0" w:color="auto"/>
              <w:left w:val="single" w:sz="4" w:space="0" w:color="auto"/>
              <w:bottom w:val="single" w:sz="4" w:space="0" w:color="auto"/>
              <w:right w:val="single" w:sz="4" w:space="0" w:color="auto"/>
            </w:tcBorders>
          </w:tcPr>
          <w:p w14:paraId="666E1C20" w14:textId="77777777" w:rsidR="00837D3D" w:rsidRDefault="00A54F38">
            <w:pPr>
              <w:tabs>
                <w:tab w:val="left" w:pos="0"/>
              </w:tabs>
              <w:spacing w:before="60" w:line="240" w:lineRule="auto"/>
              <w:rPr>
                <w:rFonts w:ascii="Times New Roman" w:hAnsi="Times New Roman"/>
                <w:sz w:val="24"/>
                <w:szCs w:val="24"/>
              </w:rPr>
            </w:pPr>
            <w:r>
              <w:rPr>
                <w:rFonts w:ascii="Times New Roman" w:hAnsi="Times New Roman"/>
                <w:sz w:val="24"/>
                <w:szCs w:val="24"/>
                <w:lang w:val="en-US"/>
              </w:rPr>
              <w:lastRenderedPageBreak/>
              <w:t>C</w:t>
            </w:r>
            <w:r>
              <w:rPr>
                <w:rFonts w:ascii="Times New Roman" w:hAnsi="Times New Roman"/>
                <w:sz w:val="24"/>
                <w:szCs w:val="24"/>
              </w:rPr>
              <w:t>.</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2939DF2D" w14:textId="77777777" w:rsidR="00837D3D" w:rsidRDefault="00A54F38">
            <w:pPr>
              <w:tabs>
                <w:tab w:val="left" w:pos="420"/>
              </w:tabs>
              <w:spacing w:before="60" w:line="240" w:lineRule="auto"/>
              <w:rPr>
                <w:rFonts w:ascii="Times New Roman" w:hAnsi="Times New Roman"/>
                <w:sz w:val="24"/>
                <w:szCs w:val="24"/>
              </w:rPr>
            </w:pPr>
            <w:r>
              <w:rPr>
                <w:rFonts w:ascii="Times New Roman" w:hAnsi="Times New Roman"/>
                <w:b/>
                <w:bCs/>
                <w:sz w:val="24"/>
                <w:szCs w:val="24"/>
              </w:rPr>
              <w:t>Dr. Isha Batra</w:t>
            </w:r>
          </w:p>
        </w:tc>
      </w:tr>
      <w:tr w:rsidR="00837D3D" w14:paraId="5B292660" w14:textId="77777777">
        <w:tc>
          <w:tcPr>
            <w:tcW w:w="3227" w:type="dxa"/>
            <w:tcBorders>
              <w:top w:val="single" w:sz="4" w:space="0" w:color="auto"/>
              <w:left w:val="single" w:sz="4" w:space="0" w:color="auto"/>
              <w:bottom w:val="single" w:sz="4" w:space="0" w:color="auto"/>
              <w:right w:val="single" w:sz="4" w:space="0" w:color="auto"/>
            </w:tcBorders>
          </w:tcPr>
          <w:p w14:paraId="52FD904C" w14:textId="77777777" w:rsidR="00837D3D" w:rsidRDefault="00A54F38">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6495A007" w14:textId="77777777" w:rsidR="00837D3D" w:rsidRDefault="00A54F38">
            <w:pPr>
              <w:tabs>
                <w:tab w:val="left" w:pos="420"/>
              </w:tabs>
              <w:spacing w:before="60" w:line="240" w:lineRule="auto"/>
              <w:rPr>
                <w:rFonts w:ascii="Times New Roman" w:hAnsi="Times New Roman"/>
                <w:sz w:val="24"/>
                <w:szCs w:val="24"/>
              </w:rPr>
            </w:pPr>
            <w:r>
              <w:rPr>
                <w:rFonts w:ascii="Times New Roman" w:hAnsi="Times New Roman"/>
                <w:sz w:val="24"/>
                <w:szCs w:val="24"/>
              </w:rPr>
              <w:t>8968389454</w:t>
            </w:r>
          </w:p>
        </w:tc>
      </w:tr>
      <w:tr w:rsidR="00837D3D" w14:paraId="0606B219" w14:textId="77777777">
        <w:tc>
          <w:tcPr>
            <w:tcW w:w="3227" w:type="dxa"/>
            <w:tcBorders>
              <w:top w:val="single" w:sz="4" w:space="0" w:color="auto"/>
              <w:left w:val="single" w:sz="4" w:space="0" w:color="auto"/>
              <w:bottom w:val="single" w:sz="4" w:space="0" w:color="auto"/>
              <w:right w:val="single" w:sz="4" w:space="0" w:color="auto"/>
            </w:tcBorders>
          </w:tcPr>
          <w:p w14:paraId="54B2180D" w14:textId="77777777" w:rsidR="00837D3D" w:rsidRDefault="00A54F38">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4F518922" w14:textId="77777777" w:rsidR="00837D3D" w:rsidRDefault="00A54F38">
            <w:pPr>
              <w:tabs>
                <w:tab w:val="left" w:pos="420"/>
              </w:tabs>
              <w:spacing w:before="60" w:line="240" w:lineRule="auto"/>
              <w:rPr>
                <w:rFonts w:ascii="Times New Roman" w:hAnsi="Times New Roman"/>
                <w:sz w:val="24"/>
                <w:szCs w:val="24"/>
              </w:rPr>
            </w:pPr>
            <w:r>
              <w:rPr>
                <w:rFonts w:ascii="Times New Roman" w:hAnsi="Times New Roman"/>
                <w:sz w:val="24"/>
                <w:szCs w:val="24"/>
              </w:rPr>
              <w:t>isha.17451@lpu.co.in</w:t>
            </w:r>
          </w:p>
        </w:tc>
      </w:tr>
      <w:tr w:rsidR="00837D3D" w14:paraId="1C8AC9C6" w14:textId="77777777">
        <w:tc>
          <w:tcPr>
            <w:tcW w:w="3227" w:type="dxa"/>
            <w:tcBorders>
              <w:top w:val="single" w:sz="4" w:space="0" w:color="auto"/>
              <w:left w:val="single" w:sz="4" w:space="0" w:color="auto"/>
              <w:bottom w:val="single" w:sz="4" w:space="0" w:color="auto"/>
              <w:right w:val="single" w:sz="4" w:space="0" w:color="auto"/>
            </w:tcBorders>
          </w:tcPr>
          <w:p w14:paraId="49EB2D44" w14:textId="77777777" w:rsidR="00837D3D" w:rsidRDefault="00A54F38">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5E346EC8" w14:textId="77777777" w:rsidR="00837D3D" w:rsidRDefault="00A54F38">
            <w:pPr>
              <w:tabs>
                <w:tab w:val="left" w:pos="420"/>
              </w:tabs>
              <w:spacing w:before="60" w:line="240" w:lineRule="auto"/>
              <w:rPr>
                <w:rFonts w:ascii="Times New Roman" w:hAnsi="Times New Roman"/>
                <w:sz w:val="24"/>
                <w:szCs w:val="24"/>
              </w:rPr>
            </w:pPr>
            <w:r>
              <w:rPr>
                <w:rFonts w:ascii="Times New Roman" w:hAnsi="Times New Roman"/>
                <w:sz w:val="24"/>
                <w:szCs w:val="24"/>
              </w:rPr>
              <w:t>17451</w:t>
            </w:r>
          </w:p>
        </w:tc>
      </w:tr>
      <w:tr w:rsidR="00837D3D" w14:paraId="6C5B64A7" w14:textId="77777777">
        <w:tc>
          <w:tcPr>
            <w:tcW w:w="3227" w:type="dxa"/>
            <w:tcBorders>
              <w:top w:val="single" w:sz="4" w:space="0" w:color="auto"/>
              <w:left w:val="single" w:sz="4" w:space="0" w:color="auto"/>
              <w:bottom w:val="single" w:sz="4" w:space="0" w:color="auto"/>
              <w:right w:val="single" w:sz="4" w:space="0" w:color="auto"/>
            </w:tcBorders>
          </w:tcPr>
          <w:p w14:paraId="136B5F9D" w14:textId="77777777" w:rsidR="00837D3D" w:rsidRDefault="00A54F38">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193FC3BC" w14:textId="77777777" w:rsidR="00837D3D" w:rsidRDefault="00A54F38">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School Of Computer Science and Engineering</w:t>
            </w:r>
          </w:p>
          <w:p w14:paraId="3E44B187" w14:textId="77777777" w:rsidR="00837D3D" w:rsidRDefault="00A54F38">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837D3D" w14:paraId="1C16B0C0" w14:textId="77777777">
        <w:tc>
          <w:tcPr>
            <w:tcW w:w="3227" w:type="dxa"/>
            <w:tcBorders>
              <w:top w:val="single" w:sz="4" w:space="0" w:color="auto"/>
              <w:left w:val="single" w:sz="4" w:space="0" w:color="auto"/>
              <w:bottom w:val="single" w:sz="4" w:space="0" w:color="auto"/>
              <w:right w:val="single" w:sz="4" w:space="0" w:color="auto"/>
            </w:tcBorders>
          </w:tcPr>
          <w:p w14:paraId="093147FE" w14:textId="77777777" w:rsidR="00837D3D" w:rsidRDefault="00A54F38">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42A38F59" w14:textId="77777777" w:rsidR="00837D3D" w:rsidRDefault="00A54F38">
            <w:pPr>
              <w:tabs>
                <w:tab w:val="left" w:pos="420"/>
              </w:tabs>
              <w:spacing w:before="60" w:line="240" w:lineRule="auto"/>
              <w:rPr>
                <w:rFonts w:ascii="Times New Roman" w:hAnsi="Times New Roman"/>
                <w:sz w:val="24"/>
                <w:szCs w:val="24"/>
              </w:rPr>
            </w:pPr>
            <w:r>
              <w:rPr>
                <w:rFonts w:ascii="Times New Roman" w:hAnsi="Times New Roman"/>
                <w:noProof/>
                <w:sz w:val="24"/>
                <w:szCs w:val="24"/>
                <w:lang w:val="en-US"/>
              </w:rPr>
              <w:drawing>
                <wp:anchor distT="0" distB="0" distL="114300" distR="114300" simplePos="0" relativeHeight="251661312" behindDoc="0" locked="0" layoutInCell="1" allowOverlap="1" wp14:anchorId="180167F6" wp14:editId="08FE1552">
                  <wp:simplePos x="0" y="0"/>
                  <wp:positionH relativeFrom="column">
                    <wp:posOffset>12700</wp:posOffset>
                  </wp:positionH>
                  <wp:positionV relativeFrom="paragraph">
                    <wp:posOffset>53340</wp:posOffset>
                  </wp:positionV>
                  <wp:extent cx="884555" cy="521335"/>
                  <wp:effectExtent l="12700" t="12700" r="17145" b="24765"/>
                  <wp:wrapNone/>
                  <wp:docPr id="1" name="Picture 1" descr="WhatsApp Image 2024-10-23 at 08.5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10-23 at 08.57.38"/>
                          <pic:cNvPicPr>
                            <a:picLocks noChangeAspect="1"/>
                          </pic:cNvPicPr>
                        </pic:nvPicPr>
                        <pic:blipFill>
                          <a:blip r:embed="rId9"/>
                          <a:stretch>
                            <a:fillRect/>
                          </a:stretch>
                        </pic:blipFill>
                        <pic:spPr>
                          <a:xfrm>
                            <a:off x="0" y="0"/>
                            <a:ext cx="884555" cy="521335"/>
                          </a:xfrm>
                          <a:prstGeom prst="rect">
                            <a:avLst/>
                          </a:prstGeom>
                          <a:ln>
                            <a:solidFill>
                              <a:schemeClr val="tx1"/>
                            </a:solidFill>
                          </a:ln>
                        </pic:spPr>
                      </pic:pic>
                    </a:graphicData>
                  </a:graphic>
                </wp:anchor>
              </w:drawing>
            </w:r>
          </w:p>
          <w:p w14:paraId="17BF2C64" w14:textId="77777777" w:rsidR="00837D3D" w:rsidRDefault="00837D3D">
            <w:pPr>
              <w:tabs>
                <w:tab w:val="left" w:pos="420"/>
              </w:tabs>
              <w:spacing w:before="60" w:line="240" w:lineRule="auto"/>
              <w:rPr>
                <w:rFonts w:ascii="Times New Roman" w:hAnsi="Times New Roman"/>
                <w:sz w:val="24"/>
                <w:szCs w:val="24"/>
              </w:rPr>
            </w:pPr>
          </w:p>
        </w:tc>
      </w:tr>
      <w:tr w:rsidR="00837D3D" w14:paraId="354E3402" w14:textId="77777777">
        <w:tc>
          <w:tcPr>
            <w:tcW w:w="3227" w:type="dxa"/>
            <w:tcBorders>
              <w:top w:val="single" w:sz="4" w:space="0" w:color="auto"/>
              <w:left w:val="single" w:sz="4" w:space="0" w:color="auto"/>
              <w:bottom w:val="single" w:sz="4" w:space="0" w:color="auto"/>
              <w:right w:val="single" w:sz="4" w:space="0" w:color="auto"/>
            </w:tcBorders>
          </w:tcPr>
          <w:p w14:paraId="2D8786F9" w14:textId="77777777" w:rsidR="00837D3D" w:rsidRDefault="00A54F38">
            <w:pPr>
              <w:tabs>
                <w:tab w:val="left" w:pos="0"/>
              </w:tabs>
              <w:spacing w:before="60" w:line="240" w:lineRule="auto"/>
              <w:rPr>
                <w:rFonts w:ascii="Times New Roman" w:hAnsi="Times New Roman"/>
                <w:sz w:val="24"/>
                <w:szCs w:val="24"/>
              </w:rPr>
            </w:pPr>
            <w:r>
              <w:rPr>
                <w:rFonts w:ascii="Times New Roman" w:hAnsi="Times New Roman"/>
                <w:sz w:val="24"/>
                <w:szCs w:val="24"/>
                <w:lang w:val="en-US"/>
              </w:rPr>
              <w:t>D</w:t>
            </w:r>
            <w:r>
              <w:rPr>
                <w:rFonts w:ascii="Times New Roman" w:hAnsi="Times New Roman"/>
                <w:sz w:val="24"/>
                <w:szCs w:val="24"/>
              </w:rPr>
              <w:t>.</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4351D466" w14:textId="77777777" w:rsidR="00837D3D" w:rsidRDefault="00A54F38">
            <w:pPr>
              <w:tabs>
                <w:tab w:val="left" w:pos="420"/>
              </w:tabs>
              <w:spacing w:before="60" w:line="240" w:lineRule="auto"/>
              <w:rPr>
                <w:rFonts w:ascii="Times New Roman" w:hAnsi="Times New Roman"/>
                <w:sz w:val="24"/>
                <w:szCs w:val="24"/>
              </w:rPr>
            </w:pPr>
            <w:r>
              <w:rPr>
                <w:rFonts w:ascii="Times New Roman" w:hAnsi="Times New Roman"/>
                <w:b/>
                <w:bCs/>
                <w:sz w:val="24"/>
                <w:szCs w:val="24"/>
              </w:rPr>
              <w:t>Dr. Arun Malik</w:t>
            </w:r>
          </w:p>
        </w:tc>
      </w:tr>
      <w:tr w:rsidR="00837D3D" w14:paraId="7B00B98E" w14:textId="77777777">
        <w:tc>
          <w:tcPr>
            <w:tcW w:w="3227" w:type="dxa"/>
            <w:tcBorders>
              <w:top w:val="single" w:sz="4" w:space="0" w:color="auto"/>
              <w:left w:val="single" w:sz="4" w:space="0" w:color="auto"/>
              <w:bottom w:val="single" w:sz="4" w:space="0" w:color="auto"/>
              <w:right w:val="single" w:sz="4" w:space="0" w:color="auto"/>
            </w:tcBorders>
          </w:tcPr>
          <w:p w14:paraId="142DFA3C" w14:textId="77777777" w:rsidR="00837D3D" w:rsidRDefault="00A54F38">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 xml:space="preserve">Mobile </w:t>
            </w:r>
            <w:r>
              <w:rPr>
                <w:rFonts w:ascii="Times New Roman" w:hAnsi="Times New Roman"/>
                <w:sz w:val="24"/>
                <w:szCs w:val="24"/>
              </w:rPr>
              <w:t>Number</w:t>
            </w:r>
          </w:p>
        </w:tc>
        <w:tc>
          <w:tcPr>
            <w:tcW w:w="6349" w:type="dxa"/>
            <w:tcBorders>
              <w:top w:val="single" w:sz="4" w:space="0" w:color="auto"/>
              <w:left w:val="single" w:sz="4" w:space="0" w:color="auto"/>
              <w:bottom w:val="single" w:sz="4" w:space="0" w:color="auto"/>
              <w:right w:val="single" w:sz="4" w:space="0" w:color="auto"/>
            </w:tcBorders>
          </w:tcPr>
          <w:p w14:paraId="42E58A8A" w14:textId="77777777" w:rsidR="00837D3D" w:rsidRDefault="00A54F38">
            <w:pPr>
              <w:tabs>
                <w:tab w:val="left" w:pos="420"/>
              </w:tabs>
              <w:spacing w:before="60" w:line="240" w:lineRule="auto"/>
              <w:rPr>
                <w:rFonts w:ascii="Times New Roman" w:hAnsi="Times New Roman"/>
                <w:sz w:val="24"/>
                <w:szCs w:val="24"/>
              </w:rPr>
            </w:pPr>
            <w:r>
              <w:rPr>
                <w:rFonts w:ascii="Times New Roman" w:hAnsi="Times New Roman"/>
                <w:sz w:val="24"/>
                <w:szCs w:val="24"/>
              </w:rPr>
              <w:t>8968389565</w:t>
            </w:r>
          </w:p>
        </w:tc>
      </w:tr>
      <w:tr w:rsidR="00837D3D" w14:paraId="343CFF62" w14:textId="77777777">
        <w:tc>
          <w:tcPr>
            <w:tcW w:w="3227" w:type="dxa"/>
            <w:tcBorders>
              <w:top w:val="single" w:sz="4" w:space="0" w:color="auto"/>
              <w:left w:val="single" w:sz="4" w:space="0" w:color="auto"/>
              <w:bottom w:val="single" w:sz="4" w:space="0" w:color="auto"/>
              <w:right w:val="single" w:sz="4" w:space="0" w:color="auto"/>
            </w:tcBorders>
          </w:tcPr>
          <w:p w14:paraId="65DB6C3A" w14:textId="77777777" w:rsidR="00837D3D" w:rsidRDefault="00A54F38">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2DD3DFC9" w14:textId="77777777" w:rsidR="00837D3D" w:rsidRDefault="00A54F38">
            <w:pPr>
              <w:tabs>
                <w:tab w:val="left" w:pos="420"/>
              </w:tabs>
              <w:spacing w:before="60" w:line="240" w:lineRule="auto"/>
              <w:rPr>
                <w:rFonts w:ascii="Times New Roman" w:hAnsi="Times New Roman"/>
                <w:sz w:val="24"/>
                <w:szCs w:val="24"/>
              </w:rPr>
            </w:pPr>
            <w:r>
              <w:rPr>
                <w:rFonts w:ascii="Times New Roman" w:hAnsi="Times New Roman"/>
                <w:sz w:val="24"/>
                <w:szCs w:val="24"/>
              </w:rPr>
              <w:t>arun.17442@lpu.co.in</w:t>
            </w:r>
          </w:p>
        </w:tc>
      </w:tr>
      <w:tr w:rsidR="00837D3D" w14:paraId="0178C06E" w14:textId="77777777">
        <w:tc>
          <w:tcPr>
            <w:tcW w:w="3227" w:type="dxa"/>
            <w:tcBorders>
              <w:top w:val="single" w:sz="4" w:space="0" w:color="auto"/>
              <w:left w:val="single" w:sz="4" w:space="0" w:color="auto"/>
              <w:bottom w:val="single" w:sz="4" w:space="0" w:color="auto"/>
              <w:right w:val="single" w:sz="4" w:space="0" w:color="auto"/>
            </w:tcBorders>
          </w:tcPr>
          <w:p w14:paraId="231E1284" w14:textId="77777777" w:rsidR="00837D3D" w:rsidRDefault="00A54F38">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53B92978" w14:textId="77777777" w:rsidR="00837D3D" w:rsidRDefault="00A54F38">
            <w:pPr>
              <w:tabs>
                <w:tab w:val="left" w:pos="420"/>
              </w:tabs>
              <w:spacing w:before="60" w:line="240" w:lineRule="auto"/>
              <w:rPr>
                <w:rFonts w:ascii="Times New Roman" w:hAnsi="Times New Roman"/>
                <w:sz w:val="24"/>
                <w:szCs w:val="24"/>
              </w:rPr>
            </w:pPr>
            <w:r>
              <w:rPr>
                <w:rFonts w:ascii="Times New Roman" w:hAnsi="Times New Roman"/>
                <w:sz w:val="24"/>
                <w:szCs w:val="24"/>
              </w:rPr>
              <w:t>17442</w:t>
            </w:r>
          </w:p>
        </w:tc>
      </w:tr>
      <w:tr w:rsidR="00837D3D" w14:paraId="6843B5F3" w14:textId="77777777">
        <w:tc>
          <w:tcPr>
            <w:tcW w:w="3227" w:type="dxa"/>
            <w:tcBorders>
              <w:top w:val="single" w:sz="4" w:space="0" w:color="auto"/>
              <w:left w:val="single" w:sz="4" w:space="0" w:color="auto"/>
              <w:bottom w:val="single" w:sz="4" w:space="0" w:color="auto"/>
              <w:right w:val="single" w:sz="4" w:space="0" w:color="auto"/>
            </w:tcBorders>
          </w:tcPr>
          <w:p w14:paraId="107AFBA7" w14:textId="77777777" w:rsidR="00837D3D" w:rsidRDefault="00A54F38">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5914F847" w14:textId="77777777" w:rsidR="00837D3D" w:rsidRDefault="00A54F38">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School Of Computer Science and Engineering</w:t>
            </w:r>
          </w:p>
          <w:p w14:paraId="1485B37E" w14:textId="77777777" w:rsidR="00837D3D" w:rsidRDefault="00A54F38">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837D3D" w14:paraId="7CE52E83" w14:textId="77777777">
        <w:tc>
          <w:tcPr>
            <w:tcW w:w="3227" w:type="dxa"/>
            <w:tcBorders>
              <w:top w:val="single" w:sz="4" w:space="0" w:color="auto"/>
              <w:left w:val="single" w:sz="4" w:space="0" w:color="auto"/>
              <w:bottom w:val="single" w:sz="4" w:space="0" w:color="auto"/>
              <w:right w:val="single" w:sz="4" w:space="0" w:color="auto"/>
            </w:tcBorders>
          </w:tcPr>
          <w:p w14:paraId="08A80891" w14:textId="77777777" w:rsidR="00837D3D" w:rsidRDefault="00A54F38">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315D5B9F" w14:textId="77777777" w:rsidR="00837D3D" w:rsidRDefault="00A54F38">
            <w:pPr>
              <w:tabs>
                <w:tab w:val="left" w:pos="420"/>
              </w:tabs>
              <w:spacing w:before="60" w:line="240" w:lineRule="auto"/>
              <w:rPr>
                <w:rFonts w:ascii="Times New Roman" w:hAnsi="Times New Roman"/>
                <w:sz w:val="24"/>
                <w:szCs w:val="24"/>
              </w:rPr>
            </w:pPr>
            <w:r>
              <w:rPr>
                <w:rFonts w:ascii="Times New Roman" w:hAnsi="Times New Roman"/>
                <w:noProof/>
                <w:sz w:val="24"/>
                <w:szCs w:val="24"/>
                <w:lang w:val="en-US"/>
              </w:rPr>
              <w:drawing>
                <wp:anchor distT="0" distB="0" distL="114300" distR="114300" simplePos="0" relativeHeight="251662336" behindDoc="0" locked="0" layoutInCell="1" allowOverlap="1" wp14:anchorId="1684B32C" wp14:editId="7BDA644A">
                  <wp:simplePos x="0" y="0"/>
                  <wp:positionH relativeFrom="column">
                    <wp:posOffset>-17145</wp:posOffset>
                  </wp:positionH>
                  <wp:positionV relativeFrom="paragraph">
                    <wp:posOffset>83185</wp:posOffset>
                  </wp:positionV>
                  <wp:extent cx="1141095" cy="487680"/>
                  <wp:effectExtent l="12700" t="12700" r="14605" b="33020"/>
                  <wp:wrapNone/>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10"/>
                          <a:stretch>
                            <a:fillRect/>
                          </a:stretch>
                        </pic:blipFill>
                        <pic:spPr>
                          <a:xfrm>
                            <a:off x="0" y="0"/>
                            <a:ext cx="1141095" cy="487680"/>
                          </a:xfrm>
                          <a:prstGeom prst="rect">
                            <a:avLst/>
                          </a:prstGeom>
                          <a:ln>
                            <a:solidFill>
                              <a:schemeClr val="tx1"/>
                            </a:solidFill>
                          </a:ln>
                        </pic:spPr>
                      </pic:pic>
                    </a:graphicData>
                  </a:graphic>
                </wp:anchor>
              </w:drawing>
            </w:r>
          </w:p>
          <w:p w14:paraId="6590BE66" w14:textId="77777777" w:rsidR="00837D3D" w:rsidRDefault="00837D3D">
            <w:pPr>
              <w:tabs>
                <w:tab w:val="left" w:pos="420"/>
              </w:tabs>
              <w:spacing w:before="60" w:line="240" w:lineRule="auto"/>
              <w:rPr>
                <w:rFonts w:ascii="Times New Roman" w:hAnsi="Times New Roman"/>
                <w:sz w:val="24"/>
                <w:szCs w:val="24"/>
              </w:rPr>
            </w:pPr>
          </w:p>
        </w:tc>
      </w:tr>
    </w:tbl>
    <w:p w14:paraId="7F364129" w14:textId="77777777" w:rsidR="00837D3D" w:rsidRDefault="00837D3D">
      <w:pPr>
        <w:tabs>
          <w:tab w:val="left" w:pos="360"/>
        </w:tabs>
        <w:suppressAutoHyphens/>
        <w:rPr>
          <w:rFonts w:ascii="Times New Roman" w:hAnsi="Times New Roman"/>
          <w:sz w:val="24"/>
          <w:szCs w:val="24"/>
          <w:u w:val="single"/>
        </w:rPr>
      </w:pPr>
    </w:p>
    <w:p w14:paraId="5F6EBF8C" w14:textId="77777777" w:rsidR="00837D3D" w:rsidRDefault="00A54F38">
      <w:pPr>
        <w:numPr>
          <w:ilvl w:val="0"/>
          <w:numId w:val="2"/>
        </w:numPr>
        <w:suppressAutoHyphens/>
        <w:jc w:val="both"/>
        <w:rPr>
          <w:rFonts w:ascii="Times New Roman" w:hAnsi="Times New Roman"/>
          <w:b/>
          <w:sz w:val="24"/>
          <w:szCs w:val="24"/>
        </w:rPr>
      </w:pPr>
      <w:r>
        <w:rPr>
          <w:rFonts w:ascii="Times New Roman" w:hAnsi="Times New Roman"/>
          <w:b/>
          <w:sz w:val="24"/>
          <w:szCs w:val="24"/>
        </w:rPr>
        <w:t xml:space="preserve">DESCRIPTION OF THE INVENTION: </w:t>
      </w:r>
    </w:p>
    <w:p w14:paraId="36B74F3A" w14:textId="77777777" w:rsidR="00837D3D" w:rsidRDefault="00A54F38">
      <w:pPr>
        <w:pStyle w:val="NormalWeb"/>
        <w:numPr>
          <w:ilvl w:val="0"/>
          <w:numId w:val="3"/>
        </w:numPr>
        <w:jc w:val="both"/>
        <w:rPr>
          <w:b/>
          <w:bCs/>
        </w:rPr>
      </w:pPr>
      <w:r>
        <w:rPr>
          <w:b/>
          <w:bCs/>
        </w:rPr>
        <w:t>Purpose</w:t>
      </w:r>
    </w:p>
    <w:p w14:paraId="31673718" w14:textId="77777777" w:rsidR="00837D3D" w:rsidRDefault="00A54F38">
      <w:pPr>
        <w:pStyle w:val="NormalWeb"/>
        <w:jc w:val="both"/>
        <w:rPr>
          <w:bCs/>
        </w:rPr>
      </w:pPr>
      <w:r>
        <w:rPr>
          <w:bCs/>
        </w:rPr>
        <w:t xml:space="preserve">The Self-Sufficient Charging System for Electric Public Transportation aims to revolutionize the charging process for electric buses and trains by creating a wireless, autonomous charging solution that </w:t>
      </w:r>
      <w:r>
        <w:rPr>
          <w:bCs/>
        </w:rPr>
        <w:t>maximizes operational efficiency and reduces downtime. This innovation is crucial as public transportation systems worldwide transition to electric vehicles (EVs) to reduce carbon emissions and enhance sustainability.</w:t>
      </w:r>
    </w:p>
    <w:p w14:paraId="5FB95115" w14:textId="77777777" w:rsidR="00837D3D" w:rsidRDefault="00A54F38">
      <w:pPr>
        <w:pStyle w:val="NormalWeb"/>
        <w:numPr>
          <w:ilvl w:val="0"/>
          <w:numId w:val="3"/>
        </w:numPr>
        <w:jc w:val="both"/>
        <w:rPr>
          <w:b/>
          <w:bCs/>
        </w:rPr>
      </w:pPr>
      <w:r>
        <w:rPr>
          <w:b/>
          <w:bCs/>
        </w:rPr>
        <w:t>Technical Workings</w:t>
      </w:r>
    </w:p>
    <w:p w14:paraId="636889C3" w14:textId="77777777" w:rsidR="00837D3D" w:rsidRDefault="00A54F38">
      <w:pPr>
        <w:pStyle w:val="NormalWeb"/>
        <w:numPr>
          <w:ilvl w:val="0"/>
          <w:numId w:val="3"/>
        </w:numPr>
        <w:jc w:val="both"/>
        <w:rPr>
          <w:bCs/>
        </w:rPr>
      </w:pPr>
      <w:r>
        <w:rPr>
          <w:b/>
          <w:bCs/>
        </w:rPr>
        <w:t>Wireless Charging Technology</w:t>
      </w:r>
      <w:r>
        <w:rPr>
          <w:bCs/>
        </w:rPr>
        <w:t xml:space="preserve">: The system employs advanced inductive charging technology, which allows electric buses and trains to charge without the need for physical connectors. Charging pads are embedded in the ground at designated stops or along </w:t>
      </w:r>
      <w:r>
        <w:rPr>
          <w:bCs/>
        </w:rPr>
        <w:lastRenderedPageBreak/>
        <w:t>routes, and vehicles equipped with receiving pads can align themselves with these charging stations automatically.</w:t>
      </w:r>
    </w:p>
    <w:p w14:paraId="3C79F6B3" w14:textId="77777777" w:rsidR="00837D3D" w:rsidRDefault="00A54F38">
      <w:pPr>
        <w:pStyle w:val="NormalWeb"/>
        <w:numPr>
          <w:ilvl w:val="0"/>
          <w:numId w:val="3"/>
        </w:numPr>
        <w:jc w:val="both"/>
        <w:rPr>
          <w:bCs/>
        </w:rPr>
      </w:pPr>
      <w:r>
        <w:rPr>
          <w:b/>
          <w:bCs/>
        </w:rPr>
        <w:t>Internet of Things (IoT) Integration</w:t>
      </w:r>
      <w:r>
        <w:rPr>
          <w:bCs/>
        </w:rPr>
        <w:t>: The system leverages IoT sensors installed both on vehicles and at charging stations. These sensors continuously gather and transmit real-time data, including:</w:t>
      </w:r>
    </w:p>
    <w:p w14:paraId="2DFA0A58" w14:textId="77777777" w:rsidR="00837D3D" w:rsidRDefault="00A54F38">
      <w:pPr>
        <w:pStyle w:val="NormalWeb"/>
        <w:numPr>
          <w:ilvl w:val="1"/>
          <w:numId w:val="3"/>
        </w:numPr>
        <w:jc w:val="both"/>
        <w:rPr>
          <w:bCs/>
        </w:rPr>
      </w:pPr>
      <w:r>
        <w:rPr>
          <w:bCs/>
        </w:rPr>
        <w:t>Vehicle location and status (stationary, in transit, charging).</w:t>
      </w:r>
    </w:p>
    <w:p w14:paraId="6C6B9939" w14:textId="77777777" w:rsidR="00837D3D" w:rsidRDefault="00A54F38">
      <w:pPr>
        <w:pStyle w:val="NormalWeb"/>
        <w:numPr>
          <w:ilvl w:val="1"/>
          <w:numId w:val="3"/>
        </w:numPr>
        <w:jc w:val="both"/>
        <w:rPr>
          <w:bCs/>
        </w:rPr>
      </w:pPr>
      <w:r>
        <w:rPr>
          <w:bCs/>
        </w:rPr>
        <w:t>Current battery levels of the vehicles.</w:t>
      </w:r>
    </w:p>
    <w:p w14:paraId="76E215F1" w14:textId="77777777" w:rsidR="00837D3D" w:rsidRDefault="00A54F38">
      <w:pPr>
        <w:pStyle w:val="NormalWeb"/>
        <w:numPr>
          <w:ilvl w:val="1"/>
          <w:numId w:val="3"/>
        </w:numPr>
        <w:jc w:val="both"/>
        <w:rPr>
          <w:bCs/>
        </w:rPr>
      </w:pPr>
      <w:r>
        <w:rPr>
          <w:bCs/>
        </w:rPr>
        <w:t>Demand forecasting based on historical usage patterns and real-time passenger data.</w:t>
      </w:r>
    </w:p>
    <w:p w14:paraId="5A70B0AA" w14:textId="77777777" w:rsidR="00837D3D" w:rsidRDefault="00A54F38">
      <w:pPr>
        <w:pStyle w:val="NormalWeb"/>
        <w:numPr>
          <w:ilvl w:val="0"/>
          <w:numId w:val="3"/>
        </w:numPr>
        <w:jc w:val="both"/>
        <w:rPr>
          <w:bCs/>
        </w:rPr>
      </w:pPr>
      <w:r>
        <w:rPr>
          <w:b/>
          <w:bCs/>
        </w:rPr>
        <w:t>Autonomous Charging Process</w:t>
      </w:r>
      <w:r>
        <w:rPr>
          <w:bCs/>
        </w:rPr>
        <w:t>: When a vehicle approaches a designated charging area, the system identifies its position and battery level. The vehicle autonomously maneuvers into the optimal charging position, using AI algorithms to adjust its trajectory and ensure a secure connection with the charging pad.</w:t>
      </w:r>
    </w:p>
    <w:p w14:paraId="30365C2D" w14:textId="77777777" w:rsidR="00837D3D" w:rsidRDefault="00A54F38">
      <w:pPr>
        <w:pStyle w:val="NormalWeb"/>
        <w:numPr>
          <w:ilvl w:val="0"/>
          <w:numId w:val="3"/>
        </w:numPr>
        <w:jc w:val="both"/>
        <w:rPr>
          <w:bCs/>
        </w:rPr>
      </w:pPr>
      <w:r>
        <w:rPr>
          <w:b/>
          <w:bCs/>
        </w:rPr>
        <w:t>Smart Scheduling</w:t>
      </w:r>
      <w:r>
        <w:rPr>
          <w:bCs/>
        </w:rPr>
        <w:t>: The system incorporates a fleet management component that analyzes the data collected from various vehicles and charging stations. It determines ideal charging times based on:</w:t>
      </w:r>
    </w:p>
    <w:p w14:paraId="307AEBD6" w14:textId="77777777" w:rsidR="00837D3D" w:rsidRDefault="00A54F38">
      <w:pPr>
        <w:pStyle w:val="NormalWeb"/>
        <w:numPr>
          <w:ilvl w:val="1"/>
          <w:numId w:val="3"/>
        </w:numPr>
        <w:jc w:val="both"/>
        <w:rPr>
          <w:bCs/>
        </w:rPr>
      </w:pPr>
      <w:r>
        <w:rPr>
          <w:bCs/>
        </w:rPr>
        <w:t>Fleet schedules to minimize disruption in service.</w:t>
      </w:r>
    </w:p>
    <w:p w14:paraId="76B64123" w14:textId="77777777" w:rsidR="00837D3D" w:rsidRDefault="00A54F38">
      <w:pPr>
        <w:pStyle w:val="NormalWeb"/>
        <w:numPr>
          <w:ilvl w:val="1"/>
          <w:numId w:val="3"/>
        </w:numPr>
        <w:jc w:val="both"/>
        <w:rPr>
          <w:bCs/>
        </w:rPr>
      </w:pPr>
      <w:r>
        <w:rPr>
          <w:bCs/>
        </w:rPr>
        <w:t>Anticipated passenger loads, ensuring that vehicles are charged when demand is low.</w:t>
      </w:r>
    </w:p>
    <w:p w14:paraId="48EDD818" w14:textId="77777777" w:rsidR="00837D3D" w:rsidRDefault="00A54F38">
      <w:pPr>
        <w:pStyle w:val="NormalWeb"/>
        <w:numPr>
          <w:ilvl w:val="1"/>
          <w:numId w:val="3"/>
        </w:numPr>
        <w:jc w:val="both"/>
        <w:rPr>
          <w:bCs/>
        </w:rPr>
      </w:pPr>
      <w:r>
        <w:rPr>
          <w:bCs/>
        </w:rPr>
        <w:t>Available power resources and grid conditions, optimizing energy use and costs.</w:t>
      </w:r>
    </w:p>
    <w:p w14:paraId="6787FEA3" w14:textId="77777777" w:rsidR="00837D3D" w:rsidRDefault="00A54F38">
      <w:pPr>
        <w:pStyle w:val="NormalWeb"/>
        <w:numPr>
          <w:ilvl w:val="0"/>
          <w:numId w:val="3"/>
        </w:numPr>
        <w:jc w:val="both"/>
        <w:rPr>
          <w:bCs/>
        </w:rPr>
      </w:pPr>
      <w:r>
        <w:rPr>
          <w:b/>
          <w:bCs/>
        </w:rPr>
        <w:t>User Notifications</w:t>
      </w:r>
      <w:r>
        <w:rPr>
          <w:bCs/>
        </w:rPr>
        <w:t>: The system can notify operators and passengers about charging status, estimated arrival times, and alternative routes if charging is delayed. This feature enhances the user experience by providing transparency and improving operational planning.</w:t>
      </w:r>
    </w:p>
    <w:p w14:paraId="67409EF6" w14:textId="77777777" w:rsidR="00837D3D" w:rsidRDefault="00A54F38" w:rsidP="005F3EF4">
      <w:pPr>
        <w:pStyle w:val="NormalWeb"/>
        <w:numPr>
          <w:ilvl w:val="0"/>
          <w:numId w:val="3"/>
        </w:numPr>
        <w:spacing w:before="100" w:after="100"/>
        <w:jc w:val="both"/>
        <w:rPr>
          <w:b/>
          <w:bCs/>
        </w:rPr>
      </w:pPr>
      <w:r>
        <w:rPr>
          <w:b/>
          <w:bCs/>
        </w:rPr>
        <w:t>Unique Attributes</w:t>
      </w:r>
    </w:p>
    <w:p w14:paraId="351F24DA" w14:textId="77777777" w:rsidR="00837D3D" w:rsidRDefault="00A54F38">
      <w:pPr>
        <w:pStyle w:val="NormalWeb"/>
        <w:numPr>
          <w:ilvl w:val="0"/>
          <w:numId w:val="4"/>
        </w:numPr>
        <w:jc w:val="both"/>
        <w:rPr>
          <w:bCs/>
        </w:rPr>
      </w:pPr>
      <w:r>
        <w:rPr>
          <w:b/>
          <w:bCs/>
        </w:rPr>
        <w:t>Autonomous Operation</w:t>
      </w:r>
      <w:r>
        <w:rPr>
          <w:bCs/>
        </w:rPr>
        <w:t>: Unlike traditional charging systems that require manual connection and monitoring, this system operates autonomously, significantly reducing the labor required for vehicle charging.</w:t>
      </w:r>
    </w:p>
    <w:p w14:paraId="06D57EBD" w14:textId="77777777" w:rsidR="00837D3D" w:rsidRDefault="00A54F38">
      <w:pPr>
        <w:pStyle w:val="NormalWeb"/>
        <w:numPr>
          <w:ilvl w:val="0"/>
          <w:numId w:val="4"/>
        </w:numPr>
        <w:jc w:val="both"/>
        <w:rPr>
          <w:bCs/>
        </w:rPr>
      </w:pPr>
      <w:r>
        <w:rPr>
          <w:b/>
          <w:bCs/>
        </w:rPr>
        <w:t>Reduced Downtime</w:t>
      </w:r>
      <w:r>
        <w:rPr>
          <w:bCs/>
        </w:rPr>
        <w:t>: By scheduling charging during off-peak hours or while the vehicle is stationary for brief stops, the system minimizes downtime, allowing public transportation services to maintain higher frequencies and reliability.</w:t>
      </w:r>
    </w:p>
    <w:p w14:paraId="476BCD56" w14:textId="77777777" w:rsidR="00837D3D" w:rsidRDefault="00A54F38">
      <w:pPr>
        <w:pStyle w:val="NormalWeb"/>
        <w:numPr>
          <w:ilvl w:val="0"/>
          <w:numId w:val="4"/>
        </w:numPr>
        <w:jc w:val="both"/>
        <w:rPr>
          <w:bCs/>
        </w:rPr>
      </w:pPr>
      <w:r>
        <w:rPr>
          <w:b/>
          <w:bCs/>
        </w:rPr>
        <w:t>Scalability</w:t>
      </w:r>
      <w:r>
        <w:rPr>
          <w:bCs/>
        </w:rPr>
        <w:t>: The system is designed to be scalable, making it suitable for deployment in various urban environments and adaptable to different fleet sizes, from small municipal buses to larger train systems.</w:t>
      </w:r>
    </w:p>
    <w:p w14:paraId="0DB12A52" w14:textId="77777777" w:rsidR="00837D3D" w:rsidRDefault="00A54F38">
      <w:pPr>
        <w:pStyle w:val="NormalWeb"/>
        <w:numPr>
          <w:ilvl w:val="0"/>
          <w:numId w:val="4"/>
        </w:numPr>
        <w:jc w:val="both"/>
        <w:rPr>
          <w:bCs/>
        </w:rPr>
      </w:pPr>
      <w:r>
        <w:rPr>
          <w:b/>
          <w:bCs/>
        </w:rPr>
        <w:t>Energy Efficiency</w:t>
      </w:r>
      <w:r>
        <w:rPr>
          <w:bCs/>
        </w:rPr>
        <w:t>: By optimizing charging periods and utilizing wireless technology, the system reduces energy loss typically associated with traditional charging methods, contributing to lower operational costs and improved sustainability.</w:t>
      </w:r>
    </w:p>
    <w:p w14:paraId="60B1499A" w14:textId="77777777" w:rsidR="00837D3D" w:rsidRDefault="00A54F38">
      <w:pPr>
        <w:pStyle w:val="NormalWeb"/>
        <w:numPr>
          <w:ilvl w:val="0"/>
          <w:numId w:val="4"/>
        </w:numPr>
        <w:jc w:val="both"/>
        <w:rPr>
          <w:bCs/>
        </w:rPr>
      </w:pPr>
      <w:r>
        <w:rPr>
          <w:b/>
          <w:bCs/>
        </w:rPr>
        <w:t>Data-Driven Insights</w:t>
      </w:r>
      <w:r>
        <w:rPr>
          <w:bCs/>
        </w:rPr>
        <w:t>: The continuous collection and analysis of operational data provide valuable insights for fleet managers, enabling better decision-making regarding maintenance, energy usage, and route planning.</w:t>
      </w:r>
    </w:p>
    <w:p w14:paraId="0C619388" w14:textId="77777777" w:rsidR="00837D3D" w:rsidRDefault="00A54F38">
      <w:pPr>
        <w:pStyle w:val="NormalWeb"/>
        <w:numPr>
          <w:ilvl w:val="0"/>
          <w:numId w:val="3"/>
        </w:numPr>
        <w:jc w:val="both"/>
        <w:rPr>
          <w:b/>
          <w:bCs/>
        </w:rPr>
      </w:pPr>
      <w:r>
        <w:rPr>
          <w:b/>
          <w:bCs/>
        </w:rPr>
        <w:t>Conclusion</w:t>
      </w:r>
    </w:p>
    <w:p w14:paraId="1665822E" w14:textId="77777777" w:rsidR="00837D3D" w:rsidRDefault="00A54F38">
      <w:pPr>
        <w:pStyle w:val="NormalWeb"/>
        <w:jc w:val="both"/>
        <w:rPr>
          <w:bCs/>
        </w:rPr>
      </w:pPr>
      <w:r>
        <w:rPr>
          <w:bCs/>
        </w:rPr>
        <w:t xml:space="preserve">The Self-Sufficient Charging System for Electric Public Transportation represents a significant advancement in the integration of electric vehicles into urban transit systems. By leveraging </w:t>
      </w:r>
      <w:r>
        <w:rPr>
          <w:bCs/>
        </w:rPr>
        <w:lastRenderedPageBreak/>
        <w:t>wireless charging technology, IoT data, and smart scheduling algorithms, this innovation enhances the efficiency, sustainability, and overall effectiveness of public transportation networks.</w:t>
      </w:r>
    </w:p>
    <w:p w14:paraId="4F3FD3E9" w14:textId="77777777" w:rsidR="00837D3D" w:rsidRDefault="00837D3D">
      <w:pPr>
        <w:suppressAutoHyphens/>
        <w:jc w:val="both"/>
        <w:rPr>
          <w:rFonts w:ascii="Times New Roman" w:hAnsi="Times New Roman"/>
          <w:bCs/>
          <w:sz w:val="24"/>
          <w:szCs w:val="24"/>
          <w:lang w:val="en-US" w:eastAsia="zh-CN"/>
        </w:rPr>
      </w:pPr>
    </w:p>
    <w:p w14:paraId="5EB16A22" w14:textId="77777777" w:rsidR="00837D3D" w:rsidRDefault="00A54F38">
      <w:pPr>
        <w:pStyle w:val="ListParagraph"/>
        <w:numPr>
          <w:ilvl w:val="0"/>
          <w:numId w:val="5"/>
        </w:numPr>
        <w:suppressAutoHyphens/>
        <w:ind w:left="709" w:hanging="709"/>
        <w:jc w:val="both"/>
        <w:rPr>
          <w:rFonts w:ascii="Times New Roman" w:hAnsi="Times New Roman"/>
          <w:sz w:val="24"/>
          <w:szCs w:val="24"/>
        </w:rPr>
      </w:pPr>
      <w:r>
        <w:rPr>
          <w:rFonts w:ascii="Times New Roman" w:hAnsi="Times New Roman"/>
          <w:b/>
          <w:sz w:val="24"/>
          <w:szCs w:val="24"/>
        </w:rPr>
        <w:t>PROBLEM ADDRESSED BY THE INVENTION:</w:t>
      </w:r>
    </w:p>
    <w:p w14:paraId="5741880C" w14:textId="77777777" w:rsidR="00837D3D" w:rsidRDefault="00837D3D">
      <w:pPr>
        <w:pStyle w:val="ListParagraph"/>
        <w:suppressAutoHyphens/>
        <w:ind w:left="0"/>
        <w:jc w:val="both"/>
        <w:rPr>
          <w:rFonts w:ascii="Times New Roman" w:hAnsi="Times New Roman"/>
          <w:sz w:val="24"/>
          <w:szCs w:val="24"/>
        </w:rPr>
      </w:pPr>
    </w:p>
    <w:p w14:paraId="080D0B34" w14:textId="77777777" w:rsidR="00837D3D" w:rsidRDefault="00A54F38">
      <w:pPr>
        <w:suppressAutoHyphens/>
        <w:jc w:val="both"/>
        <w:rPr>
          <w:rFonts w:ascii="Times New Roman" w:hAnsi="Times New Roman"/>
          <w:sz w:val="24"/>
          <w:szCs w:val="24"/>
        </w:rPr>
      </w:pPr>
      <w:r>
        <w:rPr>
          <w:rFonts w:ascii="Times New Roman" w:hAnsi="Times New Roman"/>
          <w:sz w:val="24"/>
          <w:szCs w:val="24"/>
        </w:rPr>
        <w:t xml:space="preserve">The transition to electric public transportation </w:t>
      </w:r>
      <w:r>
        <w:rPr>
          <w:rFonts w:ascii="Times New Roman" w:hAnsi="Times New Roman"/>
          <w:sz w:val="24"/>
          <w:szCs w:val="24"/>
        </w:rPr>
        <w:t>presents several significant challenges that hinder the efficient operation of electric buses and trains. The Self-Sufficient Charging System for Electric Public Transportation addresses the following key problems:</w:t>
      </w:r>
    </w:p>
    <w:p w14:paraId="7773915F" w14:textId="77777777" w:rsidR="00837D3D" w:rsidRDefault="00A54F38">
      <w:pPr>
        <w:numPr>
          <w:ilvl w:val="0"/>
          <w:numId w:val="6"/>
        </w:numPr>
        <w:suppressAutoHyphens/>
        <w:jc w:val="both"/>
        <w:rPr>
          <w:rFonts w:ascii="Times New Roman" w:hAnsi="Times New Roman"/>
          <w:sz w:val="24"/>
          <w:szCs w:val="24"/>
        </w:rPr>
      </w:pPr>
      <w:r>
        <w:rPr>
          <w:rFonts w:ascii="Times New Roman" w:hAnsi="Times New Roman"/>
          <w:b/>
          <w:bCs/>
          <w:sz w:val="24"/>
          <w:szCs w:val="24"/>
        </w:rPr>
        <w:t>Limited Charging Infrastructure</w:t>
      </w:r>
      <w:r>
        <w:rPr>
          <w:rFonts w:ascii="Times New Roman" w:hAnsi="Times New Roman"/>
          <w:sz w:val="24"/>
          <w:szCs w:val="24"/>
        </w:rPr>
        <w:t>: As cities adopt electric vehicles, the existing charging infrastructure often struggles to meet the growing demand. Many transit systems face challenges in installing enough charging stations to support their fleets, leading to potential service interruptions and inefficiencies.</w:t>
      </w:r>
    </w:p>
    <w:p w14:paraId="279CCE4B" w14:textId="77777777" w:rsidR="00837D3D" w:rsidRDefault="00A54F38">
      <w:pPr>
        <w:numPr>
          <w:ilvl w:val="0"/>
          <w:numId w:val="6"/>
        </w:numPr>
        <w:suppressAutoHyphens/>
        <w:jc w:val="both"/>
        <w:rPr>
          <w:rFonts w:ascii="Times New Roman" w:hAnsi="Times New Roman"/>
          <w:sz w:val="24"/>
          <w:szCs w:val="24"/>
        </w:rPr>
      </w:pPr>
      <w:r>
        <w:rPr>
          <w:rFonts w:ascii="Times New Roman" w:hAnsi="Times New Roman"/>
          <w:b/>
          <w:bCs/>
          <w:sz w:val="24"/>
          <w:szCs w:val="24"/>
        </w:rPr>
        <w:t>Downtime Due to Charging</w:t>
      </w:r>
      <w:r>
        <w:rPr>
          <w:rFonts w:ascii="Times New Roman" w:hAnsi="Times New Roman"/>
          <w:sz w:val="24"/>
          <w:szCs w:val="24"/>
        </w:rPr>
        <w:t xml:space="preserve">: Electric vehicles require regular charging, which can lead to increased downtime, especially if charging stations are not conveniently located or if they require manual connections. This downtime disrupts </w:t>
      </w:r>
      <w:r>
        <w:rPr>
          <w:rFonts w:ascii="Times New Roman" w:hAnsi="Times New Roman"/>
          <w:sz w:val="24"/>
          <w:szCs w:val="24"/>
        </w:rPr>
        <w:t>service schedules and reduces the availability of vehicles for passenger transport.</w:t>
      </w:r>
    </w:p>
    <w:p w14:paraId="45A2D28F" w14:textId="77777777" w:rsidR="00837D3D" w:rsidRDefault="00A54F38">
      <w:pPr>
        <w:numPr>
          <w:ilvl w:val="0"/>
          <w:numId w:val="6"/>
        </w:numPr>
        <w:suppressAutoHyphens/>
        <w:jc w:val="both"/>
        <w:rPr>
          <w:rFonts w:ascii="Times New Roman" w:hAnsi="Times New Roman"/>
          <w:sz w:val="24"/>
          <w:szCs w:val="24"/>
        </w:rPr>
      </w:pPr>
      <w:r>
        <w:rPr>
          <w:rFonts w:ascii="Times New Roman" w:hAnsi="Times New Roman"/>
          <w:b/>
          <w:bCs/>
          <w:sz w:val="24"/>
          <w:szCs w:val="24"/>
        </w:rPr>
        <w:t>Inefficient Charging Practices</w:t>
      </w:r>
      <w:r>
        <w:rPr>
          <w:rFonts w:ascii="Times New Roman" w:hAnsi="Times New Roman"/>
          <w:sz w:val="24"/>
          <w:szCs w:val="24"/>
        </w:rPr>
        <w:t>: Traditional charging methods often involve fixed schedules that do not account for real-time vehicle status, battery levels, or passenger demand. As a result, vehicles may end up waiting to charge during peak demand times or charging unnecessarily when they are already sufficiently powered, leading to energy waste and increased operational costs.</w:t>
      </w:r>
    </w:p>
    <w:p w14:paraId="1274A473" w14:textId="77777777" w:rsidR="00837D3D" w:rsidRDefault="00A54F38">
      <w:pPr>
        <w:numPr>
          <w:ilvl w:val="0"/>
          <w:numId w:val="6"/>
        </w:numPr>
        <w:suppressAutoHyphens/>
        <w:jc w:val="both"/>
        <w:rPr>
          <w:rFonts w:ascii="Times New Roman" w:hAnsi="Times New Roman"/>
          <w:sz w:val="24"/>
          <w:szCs w:val="24"/>
        </w:rPr>
      </w:pPr>
      <w:r>
        <w:rPr>
          <w:rFonts w:ascii="Times New Roman" w:hAnsi="Times New Roman"/>
          <w:b/>
          <w:bCs/>
          <w:sz w:val="24"/>
          <w:szCs w:val="24"/>
        </w:rPr>
        <w:t>Operational Complexity</w:t>
      </w:r>
      <w:r>
        <w:rPr>
          <w:rFonts w:ascii="Times New Roman" w:hAnsi="Times New Roman"/>
          <w:sz w:val="24"/>
          <w:szCs w:val="24"/>
        </w:rPr>
        <w:t>: Managing electric vehicle fleets can be complicated, especially when trying to balance charging needs, fleet schedules, and passenger demand. Fleet operators often struggle to optimize charging schedules without impacting service reliability.</w:t>
      </w:r>
    </w:p>
    <w:p w14:paraId="1FD583DB" w14:textId="77777777" w:rsidR="00837D3D" w:rsidRDefault="00A54F38">
      <w:pPr>
        <w:numPr>
          <w:ilvl w:val="0"/>
          <w:numId w:val="6"/>
        </w:numPr>
        <w:suppressAutoHyphens/>
        <w:jc w:val="both"/>
        <w:rPr>
          <w:rFonts w:ascii="Times New Roman" w:hAnsi="Times New Roman"/>
          <w:sz w:val="24"/>
          <w:szCs w:val="24"/>
        </w:rPr>
      </w:pPr>
      <w:r>
        <w:rPr>
          <w:rFonts w:ascii="Times New Roman" w:hAnsi="Times New Roman"/>
          <w:b/>
          <w:bCs/>
          <w:sz w:val="24"/>
          <w:szCs w:val="24"/>
        </w:rPr>
        <w:t>Grid Stress and Energy Management</w:t>
      </w:r>
      <w:r>
        <w:rPr>
          <w:rFonts w:ascii="Times New Roman" w:hAnsi="Times New Roman"/>
          <w:sz w:val="24"/>
          <w:szCs w:val="24"/>
        </w:rPr>
        <w:t>: Charging electric vehicles can place a significant strain on the electrical grid, particularly during peak hours. Without smart management, this demand can lead to increased energy costs and challenges in maintaining grid stability.</w:t>
      </w:r>
    </w:p>
    <w:p w14:paraId="5D302540" w14:textId="77777777" w:rsidR="00837D3D" w:rsidRDefault="00A54F38">
      <w:pPr>
        <w:numPr>
          <w:ilvl w:val="0"/>
          <w:numId w:val="6"/>
        </w:numPr>
        <w:suppressAutoHyphens/>
        <w:jc w:val="both"/>
        <w:rPr>
          <w:rFonts w:ascii="Times New Roman" w:hAnsi="Times New Roman"/>
          <w:sz w:val="24"/>
          <w:szCs w:val="24"/>
        </w:rPr>
      </w:pPr>
      <w:r>
        <w:rPr>
          <w:rFonts w:ascii="Times New Roman" w:hAnsi="Times New Roman"/>
          <w:b/>
          <w:bCs/>
          <w:sz w:val="24"/>
          <w:szCs w:val="24"/>
        </w:rPr>
        <w:t>User Experience Concerns</w:t>
      </w:r>
      <w:r>
        <w:rPr>
          <w:rFonts w:ascii="Times New Roman" w:hAnsi="Times New Roman"/>
          <w:sz w:val="24"/>
          <w:szCs w:val="24"/>
        </w:rPr>
        <w:t>: Passengers rely on timely and efficient public transportation services. Uncertainty around vehicle availability due to charging schedules can lead to frustration and decreased ridership, undermining the goal of promoting electric public transit as a sustainable alternative.</w:t>
      </w:r>
    </w:p>
    <w:p w14:paraId="1B11E709" w14:textId="77777777" w:rsidR="00837D3D" w:rsidRDefault="00A54F38">
      <w:pPr>
        <w:numPr>
          <w:ilvl w:val="0"/>
          <w:numId w:val="6"/>
        </w:numPr>
        <w:suppressAutoHyphens/>
        <w:jc w:val="both"/>
        <w:rPr>
          <w:rFonts w:ascii="Times New Roman" w:hAnsi="Times New Roman"/>
          <w:b/>
          <w:bCs/>
          <w:sz w:val="24"/>
          <w:szCs w:val="24"/>
        </w:rPr>
      </w:pPr>
      <w:r>
        <w:rPr>
          <w:rFonts w:ascii="Times New Roman" w:hAnsi="Times New Roman"/>
          <w:b/>
          <w:bCs/>
          <w:sz w:val="24"/>
          <w:szCs w:val="24"/>
        </w:rPr>
        <w:t>Conclusion</w:t>
      </w:r>
    </w:p>
    <w:p w14:paraId="18D9157F" w14:textId="77777777" w:rsidR="00837D3D" w:rsidRDefault="00A54F38">
      <w:pPr>
        <w:suppressAutoHyphens/>
        <w:jc w:val="both"/>
        <w:rPr>
          <w:rFonts w:ascii="Times New Roman" w:hAnsi="Times New Roman"/>
          <w:sz w:val="24"/>
          <w:szCs w:val="24"/>
        </w:rPr>
      </w:pPr>
      <w:r>
        <w:rPr>
          <w:rFonts w:ascii="Times New Roman" w:hAnsi="Times New Roman"/>
          <w:sz w:val="24"/>
          <w:szCs w:val="24"/>
        </w:rPr>
        <w:t>The Self-Sufficient Charging System addresses these challenges by providing an innovative solution that streamlines the charging process, reduces vehicle downtime, and optimizes energy usage. By integrating wireless charging technology and real-time data analytics, this invention enhances the operational efficiency of electric public transportation systems while improving the overall user experience.</w:t>
      </w:r>
    </w:p>
    <w:p w14:paraId="5B1A58B7" w14:textId="77777777" w:rsidR="00837D3D" w:rsidRDefault="00837D3D">
      <w:pPr>
        <w:pStyle w:val="ListParagraph"/>
        <w:suppressAutoHyphens/>
        <w:ind w:left="0" w:firstLineChars="300" w:firstLine="720"/>
        <w:jc w:val="both"/>
        <w:rPr>
          <w:rFonts w:ascii="Times New Roman" w:hAnsi="Times New Roman"/>
          <w:sz w:val="24"/>
          <w:szCs w:val="24"/>
          <w:lang w:val="en-US" w:eastAsia="zh-CN"/>
        </w:rPr>
      </w:pPr>
    </w:p>
    <w:p w14:paraId="1CCA4B6F" w14:textId="77777777" w:rsidR="00837D3D" w:rsidRDefault="00A54F38">
      <w:pPr>
        <w:pStyle w:val="ListParagraph"/>
        <w:numPr>
          <w:ilvl w:val="0"/>
          <w:numId w:val="5"/>
        </w:numPr>
        <w:suppressAutoHyphens/>
        <w:ind w:left="709"/>
        <w:jc w:val="both"/>
        <w:rPr>
          <w:rFonts w:ascii="Times New Roman" w:hAnsi="Times New Roman"/>
          <w:sz w:val="24"/>
          <w:szCs w:val="24"/>
          <w:lang w:val="en-US"/>
        </w:rPr>
      </w:pPr>
      <w:r>
        <w:rPr>
          <w:rFonts w:ascii="Times New Roman" w:hAnsi="Times New Roman"/>
          <w:b/>
          <w:sz w:val="24"/>
          <w:szCs w:val="24"/>
        </w:rPr>
        <w:t>OBJECTIVE OF THE INVENTION (Provide minimum two)</w:t>
      </w:r>
    </w:p>
    <w:p w14:paraId="17BCAAD5" w14:textId="77777777" w:rsidR="00837D3D" w:rsidRDefault="00837D3D">
      <w:pPr>
        <w:suppressAutoHyphens/>
        <w:jc w:val="both"/>
        <w:rPr>
          <w:rFonts w:ascii="Times New Roman" w:hAnsi="Times New Roman"/>
          <w:bCs/>
          <w:sz w:val="24"/>
          <w:szCs w:val="24"/>
        </w:rPr>
      </w:pPr>
    </w:p>
    <w:p w14:paraId="3BF26820" w14:textId="77777777" w:rsidR="00837D3D" w:rsidRDefault="00A54F38">
      <w:pPr>
        <w:suppressAutoHyphens/>
        <w:jc w:val="both"/>
        <w:rPr>
          <w:rFonts w:ascii="Times New Roman" w:hAnsi="Times New Roman"/>
          <w:bCs/>
          <w:sz w:val="24"/>
          <w:szCs w:val="24"/>
        </w:rPr>
      </w:pPr>
      <w:r>
        <w:rPr>
          <w:rFonts w:ascii="Times New Roman" w:hAnsi="Times New Roman"/>
          <w:bCs/>
          <w:sz w:val="24"/>
          <w:szCs w:val="24"/>
        </w:rPr>
        <w:t xml:space="preserve">  </w:t>
      </w:r>
      <w:r>
        <w:rPr>
          <w:rFonts w:ascii="Times New Roman" w:hAnsi="Times New Roman"/>
          <w:b/>
          <w:bCs/>
          <w:sz w:val="24"/>
          <w:szCs w:val="24"/>
        </w:rPr>
        <w:t>Enhance Operational Efficiency</w:t>
      </w:r>
      <w:r>
        <w:rPr>
          <w:rFonts w:ascii="Times New Roman" w:hAnsi="Times New Roman"/>
          <w:bCs/>
          <w:sz w:val="24"/>
          <w:szCs w:val="24"/>
        </w:rPr>
        <w:t>: One of the primary objectives of the Self-Sufficient Charging System is to maximize the operational efficiency of electric public transportation fleets. By implementing autonomous, wireless charging technology and smart scheduling algorithms, the system aims to minimize vehicle downtime and ensure that electric buses and trains are charged at optimal times, thus maintaining consistent service frequency and reliability.</w:t>
      </w:r>
    </w:p>
    <w:p w14:paraId="5D9156AF" w14:textId="77777777" w:rsidR="00837D3D" w:rsidRDefault="00A54F38">
      <w:pPr>
        <w:suppressAutoHyphens/>
        <w:jc w:val="both"/>
        <w:rPr>
          <w:rFonts w:ascii="Times New Roman" w:hAnsi="Times New Roman"/>
          <w:bCs/>
          <w:sz w:val="24"/>
          <w:szCs w:val="24"/>
        </w:rPr>
      </w:pPr>
      <w:r>
        <w:rPr>
          <w:rFonts w:ascii="Times New Roman" w:hAnsi="Times New Roman"/>
          <w:bCs/>
          <w:sz w:val="24"/>
          <w:szCs w:val="24"/>
        </w:rPr>
        <w:t xml:space="preserve">  </w:t>
      </w:r>
      <w:r>
        <w:rPr>
          <w:rFonts w:ascii="Times New Roman" w:hAnsi="Times New Roman"/>
          <w:b/>
          <w:bCs/>
          <w:sz w:val="24"/>
          <w:szCs w:val="24"/>
        </w:rPr>
        <w:t>Optimize Energy Consumption</w:t>
      </w:r>
      <w:r>
        <w:rPr>
          <w:rFonts w:ascii="Times New Roman" w:hAnsi="Times New Roman"/>
          <w:bCs/>
          <w:sz w:val="24"/>
          <w:szCs w:val="24"/>
        </w:rPr>
        <w:t>: Another key objective is to improve energy management within public transportation systems. By utilizing real-time data from IoT sensors, the system can analyze energy demand and charging patterns, allowing fleet operators to charge vehicles during off-peak hours or when renewable energy sources are most available. This approach not only reduces costs but also helps in managing the load on the electrical grid, promoting sustainability.</w:t>
      </w:r>
    </w:p>
    <w:p w14:paraId="2BB76738" w14:textId="77777777" w:rsidR="00837D3D" w:rsidRDefault="00A54F38">
      <w:pPr>
        <w:suppressAutoHyphens/>
        <w:jc w:val="both"/>
        <w:rPr>
          <w:rFonts w:ascii="Times New Roman" w:hAnsi="Times New Roman"/>
          <w:bCs/>
          <w:sz w:val="24"/>
          <w:szCs w:val="24"/>
        </w:rPr>
      </w:pPr>
      <w:r>
        <w:rPr>
          <w:rFonts w:ascii="Times New Roman" w:hAnsi="Times New Roman"/>
          <w:bCs/>
          <w:sz w:val="24"/>
          <w:szCs w:val="24"/>
        </w:rPr>
        <w:t xml:space="preserve">  </w:t>
      </w:r>
      <w:r>
        <w:rPr>
          <w:rFonts w:ascii="Times New Roman" w:hAnsi="Times New Roman"/>
          <w:b/>
          <w:bCs/>
          <w:sz w:val="24"/>
          <w:szCs w:val="24"/>
        </w:rPr>
        <w:t>Facilitate Scalability and Adaptability</w:t>
      </w:r>
      <w:r>
        <w:rPr>
          <w:rFonts w:ascii="Times New Roman" w:hAnsi="Times New Roman"/>
          <w:bCs/>
          <w:sz w:val="24"/>
          <w:szCs w:val="24"/>
        </w:rPr>
        <w:t>: The invention aims to provide a scalable solution that can be easily adapted to different urban environments and fleet sizes. By designing a system that can be integrated into existing infrastructures without significant overhauls, public transportation authorities can efficiently transition to electric vehicles while accommodating future expansions or upgrades to their fleets.</w:t>
      </w:r>
    </w:p>
    <w:p w14:paraId="35FF9B8C" w14:textId="77777777" w:rsidR="00837D3D" w:rsidRDefault="00A54F38">
      <w:pPr>
        <w:suppressAutoHyphens/>
        <w:jc w:val="both"/>
        <w:rPr>
          <w:rFonts w:ascii="Times New Roman" w:hAnsi="Times New Roman"/>
          <w:bCs/>
          <w:sz w:val="24"/>
          <w:szCs w:val="24"/>
        </w:rPr>
      </w:pPr>
      <w:r>
        <w:rPr>
          <w:rFonts w:ascii="Times New Roman" w:hAnsi="Times New Roman"/>
          <w:bCs/>
          <w:sz w:val="24"/>
          <w:szCs w:val="24"/>
        </w:rPr>
        <w:t xml:space="preserve">  </w:t>
      </w:r>
      <w:r>
        <w:rPr>
          <w:rFonts w:ascii="Times New Roman" w:hAnsi="Times New Roman"/>
          <w:b/>
          <w:bCs/>
          <w:sz w:val="24"/>
          <w:szCs w:val="24"/>
        </w:rPr>
        <w:t>Improve User Experience</w:t>
      </w:r>
      <w:r>
        <w:rPr>
          <w:rFonts w:ascii="Times New Roman" w:hAnsi="Times New Roman"/>
          <w:bCs/>
          <w:sz w:val="24"/>
          <w:szCs w:val="24"/>
        </w:rPr>
        <w:t>: A fundamental objective is to enhance the user experience for passengers utilizing electric public transportation. By ensuring timely charging and minimizing service disruptions, the system aims to build passenger confidence in electric transit options. Improved communication regarding vehicle availability and charging statuses will further enhance transparency and satisfaction among users.</w:t>
      </w:r>
    </w:p>
    <w:p w14:paraId="29FF1949" w14:textId="77777777" w:rsidR="00837D3D" w:rsidRDefault="00837D3D">
      <w:pPr>
        <w:suppressAutoHyphens/>
        <w:jc w:val="both"/>
        <w:rPr>
          <w:rFonts w:ascii="Times New Roman" w:hAnsi="Times New Roman"/>
          <w:bCs/>
          <w:sz w:val="24"/>
          <w:szCs w:val="24"/>
          <w:lang w:val="en-US"/>
        </w:rPr>
      </w:pPr>
    </w:p>
    <w:p w14:paraId="3A79CDAD" w14:textId="77777777" w:rsidR="00837D3D" w:rsidRDefault="00A54F38">
      <w:pPr>
        <w:numPr>
          <w:ilvl w:val="0"/>
          <w:numId w:val="5"/>
        </w:numPr>
        <w:autoSpaceDE w:val="0"/>
        <w:autoSpaceDN w:val="0"/>
        <w:adjustRightInd w:val="0"/>
        <w:ind w:left="709"/>
        <w:jc w:val="both"/>
        <w:rPr>
          <w:rFonts w:ascii="Times New Roman" w:hAnsi="Times New Roman"/>
          <w:sz w:val="24"/>
          <w:szCs w:val="24"/>
        </w:rPr>
      </w:pPr>
      <w:r>
        <w:rPr>
          <w:rFonts w:ascii="Times New Roman" w:hAnsi="Times New Roman"/>
          <w:b/>
          <w:sz w:val="24"/>
          <w:szCs w:val="24"/>
        </w:rPr>
        <w:t xml:space="preserve">STATE OF THE ART/ RESEARCH </w:t>
      </w:r>
      <w:r>
        <w:rPr>
          <w:rFonts w:ascii="Times New Roman" w:hAnsi="Times New Roman"/>
          <w:b/>
          <w:sz w:val="24"/>
          <w:szCs w:val="24"/>
        </w:rPr>
        <w:t>GAP/NOVELTY:</w:t>
      </w:r>
      <w:r>
        <w:rPr>
          <w:rFonts w:ascii="Times New Roman" w:hAnsi="Times New Roman"/>
          <w:sz w:val="24"/>
          <w:szCs w:val="24"/>
        </w:rPr>
        <w:t xml:space="preserve"> </w:t>
      </w:r>
    </w:p>
    <w:p w14:paraId="6DD43C9D" w14:textId="77777777" w:rsidR="00837D3D" w:rsidRDefault="00837D3D">
      <w:pPr>
        <w:autoSpaceDE w:val="0"/>
        <w:autoSpaceDN w:val="0"/>
        <w:adjustRightInd w:val="0"/>
        <w:jc w:val="both"/>
        <w:rPr>
          <w:rFonts w:ascii="Times New Roman" w:hAnsi="Times New Roman"/>
          <w:b/>
          <w:bCs/>
          <w:sz w:val="24"/>
          <w:szCs w:val="24"/>
          <w:lang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
        <w:gridCol w:w="1809"/>
        <w:gridCol w:w="2366"/>
        <w:gridCol w:w="2259"/>
        <w:gridCol w:w="2478"/>
      </w:tblGrid>
      <w:tr w:rsidR="00837D3D" w14:paraId="3E7B4DE7" w14:textId="77777777">
        <w:trPr>
          <w:tblHeader/>
          <w:tblCellSpacing w:w="15" w:type="dxa"/>
        </w:trPr>
        <w:tc>
          <w:tcPr>
            <w:tcW w:w="0" w:type="auto"/>
            <w:vAlign w:val="center"/>
          </w:tcPr>
          <w:p w14:paraId="022639EA" w14:textId="77777777" w:rsidR="00837D3D" w:rsidRDefault="00A54F38">
            <w:pPr>
              <w:autoSpaceDE w:val="0"/>
              <w:autoSpaceDN w:val="0"/>
              <w:adjustRightInd w:val="0"/>
              <w:jc w:val="both"/>
              <w:rPr>
                <w:rFonts w:ascii="Times New Roman" w:hAnsi="Times New Roman"/>
                <w:b/>
                <w:bCs/>
                <w:sz w:val="24"/>
                <w:szCs w:val="24"/>
                <w:lang w:eastAsia="zh-CN"/>
              </w:rPr>
            </w:pPr>
            <w:r>
              <w:rPr>
                <w:rFonts w:ascii="Times New Roman" w:hAnsi="Times New Roman"/>
                <w:b/>
                <w:bCs/>
                <w:sz w:val="24"/>
                <w:szCs w:val="24"/>
                <w:lang w:eastAsia="zh-CN"/>
              </w:rPr>
              <w:t>Sr. No.</w:t>
            </w:r>
          </w:p>
        </w:tc>
        <w:tc>
          <w:tcPr>
            <w:tcW w:w="0" w:type="auto"/>
            <w:vAlign w:val="center"/>
          </w:tcPr>
          <w:p w14:paraId="0F88889F" w14:textId="77777777" w:rsidR="00837D3D" w:rsidRDefault="00A54F38">
            <w:pPr>
              <w:autoSpaceDE w:val="0"/>
              <w:autoSpaceDN w:val="0"/>
              <w:adjustRightInd w:val="0"/>
              <w:jc w:val="both"/>
              <w:rPr>
                <w:rFonts w:ascii="Times New Roman" w:hAnsi="Times New Roman"/>
                <w:b/>
                <w:bCs/>
                <w:sz w:val="24"/>
                <w:szCs w:val="24"/>
                <w:lang w:eastAsia="zh-CN"/>
              </w:rPr>
            </w:pPr>
            <w:r>
              <w:rPr>
                <w:rFonts w:ascii="Times New Roman" w:hAnsi="Times New Roman"/>
                <w:b/>
                <w:bCs/>
                <w:sz w:val="24"/>
                <w:szCs w:val="24"/>
                <w:lang w:eastAsia="zh-CN"/>
              </w:rPr>
              <w:t>Study</w:t>
            </w:r>
          </w:p>
        </w:tc>
        <w:tc>
          <w:tcPr>
            <w:tcW w:w="0" w:type="auto"/>
            <w:vAlign w:val="center"/>
          </w:tcPr>
          <w:p w14:paraId="03EE019A" w14:textId="77777777" w:rsidR="00837D3D" w:rsidRDefault="00A54F38">
            <w:pPr>
              <w:autoSpaceDE w:val="0"/>
              <w:autoSpaceDN w:val="0"/>
              <w:adjustRightInd w:val="0"/>
              <w:jc w:val="both"/>
              <w:rPr>
                <w:rFonts w:ascii="Times New Roman" w:hAnsi="Times New Roman"/>
                <w:b/>
                <w:bCs/>
                <w:sz w:val="24"/>
                <w:szCs w:val="24"/>
                <w:lang w:eastAsia="zh-CN"/>
              </w:rPr>
            </w:pPr>
            <w:r>
              <w:rPr>
                <w:rFonts w:ascii="Times New Roman" w:hAnsi="Times New Roman"/>
                <w:b/>
                <w:bCs/>
                <w:sz w:val="24"/>
                <w:szCs w:val="24"/>
                <w:lang w:eastAsia="zh-CN"/>
              </w:rPr>
              <w:t>Abstract</w:t>
            </w:r>
          </w:p>
        </w:tc>
        <w:tc>
          <w:tcPr>
            <w:tcW w:w="0" w:type="auto"/>
            <w:vAlign w:val="center"/>
          </w:tcPr>
          <w:p w14:paraId="5CC02026" w14:textId="77777777" w:rsidR="00837D3D" w:rsidRDefault="00A54F38">
            <w:pPr>
              <w:autoSpaceDE w:val="0"/>
              <w:autoSpaceDN w:val="0"/>
              <w:adjustRightInd w:val="0"/>
              <w:jc w:val="both"/>
              <w:rPr>
                <w:rFonts w:ascii="Times New Roman" w:hAnsi="Times New Roman"/>
                <w:b/>
                <w:bCs/>
                <w:sz w:val="24"/>
                <w:szCs w:val="24"/>
                <w:lang w:eastAsia="zh-CN"/>
              </w:rPr>
            </w:pPr>
            <w:r>
              <w:rPr>
                <w:rFonts w:ascii="Times New Roman" w:hAnsi="Times New Roman"/>
                <w:b/>
                <w:bCs/>
                <w:sz w:val="24"/>
                <w:szCs w:val="24"/>
                <w:lang w:eastAsia="zh-CN"/>
              </w:rPr>
              <w:t>Research Gap</w:t>
            </w:r>
          </w:p>
        </w:tc>
        <w:tc>
          <w:tcPr>
            <w:tcW w:w="0" w:type="auto"/>
            <w:vAlign w:val="center"/>
          </w:tcPr>
          <w:p w14:paraId="519E3C47" w14:textId="77777777" w:rsidR="00837D3D" w:rsidRDefault="00A54F38">
            <w:pPr>
              <w:autoSpaceDE w:val="0"/>
              <w:autoSpaceDN w:val="0"/>
              <w:adjustRightInd w:val="0"/>
              <w:jc w:val="both"/>
              <w:rPr>
                <w:rFonts w:ascii="Times New Roman" w:hAnsi="Times New Roman"/>
                <w:b/>
                <w:bCs/>
                <w:sz w:val="24"/>
                <w:szCs w:val="24"/>
                <w:lang w:eastAsia="zh-CN"/>
              </w:rPr>
            </w:pPr>
            <w:r>
              <w:rPr>
                <w:rFonts w:ascii="Times New Roman" w:hAnsi="Times New Roman"/>
                <w:b/>
                <w:bCs/>
                <w:sz w:val="24"/>
                <w:szCs w:val="24"/>
                <w:lang w:eastAsia="zh-CN"/>
              </w:rPr>
              <w:t>Novelty</w:t>
            </w:r>
          </w:p>
        </w:tc>
      </w:tr>
      <w:tr w:rsidR="00837D3D" w14:paraId="3279A1F2" w14:textId="77777777">
        <w:trPr>
          <w:tblCellSpacing w:w="15" w:type="dxa"/>
        </w:trPr>
        <w:tc>
          <w:tcPr>
            <w:tcW w:w="0" w:type="auto"/>
            <w:vAlign w:val="center"/>
          </w:tcPr>
          <w:p w14:paraId="1B687628" w14:textId="77777777" w:rsidR="00837D3D" w:rsidRDefault="00A54F38">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1</w:t>
            </w:r>
          </w:p>
        </w:tc>
        <w:tc>
          <w:tcPr>
            <w:tcW w:w="0" w:type="auto"/>
            <w:vAlign w:val="center"/>
          </w:tcPr>
          <w:p w14:paraId="11898AD7" w14:textId="77777777" w:rsidR="00837D3D" w:rsidRDefault="00A54F38">
            <w:pPr>
              <w:autoSpaceDE w:val="0"/>
              <w:autoSpaceDN w:val="0"/>
              <w:adjustRightInd w:val="0"/>
              <w:jc w:val="both"/>
              <w:rPr>
                <w:rFonts w:ascii="Times New Roman" w:hAnsi="Times New Roman"/>
                <w:sz w:val="24"/>
                <w:szCs w:val="24"/>
                <w:lang w:eastAsia="zh-CN"/>
              </w:rPr>
            </w:pPr>
            <w:r>
              <w:rPr>
                <w:rFonts w:ascii="Times New Roman" w:hAnsi="Times New Roman"/>
                <w:b/>
                <w:bCs/>
                <w:sz w:val="24"/>
                <w:szCs w:val="24"/>
                <w:lang w:eastAsia="zh-CN"/>
              </w:rPr>
              <w:t>Inductive Charging Technologies for Electric Vehicles</w:t>
            </w:r>
          </w:p>
        </w:tc>
        <w:tc>
          <w:tcPr>
            <w:tcW w:w="0" w:type="auto"/>
            <w:vAlign w:val="center"/>
          </w:tcPr>
          <w:p w14:paraId="64A01752" w14:textId="77777777" w:rsidR="00837D3D" w:rsidRDefault="00A54F38">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 xml:space="preserve">This study explores various inductive charging technologies, highlighting their efficiency and applications in electric vehicles. It </w:t>
            </w:r>
            <w:r>
              <w:rPr>
                <w:rFonts w:ascii="Times New Roman" w:hAnsi="Times New Roman"/>
                <w:sz w:val="24"/>
                <w:szCs w:val="24"/>
                <w:lang w:eastAsia="zh-CN"/>
              </w:rPr>
              <w:t>identifies challenges related to alignment and energy loss during the transfer.</w:t>
            </w:r>
          </w:p>
        </w:tc>
        <w:tc>
          <w:tcPr>
            <w:tcW w:w="0" w:type="auto"/>
            <w:vAlign w:val="center"/>
          </w:tcPr>
          <w:p w14:paraId="6CAB8DFC" w14:textId="77777777" w:rsidR="00837D3D" w:rsidRDefault="00A54F38">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While it discusses the efficiency of inductive charging, it lacks an integrated approach that combines autonomous operation with real-time data analytics for fleet management.</w:t>
            </w:r>
          </w:p>
        </w:tc>
        <w:tc>
          <w:tcPr>
            <w:tcW w:w="0" w:type="auto"/>
            <w:vAlign w:val="center"/>
          </w:tcPr>
          <w:p w14:paraId="0C72FDA7" w14:textId="77777777" w:rsidR="00837D3D" w:rsidRDefault="00A54F38">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The invention introduces a fully autonomous, wireless charging system that utilizes IoT data to optimize charging schedules based on real-time vehicle status and fleet needs.</w:t>
            </w:r>
          </w:p>
        </w:tc>
      </w:tr>
      <w:tr w:rsidR="00837D3D" w14:paraId="7E7B5496" w14:textId="77777777">
        <w:trPr>
          <w:tblCellSpacing w:w="15" w:type="dxa"/>
        </w:trPr>
        <w:tc>
          <w:tcPr>
            <w:tcW w:w="0" w:type="auto"/>
            <w:vAlign w:val="center"/>
          </w:tcPr>
          <w:p w14:paraId="7F46962E" w14:textId="77777777" w:rsidR="00837D3D" w:rsidRDefault="00A54F38">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2</w:t>
            </w:r>
          </w:p>
        </w:tc>
        <w:tc>
          <w:tcPr>
            <w:tcW w:w="0" w:type="auto"/>
            <w:vAlign w:val="center"/>
          </w:tcPr>
          <w:p w14:paraId="51FC57AC" w14:textId="77777777" w:rsidR="00837D3D" w:rsidRDefault="00A54F38">
            <w:pPr>
              <w:autoSpaceDE w:val="0"/>
              <w:autoSpaceDN w:val="0"/>
              <w:adjustRightInd w:val="0"/>
              <w:jc w:val="both"/>
              <w:rPr>
                <w:rFonts w:ascii="Times New Roman" w:hAnsi="Times New Roman"/>
                <w:sz w:val="24"/>
                <w:szCs w:val="24"/>
                <w:lang w:eastAsia="zh-CN"/>
              </w:rPr>
            </w:pPr>
            <w:r>
              <w:rPr>
                <w:rFonts w:ascii="Times New Roman" w:hAnsi="Times New Roman"/>
                <w:b/>
                <w:bCs/>
                <w:sz w:val="24"/>
                <w:szCs w:val="24"/>
                <w:lang w:eastAsia="zh-CN"/>
              </w:rPr>
              <w:t>Smart Charging Solutions for Electric Buses</w:t>
            </w:r>
          </w:p>
        </w:tc>
        <w:tc>
          <w:tcPr>
            <w:tcW w:w="0" w:type="auto"/>
            <w:vAlign w:val="center"/>
          </w:tcPr>
          <w:p w14:paraId="58BC5027" w14:textId="77777777" w:rsidR="00837D3D" w:rsidRDefault="00A54F38">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This research focuses on smart charging solutions, analyzing their impact on urban electric bus systems. It emphasizes the importance of intelligent grid management to accommodate charging demands.</w:t>
            </w:r>
          </w:p>
        </w:tc>
        <w:tc>
          <w:tcPr>
            <w:tcW w:w="0" w:type="auto"/>
            <w:vAlign w:val="center"/>
          </w:tcPr>
          <w:p w14:paraId="4B5BCCDF" w14:textId="77777777" w:rsidR="00837D3D" w:rsidRDefault="00A54F38">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Many smart charging solutions are designed for fixed schedules and do not adapt to dynamic operational conditions, resulting in inefficiencies.</w:t>
            </w:r>
          </w:p>
        </w:tc>
        <w:tc>
          <w:tcPr>
            <w:tcW w:w="0" w:type="auto"/>
            <w:vAlign w:val="center"/>
          </w:tcPr>
          <w:p w14:paraId="1BCF65A6" w14:textId="77777777" w:rsidR="00837D3D" w:rsidRDefault="00A54F38">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The proposed system addresses this gap by providing a flexible and autonomous charging solution that adapts in real time to fleet schedules and passenger demands.</w:t>
            </w:r>
          </w:p>
        </w:tc>
      </w:tr>
      <w:tr w:rsidR="00837D3D" w14:paraId="426277BD" w14:textId="77777777">
        <w:trPr>
          <w:tblCellSpacing w:w="15" w:type="dxa"/>
        </w:trPr>
        <w:tc>
          <w:tcPr>
            <w:tcW w:w="0" w:type="auto"/>
            <w:vAlign w:val="center"/>
          </w:tcPr>
          <w:p w14:paraId="5C69030A" w14:textId="77777777" w:rsidR="00837D3D" w:rsidRDefault="00A54F38">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3</w:t>
            </w:r>
          </w:p>
        </w:tc>
        <w:tc>
          <w:tcPr>
            <w:tcW w:w="0" w:type="auto"/>
            <w:vAlign w:val="center"/>
          </w:tcPr>
          <w:p w14:paraId="43A67CE9" w14:textId="77777777" w:rsidR="00837D3D" w:rsidRDefault="00A54F38">
            <w:pPr>
              <w:autoSpaceDE w:val="0"/>
              <w:autoSpaceDN w:val="0"/>
              <w:adjustRightInd w:val="0"/>
              <w:jc w:val="both"/>
              <w:rPr>
                <w:rFonts w:ascii="Times New Roman" w:hAnsi="Times New Roman"/>
                <w:sz w:val="24"/>
                <w:szCs w:val="24"/>
                <w:lang w:eastAsia="zh-CN"/>
              </w:rPr>
            </w:pPr>
            <w:r>
              <w:rPr>
                <w:rFonts w:ascii="Times New Roman" w:hAnsi="Times New Roman"/>
                <w:b/>
                <w:bCs/>
                <w:sz w:val="24"/>
                <w:szCs w:val="24"/>
                <w:lang w:eastAsia="zh-CN"/>
              </w:rPr>
              <w:t>Electric Vehicle Fleet Management Systems</w:t>
            </w:r>
          </w:p>
        </w:tc>
        <w:tc>
          <w:tcPr>
            <w:tcW w:w="0" w:type="auto"/>
            <w:vAlign w:val="center"/>
          </w:tcPr>
          <w:p w14:paraId="6512CE29" w14:textId="77777777" w:rsidR="00837D3D" w:rsidRDefault="00A54F38">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The study examines existing fleet management systems for electric vehicles, focusing on their role in optimizing operations and reducing costs.</w:t>
            </w:r>
          </w:p>
        </w:tc>
        <w:tc>
          <w:tcPr>
            <w:tcW w:w="0" w:type="auto"/>
            <w:vAlign w:val="center"/>
          </w:tcPr>
          <w:p w14:paraId="1D7BDABB" w14:textId="77777777" w:rsidR="00837D3D" w:rsidRDefault="00A54F38">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Current systems often lack integration with charging infrastructure, leading to suboptimal performance and increased downtime.</w:t>
            </w:r>
          </w:p>
        </w:tc>
        <w:tc>
          <w:tcPr>
            <w:tcW w:w="0" w:type="auto"/>
            <w:vAlign w:val="center"/>
          </w:tcPr>
          <w:p w14:paraId="3382F7A0" w14:textId="77777777" w:rsidR="00837D3D" w:rsidRDefault="00A54F38">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This invention integrates charging management directly into fleet operations, allowing for seamless communication between vehicles and charging stations, thus enhancing overall fleet efficiency.</w:t>
            </w:r>
          </w:p>
        </w:tc>
      </w:tr>
      <w:tr w:rsidR="00837D3D" w14:paraId="4ACDFE7C" w14:textId="77777777">
        <w:trPr>
          <w:tblCellSpacing w:w="15" w:type="dxa"/>
        </w:trPr>
        <w:tc>
          <w:tcPr>
            <w:tcW w:w="0" w:type="auto"/>
            <w:vAlign w:val="center"/>
          </w:tcPr>
          <w:p w14:paraId="5698537E" w14:textId="77777777" w:rsidR="00837D3D" w:rsidRDefault="00A54F38">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4</w:t>
            </w:r>
          </w:p>
        </w:tc>
        <w:tc>
          <w:tcPr>
            <w:tcW w:w="0" w:type="auto"/>
            <w:vAlign w:val="center"/>
          </w:tcPr>
          <w:p w14:paraId="2CC7EDB4" w14:textId="77777777" w:rsidR="00837D3D" w:rsidRDefault="00A54F38">
            <w:pPr>
              <w:autoSpaceDE w:val="0"/>
              <w:autoSpaceDN w:val="0"/>
              <w:adjustRightInd w:val="0"/>
              <w:jc w:val="both"/>
              <w:rPr>
                <w:rFonts w:ascii="Times New Roman" w:hAnsi="Times New Roman"/>
                <w:sz w:val="24"/>
                <w:szCs w:val="24"/>
                <w:lang w:eastAsia="zh-CN"/>
              </w:rPr>
            </w:pPr>
            <w:r>
              <w:rPr>
                <w:rFonts w:ascii="Times New Roman" w:hAnsi="Times New Roman"/>
                <w:b/>
                <w:bCs/>
                <w:sz w:val="24"/>
                <w:szCs w:val="24"/>
                <w:lang w:eastAsia="zh-CN"/>
              </w:rPr>
              <w:t>Impact of Charging Infrastructure on Electric Vehicle Adoption</w:t>
            </w:r>
          </w:p>
        </w:tc>
        <w:tc>
          <w:tcPr>
            <w:tcW w:w="0" w:type="auto"/>
            <w:vAlign w:val="center"/>
          </w:tcPr>
          <w:p w14:paraId="0CF6DF92" w14:textId="77777777" w:rsidR="00837D3D" w:rsidRDefault="00A54F38">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This research highlights the role of charging infrastructure in the adoption of electric vehicles in urban settings. It underscores the need for reliable and accessible charging options.</w:t>
            </w:r>
          </w:p>
        </w:tc>
        <w:tc>
          <w:tcPr>
            <w:tcW w:w="0" w:type="auto"/>
            <w:vAlign w:val="center"/>
          </w:tcPr>
          <w:p w14:paraId="75EB9AF5" w14:textId="77777777" w:rsidR="00837D3D" w:rsidRDefault="00A54F38">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Many existing systems still rely on manual connections and fixed charging points, which can hinder adoption due to inconvenience and limited availability.</w:t>
            </w:r>
          </w:p>
        </w:tc>
        <w:tc>
          <w:tcPr>
            <w:tcW w:w="0" w:type="auto"/>
            <w:vAlign w:val="center"/>
          </w:tcPr>
          <w:p w14:paraId="6AA4AEAC" w14:textId="77777777" w:rsidR="00837D3D" w:rsidRDefault="00A54F38">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The Self-Sufficient Charging System provides a novel solution through wireless, autonomous charging that enhances accessibility and convenience for public transportation operators.</w:t>
            </w:r>
          </w:p>
        </w:tc>
      </w:tr>
      <w:tr w:rsidR="00837D3D" w14:paraId="68A1B923" w14:textId="77777777">
        <w:trPr>
          <w:tblCellSpacing w:w="15" w:type="dxa"/>
        </w:trPr>
        <w:tc>
          <w:tcPr>
            <w:tcW w:w="0" w:type="auto"/>
            <w:vAlign w:val="center"/>
          </w:tcPr>
          <w:p w14:paraId="5BA8BA81" w14:textId="77777777" w:rsidR="00837D3D" w:rsidRDefault="00A54F38">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5</w:t>
            </w:r>
          </w:p>
        </w:tc>
        <w:tc>
          <w:tcPr>
            <w:tcW w:w="0" w:type="auto"/>
            <w:vAlign w:val="center"/>
          </w:tcPr>
          <w:p w14:paraId="7307D06F" w14:textId="77777777" w:rsidR="00837D3D" w:rsidRDefault="00A54F38">
            <w:pPr>
              <w:autoSpaceDE w:val="0"/>
              <w:autoSpaceDN w:val="0"/>
              <w:adjustRightInd w:val="0"/>
              <w:jc w:val="both"/>
              <w:rPr>
                <w:rFonts w:ascii="Times New Roman" w:hAnsi="Times New Roman"/>
                <w:sz w:val="24"/>
                <w:szCs w:val="24"/>
                <w:lang w:eastAsia="zh-CN"/>
              </w:rPr>
            </w:pPr>
            <w:r>
              <w:rPr>
                <w:rFonts w:ascii="Times New Roman" w:hAnsi="Times New Roman"/>
                <w:b/>
                <w:bCs/>
                <w:sz w:val="24"/>
                <w:szCs w:val="24"/>
                <w:lang w:eastAsia="zh-CN"/>
              </w:rPr>
              <w:t>Energy Management Strategies for Electric Public Transport</w:t>
            </w:r>
          </w:p>
        </w:tc>
        <w:tc>
          <w:tcPr>
            <w:tcW w:w="0" w:type="auto"/>
            <w:vAlign w:val="center"/>
          </w:tcPr>
          <w:p w14:paraId="0DD42FE8" w14:textId="77777777" w:rsidR="00837D3D" w:rsidRDefault="00A54F38">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 xml:space="preserve">The study discusses various energy management strategies for public transportation systems, focusing on the </w:t>
            </w:r>
            <w:r>
              <w:rPr>
                <w:rFonts w:ascii="Times New Roman" w:hAnsi="Times New Roman"/>
                <w:sz w:val="24"/>
                <w:szCs w:val="24"/>
                <w:lang w:eastAsia="zh-CN"/>
              </w:rPr>
              <w:t>integration of renewable energy sources.</w:t>
            </w:r>
          </w:p>
        </w:tc>
        <w:tc>
          <w:tcPr>
            <w:tcW w:w="0" w:type="auto"/>
            <w:vAlign w:val="center"/>
          </w:tcPr>
          <w:p w14:paraId="203E9B3E" w14:textId="77777777" w:rsidR="00837D3D" w:rsidRDefault="00A54F38">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Existing strategies do not sufficiently address the real-time energy demands of electric fleets and often fail to optimize charging times based on vehicle usage patterns.</w:t>
            </w:r>
          </w:p>
        </w:tc>
        <w:tc>
          <w:tcPr>
            <w:tcW w:w="0" w:type="auto"/>
            <w:vAlign w:val="center"/>
          </w:tcPr>
          <w:p w14:paraId="1CD669B3" w14:textId="77777777" w:rsidR="00837D3D" w:rsidRDefault="00A54F38">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The invention utilizes real-time data from IoT sensors to optimize energy consumption dynamically, enabling charging during off-peak hours and utilizing renewable energy effectively.</w:t>
            </w:r>
          </w:p>
        </w:tc>
      </w:tr>
    </w:tbl>
    <w:p w14:paraId="1F486E00" w14:textId="77777777" w:rsidR="00837D3D" w:rsidRDefault="00A54F38">
      <w:pPr>
        <w:autoSpaceDE w:val="0"/>
        <w:autoSpaceDN w:val="0"/>
        <w:adjustRightInd w:val="0"/>
        <w:jc w:val="both"/>
        <w:rPr>
          <w:rFonts w:ascii="Times New Roman" w:hAnsi="Times New Roman"/>
          <w:b/>
          <w:bCs/>
          <w:sz w:val="24"/>
          <w:szCs w:val="24"/>
          <w:lang w:eastAsia="zh-CN"/>
        </w:rPr>
      </w:pPr>
      <w:r>
        <w:rPr>
          <w:rFonts w:ascii="Times New Roman" w:hAnsi="Times New Roman"/>
          <w:b/>
          <w:bCs/>
          <w:sz w:val="24"/>
          <w:szCs w:val="24"/>
          <w:lang w:eastAsia="zh-CN"/>
        </w:rPr>
        <w:t>Conclusion</w:t>
      </w:r>
    </w:p>
    <w:p w14:paraId="38B0BA43" w14:textId="77777777" w:rsidR="00837D3D" w:rsidRDefault="00A54F38">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The Self-Sufficient Charging System for Electric Public Transportation fills critical research gaps by offering a comprehensive, autonomous solution that integrates charging management with fleet operations. Its unique combination of wireless charging technology, IoT data analytics, and smart scheduling not only enhances the operational efficiency of electric public transport but also promotes sustainability and user satisfaction. This innovative approach addresses the limitations of existing systems and pa</w:t>
      </w:r>
      <w:r>
        <w:rPr>
          <w:rFonts w:ascii="Times New Roman" w:hAnsi="Times New Roman"/>
          <w:sz w:val="24"/>
          <w:szCs w:val="24"/>
          <w:lang w:eastAsia="zh-CN"/>
        </w:rPr>
        <w:t>ves the way for more effective and accessible electric public transportation solutions.</w:t>
      </w:r>
    </w:p>
    <w:p w14:paraId="6EE66205" w14:textId="77777777" w:rsidR="00837D3D" w:rsidRDefault="00837D3D">
      <w:pPr>
        <w:suppressAutoHyphens/>
        <w:jc w:val="both"/>
        <w:rPr>
          <w:rFonts w:ascii="Times New Roman" w:hAnsi="Times New Roman"/>
          <w:b/>
          <w:sz w:val="24"/>
          <w:szCs w:val="24"/>
        </w:rPr>
      </w:pPr>
    </w:p>
    <w:p w14:paraId="174B572D" w14:textId="77777777" w:rsidR="00837D3D" w:rsidRDefault="00A54F38">
      <w:pPr>
        <w:numPr>
          <w:ilvl w:val="0"/>
          <w:numId w:val="5"/>
        </w:numPr>
        <w:suppressAutoHyphens/>
        <w:ind w:left="709"/>
        <w:jc w:val="both"/>
        <w:rPr>
          <w:rFonts w:ascii="Times New Roman" w:hAnsi="Times New Roman"/>
          <w:b/>
          <w:sz w:val="24"/>
          <w:szCs w:val="24"/>
        </w:rPr>
      </w:pPr>
      <w:r>
        <w:rPr>
          <w:rFonts w:ascii="Times New Roman" w:hAnsi="Times New Roman"/>
          <w:b/>
          <w:sz w:val="24"/>
          <w:szCs w:val="24"/>
        </w:rPr>
        <w:t xml:space="preserve">DETAILED </w:t>
      </w:r>
      <w:r>
        <w:rPr>
          <w:rFonts w:ascii="Times New Roman" w:hAnsi="Times New Roman"/>
          <w:b/>
          <w:sz w:val="24"/>
          <w:szCs w:val="24"/>
        </w:rPr>
        <w:t>DESCRIPTION:</w:t>
      </w:r>
    </w:p>
    <w:p w14:paraId="405C087A" w14:textId="77777777" w:rsidR="00837D3D" w:rsidRDefault="00A54F38">
      <w:pPr>
        <w:suppressAutoHyphens/>
        <w:ind w:firstLine="709"/>
        <w:jc w:val="both"/>
        <w:rPr>
          <w:rFonts w:ascii="Times New Roman" w:hAnsi="Times New Roman"/>
          <w:bCs/>
          <w:sz w:val="24"/>
          <w:szCs w:val="24"/>
        </w:rPr>
      </w:pPr>
      <w:r>
        <w:rPr>
          <w:rFonts w:ascii="Times New Roman" w:hAnsi="Times New Roman"/>
          <w:bCs/>
          <w:sz w:val="24"/>
          <w:szCs w:val="24"/>
        </w:rPr>
        <w:t>The Self-Sufficient Charging System for Electric Public Transportation is an innovative solution designed to enhance the efficiency of charging electric buses and trains through autonomous wireless charging technology. This system integrates advanced IoT capabilities and real-time data analytics to optimize the charging process, minimizing downtime and ensuring reliable operation of electric public transport fleets.</w:t>
      </w:r>
    </w:p>
    <w:p w14:paraId="25BE13D4" w14:textId="77777777" w:rsidR="00837D3D" w:rsidRDefault="00A54F38">
      <w:pPr>
        <w:numPr>
          <w:ilvl w:val="0"/>
          <w:numId w:val="7"/>
        </w:numPr>
        <w:suppressAutoHyphens/>
        <w:jc w:val="both"/>
        <w:rPr>
          <w:rFonts w:ascii="Times New Roman" w:hAnsi="Times New Roman"/>
          <w:b/>
          <w:bCs/>
          <w:sz w:val="24"/>
          <w:szCs w:val="24"/>
        </w:rPr>
      </w:pPr>
      <w:r>
        <w:rPr>
          <w:rFonts w:ascii="Times New Roman" w:hAnsi="Times New Roman"/>
          <w:b/>
          <w:bCs/>
          <w:sz w:val="24"/>
          <w:szCs w:val="24"/>
        </w:rPr>
        <w:t>2. System Components</w:t>
      </w:r>
    </w:p>
    <w:p w14:paraId="080B67E3" w14:textId="77777777" w:rsidR="00837D3D" w:rsidRDefault="00A54F38">
      <w:pPr>
        <w:suppressAutoHyphens/>
        <w:ind w:firstLine="709"/>
        <w:jc w:val="both"/>
        <w:rPr>
          <w:rFonts w:ascii="Times New Roman" w:hAnsi="Times New Roman"/>
          <w:bCs/>
          <w:sz w:val="24"/>
          <w:szCs w:val="24"/>
        </w:rPr>
      </w:pPr>
      <w:r>
        <w:rPr>
          <w:rFonts w:ascii="Times New Roman" w:hAnsi="Times New Roman"/>
          <w:b/>
          <w:bCs/>
          <w:sz w:val="24"/>
          <w:szCs w:val="24"/>
        </w:rPr>
        <w:t>2.1 Wireless Charging Infrastructure</w:t>
      </w:r>
    </w:p>
    <w:p w14:paraId="389D27F6" w14:textId="77777777" w:rsidR="00837D3D" w:rsidRDefault="00A54F38">
      <w:pPr>
        <w:numPr>
          <w:ilvl w:val="0"/>
          <w:numId w:val="7"/>
        </w:numPr>
        <w:suppressAutoHyphens/>
        <w:jc w:val="both"/>
        <w:rPr>
          <w:rFonts w:ascii="Times New Roman" w:hAnsi="Times New Roman"/>
          <w:bCs/>
          <w:sz w:val="24"/>
          <w:szCs w:val="24"/>
        </w:rPr>
      </w:pPr>
      <w:r>
        <w:rPr>
          <w:rFonts w:ascii="Times New Roman" w:hAnsi="Times New Roman"/>
          <w:b/>
          <w:bCs/>
          <w:sz w:val="24"/>
          <w:szCs w:val="24"/>
        </w:rPr>
        <w:t>Charging Pads</w:t>
      </w:r>
      <w:r>
        <w:rPr>
          <w:rFonts w:ascii="Times New Roman" w:hAnsi="Times New Roman"/>
          <w:bCs/>
          <w:sz w:val="24"/>
          <w:szCs w:val="24"/>
        </w:rPr>
        <w:t>: Installed at designated bus stops, rail stations, or along routes, these pads utilize inductive charging technology to enable efficient energy transfer between the charging station and the vehicle.</w:t>
      </w:r>
    </w:p>
    <w:p w14:paraId="0012E090" w14:textId="77777777" w:rsidR="00837D3D" w:rsidRDefault="00A54F38">
      <w:pPr>
        <w:numPr>
          <w:ilvl w:val="0"/>
          <w:numId w:val="7"/>
        </w:numPr>
        <w:suppressAutoHyphens/>
        <w:jc w:val="both"/>
        <w:rPr>
          <w:rFonts w:ascii="Times New Roman" w:hAnsi="Times New Roman"/>
          <w:bCs/>
          <w:sz w:val="24"/>
          <w:szCs w:val="24"/>
        </w:rPr>
      </w:pPr>
      <w:r>
        <w:rPr>
          <w:rFonts w:ascii="Times New Roman" w:hAnsi="Times New Roman"/>
          <w:b/>
          <w:bCs/>
          <w:sz w:val="24"/>
          <w:szCs w:val="24"/>
        </w:rPr>
        <w:t>Receiving Units</w:t>
      </w:r>
      <w:r>
        <w:rPr>
          <w:rFonts w:ascii="Times New Roman" w:hAnsi="Times New Roman"/>
          <w:bCs/>
          <w:sz w:val="24"/>
          <w:szCs w:val="24"/>
        </w:rPr>
        <w:t>: Each electric bus or train is equipped with a receiving unit compatible with the charging pads, allowing for a seamless connection during charging.</w:t>
      </w:r>
    </w:p>
    <w:p w14:paraId="6F3D9FC5" w14:textId="77777777" w:rsidR="00837D3D" w:rsidRDefault="00A54F38">
      <w:pPr>
        <w:suppressAutoHyphens/>
        <w:ind w:firstLine="709"/>
        <w:jc w:val="both"/>
        <w:rPr>
          <w:rFonts w:ascii="Times New Roman" w:hAnsi="Times New Roman"/>
          <w:bCs/>
          <w:sz w:val="24"/>
          <w:szCs w:val="24"/>
        </w:rPr>
      </w:pPr>
      <w:r>
        <w:rPr>
          <w:rFonts w:ascii="Times New Roman" w:hAnsi="Times New Roman"/>
          <w:b/>
          <w:bCs/>
          <w:sz w:val="24"/>
          <w:szCs w:val="24"/>
        </w:rPr>
        <w:t>2.2 IoT Sensors and Communication</w:t>
      </w:r>
    </w:p>
    <w:p w14:paraId="2A272FE5" w14:textId="77777777" w:rsidR="00837D3D" w:rsidRDefault="00A54F38">
      <w:pPr>
        <w:numPr>
          <w:ilvl w:val="0"/>
          <w:numId w:val="8"/>
        </w:numPr>
        <w:suppressAutoHyphens/>
        <w:jc w:val="both"/>
        <w:rPr>
          <w:rFonts w:ascii="Times New Roman" w:hAnsi="Times New Roman"/>
          <w:bCs/>
          <w:sz w:val="24"/>
          <w:szCs w:val="24"/>
        </w:rPr>
      </w:pPr>
      <w:r>
        <w:rPr>
          <w:rFonts w:ascii="Times New Roman" w:hAnsi="Times New Roman"/>
          <w:b/>
          <w:bCs/>
          <w:sz w:val="24"/>
          <w:szCs w:val="24"/>
        </w:rPr>
        <w:t>Vehicle Sensors</w:t>
      </w:r>
      <w:r>
        <w:rPr>
          <w:rFonts w:ascii="Times New Roman" w:hAnsi="Times New Roman"/>
          <w:bCs/>
          <w:sz w:val="24"/>
          <w:szCs w:val="24"/>
        </w:rPr>
        <w:t xml:space="preserve">: Equipped with sensors to monitor battery levels, vehicle location, and operational status. These </w:t>
      </w:r>
      <w:r>
        <w:rPr>
          <w:rFonts w:ascii="Times New Roman" w:hAnsi="Times New Roman"/>
          <w:bCs/>
          <w:sz w:val="24"/>
          <w:szCs w:val="24"/>
        </w:rPr>
        <w:t>sensors collect data about the vehicle's current state and transmit it to the central management system.</w:t>
      </w:r>
    </w:p>
    <w:p w14:paraId="3C6537E3" w14:textId="77777777" w:rsidR="00837D3D" w:rsidRDefault="00A54F38">
      <w:pPr>
        <w:numPr>
          <w:ilvl w:val="0"/>
          <w:numId w:val="8"/>
        </w:numPr>
        <w:suppressAutoHyphens/>
        <w:jc w:val="both"/>
        <w:rPr>
          <w:rFonts w:ascii="Times New Roman" w:hAnsi="Times New Roman"/>
          <w:bCs/>
          <w:sz w:val="24"/>
          <w:szCs w:val="24"/>
        </w:rPr>
      </w:pPr>
      <w:r>
        <w:rPr>
          <w:rFonts w:ascii="Times New Roman" w:hAnsi="Times New Roman"/>
          <w:b/>
          <w:bCs/>
          <w:sz w:val="24"/>
          <w:szCs w:val="24"/>
        </w:rPr>
        <w:t>Charging Station Sensors</w:t>
      </w:r>
      <w:r>
        <w:rPr>
          <w:rFonts w:ascii="Times New Roman" w:hAnsi="Times New Roman"/>
          <w:bCs/>
          <w:sz w:val="24"/>
          <w:szCs w:val="24"/>
        </w:rPr>
        <w:t>: Monitor the operational status of charging pads, detect vehicle presence, and communicate available power capacity and energy consumption.</w:t>
      </w:r>
    </w:p>
    <w:p w14:paraId="121DD530" w14:textId="77777777" w:rsidR="00837D3D" w:rsidRDefault="00A54F38">
      <w:pPr>
        <w:numPr>
          <w:ilvl w:val="0"/>
          <w:numId w:val="8"/>
        </w:numPr>
        <w:suppressAutoHyphens/>
        <w:jc w:val="both"/>
        <w:rPr>
          <w:rFonts w:ascii="Times New Roman" w:hAnsi="Times New Roman"/>
          <w:bCs/>
          <w:sz w:val="24"/>
          <w:szCs w:val="24"/>
        </w:rPr>
      </w:pPr>
      <w:r>
        <w:rPr>
          <w:rFonts w:ascii="Times New Roman" w:hAnsi="Times New Roman"/>
          <w:b/>
          <w:bCs/>
          <w:sz w:val="24"/>
          <w:szCs w:val="24"/>
        </w:rPr>
        <w:t>Communication Protocols</w:t>
      </w:r>
      <w:r>
        <w:rPr>
          <w:rFonts w:ascii="Times New Roman" w:hAnsi="Times New Roman"/>
          <w:bCs/>
          <w:sz w:val="24"/>
          <w:szCs w:val="24"/>
        </w:rPr>
        <w:t>: The system employs wireless communication protocols (such as Zigbee, LoRa, or cellular networks) to ensure real-time data transmission between vehicles, charging stations, and the central management system.</w:t>
      </w:r>
    </w:p>
    <w:p w14:paraId="1D883E20" w14:textId="77777777" w:rsidR="00837D3D" w:rsidRDefault="00A54F38">
      <w:pPr>
        <w:suppressAutoHyphens/>
        <w:ind w:firstLine="709"/>
        <w:jc w:val="both"/>
        <w:rPr>
          <w:rFonts w:ascii="Times New Roman" w:hAnsi="Times New Roman"/>
          <w:bCs/>
          <w:sz w:val="24"/>
          <w:szCs w:val="24"/>
        </w:rPr>
      </w:pPr>
      <w:r>
        <w:rPr>
          <w:rFonts w:ascii="Times New Roman" w:hAnsi="Times New Roman"/>
          <w:b/>
          <w:bCs/>
          <w:sz w:val="24"/>
          <w:szCs w:val="24"/>
        </w:rPr>
        <w:t>2.3 Central Management System</w:t>
      </w:r>
    </w:p>
    <w:p w14:paraId="0EC40122" w14:textId="77777777" w:rsidR="00837D3D" w:rsidRDefault="00A54F38">
      <w:pPr>
        <w:numPr>
          <w:ilvl w:val="0"/>
          <w:numId w:val="9"/>
        </w:numPr>
        <w:suppressAutoHyphens/>
        <w:jc w:val="both"/>
        <w:rPr>
          <w:rFonts w:ascii="Times New Roman" w:hAnsi="Times New Roman"/>
          <w:bCs/>
          <w:sz w:val="24"/>
          <w:szCs w:val="24"/>
        </w:rPr>
      </w:pPr>
      <w:r>
        <w:rPr>
          <w:rFonts w:ascii="Times New Roman" w:hAnsi="Times New Roman"/>
          <w:b/>
          <w:bCs/>
          <w:sz w:val="24"/>
          <w:szCs w:val="24"/>
        </w:rPr>
        <w:t>Data Analytics Platform</w:t>
      </w:r>
      <w:r>
        <w:rPr>
          <w:rFonts w:ascii="Times New Roman" w:hAnsi="Times New Roman"/>
          <w:bCs/>
          <w:sz w:val="24"/>
          <w:szCs w:val="24"/>
        </w:rPr>
        <w:t>: This platform processes real-time data from all connected vehicles and charging stations, providing insights for optimizing charging schedules based on vehicle needs, passenger demand, and energy availability.</w:t>
      </w:r>
    </w:p>
    <w:p w14:paraId="106C2EFA" w14:textId="77777777" w:rsidR="00837D3D" w:rsidRDefault="00A54F38">
      <w:pPr>
        <w:numPr>
          <w:ilvl w:val="0"/>
          <w:numId w:val="9"/>
        </w:numPr>
        <w:suppressAutoHyphens/>
        <w:jc w:val="both"/>
        <w:rPr>
          <w:rFonts w:ascii="Times New Roman" w:hAnsi="Times New Roman"/>
          <w:bCs/>
          <w:sz w:val="24"/>
          <w:szCs w:val="24"/>
        </w:rPr>
      </w:pPr>
      <w:r>
        <w:rPr>
          <w:rFonts w:ascii="Times New Roman" w:hAnsi="Times New Roman"/>
          <w:b/>
          <w:bCs/>
          <w:sz w:val="24"/>
          <w:szCs w:val="24"/>
        </w:rPr>
        <w:t>User Interface</w:t>
      </w:r>
      <w:r>
        <w:rPr>
          <w:rFonts w:ascii="Times New Roman" w:hAnsi="Times New Roman"/>
          <w:bCs/>
          <w:sz w:val="24"/>
          <w:szCs w:val="24"/>
        </w:rPr>
        <w:t>: A dashboard for fleet operators that displays charging statuses, vehicle locations, energy usage, and system alerts, allowing for proactive management and decision-making.</w:t>
      </w:r>
    </w:p>
    <w:p w14:paraId="2152D416" w14:textId="77777777" w:rsidR="00837D3D" w:rsidRDefault="00A54F38">
      <w:pPr>
        <w:numPr>
          <w:ilvl w:val="0"/>
          <w:numId w:val="7"/>
        </w:numPr>
        <w:suppressAutoHyphens/>
        <w:jc w:val="both"/>
        <w:rPr>
          <w:rFonts w:ascii="Times New Roman" w:hAnsi="Times New Roman"/>
          <w:b/>
          <w:bCs/>
          <w:sz w:val="24"/>
          <w:szCs w:val="24"/>
        </w:rPr>
      </w:pPr>
      <w:r>
        <w:rPr>
          <w:rFonts w:ascii="Times New Roman" w:hAnsi="Times New Roman"/>
          <w:b/>
          <w:bCs/>
          <w:sz w:val="24"/>
          <w:szCs w:val="24"/>
        </w:rPr>
        <w:t>3. Technical Functionality</w:t>
      </w:r>
    </w:p>
    <w:p w14:paraId="019F0A5E" w14:textId="77777777" w:rsidR="00837D3D" w:rsidRDefault="00A54F38">
      <w:pPr>
        <w:suppressAutoHyphens/>
        <w:ind w:firstLine="709"/>
        <w:jc w:val="both"/>
        <w:rPr>
          <w:rFonts w:ascii="Times New Roman" w:hAnsi="Times New Roman"/>
          <w:bCs/>
          <w:sz w:val="24"/>
          <w:szCs w:val="24"/>
        </w:rPr>
      </w:pPr>
      <w:r>
        <w:rPr>
          <w:rFonts w:ascii="Times New Roman" w:hAnsi="Times New Roman"/>
          <w:b/>
          <w:bCs/>
          <w:sz w:val="24"/>
          <w:szCs w:val="24"/>
        </w:rPr>
        <w:t>3.1 Autonomous Charging Process</w:t>
      </w:r>
    </w:p>
    <w:p w14:paraId="4D5D585E" w14:textId="77777777" w:rsidR="00837D3D" w:rsidRDefault="00A54F38">
      <w:pPr>
        <w:numPr>
          <w:ilvl w:val="0"/>
          <w:numId w:val="10"/>
        </w:numPr>
        <w:suppressAutoHyphens/>
        <w:jc w:val="both"/>
        <w:rPr>
          <w:rFonts w:ascii="Times New Roman" w:hAnsi="Times New Roman"/>
          <w:bCs/>
          <w:sz w:val="24"/>
          <w:szCs w:val="24"/>
        </w:rPr>
      </w:pPr>
      <w:r>
        <w:rPr>
          <w:rFonts w:ascii="Times New Roman" w:hAnsi="Times New Roman"/>
          <w:b/>
          <w:bCs/>
          <w:sz w:val="24"/>
          <w:szCs w:val="24"/>
        </w:rPr>
        <w:t>Approach and Alignment</w:t>
      </w:r>
      <w:r>
        <w:rPr>
          <w:rFonts w:ascii="Times New Roman" w:hAnsi="Times New Roman"/>
          <w:bCs/>
          <w:sz w:val="24"/>
          <w:szCs w:val="24"/>
        </w:rPr>
        <w:t>: As a vehicle approaches a charging station, its onboard sensors determine the optimal alignment with the charging pad. Using AI algorithms, the vehicle adjusts its position automatically to ensure a secure connection.</w:t>
      </w:r>
    </w:p>
    <w:p w14:paraId="1113EC0A" w14:textId="77777777" w:rsidR="00837D3D" w:rsidRDefault="00A54F38">
      <w:pPr>
        <w:numPr>
          <w:ilvl w:val="0"/>
          <w:numId w:val="10"/>
        </w:numPr>
        <w:suppressAutoHyphens/>
        <w:jc w:val="both"/>
        <w:rPr>
          <w:rFonts w:ascii="Times New Roman" w:hAnsi="Times New Roman"/>
          <w:bCs/>
          <w:sz w:val="24"/>
          <w:szCs w:val="24"/>
        </w:rPr>
      </w:pPr>
      <w:r>
        <w:rPr>
          <w:rFonts w:ascii="Times New Roman" w:hAnsi="Times New Roman"/>
          <w:b/>
          <w:bCs/>
          <w:sz w:val="24"/>
          <w:szCs w:val="24"/>
        </w:rPr>
        <w:t>Initiating Charging</w:t>
      </w:r>
      <w:r>
        <w:rPr>
          <w:rFonts w:ascii="Times New Roman" w:hAnsi="Times New Roman"/>
          <w:bCs/>
          <w:sz w:val="24"/>
          <w:szCs w:val="24"/>
        </w:rPr>
        <w:t>: Once aligned, the vehicle and charging pad establish a connection, initiating the charging process. The system uses inductive coupling to transfer energy wirelessly, efficiently powering the vehicle's battery.</w:t>
      </w:r>
    </w:p>
    <w:p w14:paraId="4452EB10" w14:textId="77777777" w:rsidR="00837D3D" w:rsidRDefault="00A54F38">
      <w:pPr>
        <w:suppressAutoHyphens/>
        <w:ind w:firstLine="709"/>
        <w:jc w:val="both"/>
        <w:rPr>
          <w:rFonts w:ascii="Times New Roman" w:hAnsi="Times New Roman"/>
          <w:bCs/>
          <w:sz w:val="24"/>
          <w:szCs w:val="24"/>
        </w:rPr>
      </w:pPr>
      <w:r>
        <w:rPr>
          <w:rFonts w:ascii="Times New Roman" w:hAnsi="Times New Roman"/>
          <w:b/>
          <w:bCs/>
          <w:sz w:val="24"/>
          <w:szCs w:val="24"/>
        </w:rPr>
        <w:t>3.2 Real-Time Data Management</w:t>
      </w:r>
    </w:p>
    <w:p w14:paraId="3C109DD4" w14:textId="77777777" w:rsidR="00837D3D" w:rsidRDefault="00A54F38">
      <w:pPr>
        <w:numPr>
          <w:ilvl w:val="0"/>
          <w:numId w:val="11"/>
        </w:numPr>
        <w:suppressAutoHyphens/>
        <w:jc w:val="both"/>
        <w:rPr>
          <w:rFonts w:ascii="Times New Roman" w:hAnsi="Times New Roman"/>
          <w:bCs/>
          <w:sz w:val="24"/>
          <w:szCs w:val="24"/>
        </w:rPr>
      </w:pPr>
      <w:r>
        <w:rPr>
          <w:rFonts w:ascii="Times New Roman" w:hAnsi="Times New Roman"/>
          <w:b/>
          <w:bCs/>
          <w:sz w:val="24"/>
          <w:szCs w:val="24"/>
        </w:rPr>
        <w:t>Continuous Monitoring</w:t>
      </w:r>
      <w:r>
        <w:rPr>
          <w:rFonts w:ascii="Times New Roman" w:hAnsi="Times New Roman"/>
          <w:bCs/>
          <w:sz w:val="24"/>
          <w:szCs w:val="24"/>
        </w:rPr>
        <w:t>: The system continuously monitors vehicle battery levels, operational status, and passenger loads. This data is analyzed to determine the best charging times based on expected usage patterns.</w:t>
      </w:r>
    </w:p>
    <w:p w14:paraId="64839FC3" w14:textId="77777777" w:rsidR="00837D3D" w:rsidRDefault="00A54F38">
      <w:pPr>
        <w:numPr>
          <w:ilvl w:val="0"/>
          <w:numId w:val="11"/>
        </w:numPr>
        <w:suppressAutoHyphens/>
        <w:jc w:val="both"/>
        <w:rPr>
          <w:rFonts w:ascii="Times New Roman" w:hAnsi="Times New Roman"/>
          <w:bCs/>
          <w:sz w:val="24"/>
          <w:szCs w:val="24"/>
        </w:rPr>
      </w:pPr>
      <w:r>
        <w:rPr>
          <w:rFonts w:ascii="Times New Roman" w:hAnsi="Times New Roman"/>
          <w:b/>
          <w:bCs/>
          <w:sz w:val="24"/>
          <w:szCs w:val="24"/>
        </w:rPr>
        <w:t>Dynamic Scheduling</w:t>
      </w:r>
      <w:r>
        <w:rPr>
          <w:rFonts w:ascii="Times New Roman" w:hAnsi="Times New Roman"/>
          <w:bCs/>
          <w:sz w:val="24"/>
          <w:szCs w:val="24"/>
        </w:rPr>
        <w:t>: The central management system creates dynamic charging schedules that consider real-time conditions, allowing vehicles to charge during off-peak hours or while at stops, thus minimizing service interruptions.</w:t>
      </w:r>
    </w:p>
    <w:p w14:paraId="2894DC33" w14:textId="77777777" w:rsidR="00837D3D" w:rsidRDefault="00A54F38">
      <w:pPr>
        <w:suppressAutoHyphens/>
        <w:ind w:firstLine="709"/>
        <w:jc w:val="both"/>
        <w:rPr>
          <w:rFonts w:ascii="Times New Roman" w:hAnsi="Times New Roman"/>
          <w:bCs/>
          <w:sz w:val="24"/>
          <w:szCs w:val="24"/>
        </w:rPr>
      </w:pPr>
      <w:r>
        <w:rPr>
          <w:rFonts w:ascii="Times New Roman" w:hAnsi="Times New Roman"/>
          <w:b/>
          <w:bCs/>
          <w:sz w:val="24"/>
          <w:szCs w:val="24"/>
        </w:rPr>
        <w:t>3.3 Energy Optimization</w:t>
      </w:r>
    </w:p>
    <w:p w14:paraId="71D05AA1" w14:textId="77777777" w:rsidR="00837D3D" w:rsidRDefault="00A54F38">
      <w:pPr>
        <w:numPr>
          <w:ilvl w:val="0"/>
          <w:numId w:val="12"/>
        </w:numPr>
        <w:suppressAutoHyphens/>
        <w:jc w:val="both"/>
        <w:rPr>
          <w:rFonts w:ascii="Times New Roman" w:hAnsi="Times New Roman"/>
          <w:bCs/>
          <w:sz w:val="24"/>
          <w:szCs w:val="24"/>
        </w:rPr>
      </w:pPr>
      <w:r>
        <w:rPr>
          <w:rFonts w:ascii="Times New Roman" w:hAnsi="Times New Roman"/>
          <w:b/>
          <w:bCs/>
          <w:sz w:val="24"/>
          <w:szCs w:val="24"/>
        </w:rPr>
        <w:t>Smart Grid Integration</w:t>
      </w:r>
      <w:r>
        <w:rPr>
          <w:rFonts w:ascii="Times New Roman" w:hAnsi="Times New Roman"/>
          <w:bCs/>
          <w:sz w:val="24"/>
          <w:szCs w:val="24"/>
        </w:rPr>
        <w:t>: The system can interface with the electrical grid, optimizing energy usage by scheduling charging during off-peak times and prioritizing the use of renewable energy sources when available.</w:t>
      </w:r>
    </w:p>
    <w:p w14:paraId="6131C4FA" w14:textId="77777777" w:rsidR="00837D3D" w:rsidRDefault="00A54F38">
      <w:pPr>
        <w:numPr>
          <w:ilvl w:val="0"/>
          <w:numId w:val="12"/>
        </w:numPr>
        <w:suppressAutoHyphens/>
        <w:jc w:val="both"/>
        <w:rPr>
          <w:rFonts w:ascii="Times New Roman" w:hAnsi="Times New Roman"/>
          <w:bCs/>
          <w:sz w:val="24"/>
          <w:szCs w:val="24"/>
        </w:rPr>
      </w:pPr>
      <w:r>
        <w:rPr>
          <w:rFonts w:ascii="Times New Roman" w:hAnsi="Times New Roman"/>
          <w:b/>
          <w:bCs/>
          <w:sz w:val="24"/>
          <w:szCs w:val="24"/>
        </w:rPr>
        <w:t>Load Balancing</w:t>
      </w:r>
      <w:r>
        <w:rPr>
          <w:rFonts w:ascii="Times New Roman" w:hAnsi="Times New Roman"/>
          <w:bCs/>
          <w:sz w:val="24"/>
          <w:szCs w:val="24"/>
        </w:rPr>
        <w:t>: By monitoring the energy demands of multiple vehicles and charging stations, the system ensures that no single point on the grid is overloaded, maintaining stability and efficiency.</w:t>
      </w:r>
    </w:p>
    <w:p w14:paraId="4D5E99A4" w14:textId="77777777" w:rsidR="00837D3D" w:rsidRDefault="00A54F38">
      <w:pPr>
        <w:numPr>
          <w:ilvl w:val="0"/>
          <w:numId w:val="7"/>
        </w:numPr>
        <w:suppressAutoHyphens/>
        <w:jc w:val="both"/>
        <w:rPr>
          <w:rFonts w:ascii="Times New Roman" w:hAnsi="Times New Roman"/>
          <w:b/>
          <w:bCs/>
          <w:sz w:val="24"/>
          <w:szCs w:val="24"/>
        </w:rPr>
      </w:pPr>
      <w:r>
        <w:rPr>
          <w:rFonts w:ascii="Times New Roman" w:hAnsi="Times New Roman"/>
          <w:b/>
          <w:bCs/>
          <w:sz w:val="24"/>
          <w:szCs w:val="24"/>
        </w:rPr>
        <w:t>4. Unique Features</w:t>
      </w:r>
    </w:p>
    <w:p w14:paraId="4138F4DB" w14:textId="77777777" w:rsidR="00837D3D" w:rsidRDefault="00A54F38">
      <w:pPr>
        <w:suppressAutoHyphens/>
        <w:ind w:firstLine="709"/>
        <w:jc w:val="both"/>
        <w:rPr>
          <w:rFonts w:ascii="Times New Roman" w:hAnsi="Times New Roman"/>
          <w:bCs/>
          <w:sz w:val="24"/>
          <w:szCs w:val="24"/>
        </w:rPr>
      </w:pPr>
      <w:r>
        <w:rPr>
          <w:rFonts w:ascii="Times New Roman" w:hAnsi="Times New Roman"/>
          <w:b/>
          <w:bCs/>
          <w:sz w:val="24"/>
          <w:szCs w:val="24"/>
        </w:rPr>
        <w:t>4.1 Scalability</w:t>
      </w:r>
    </w:p>
    <w:p w14:paraId="41164BF4" w14:textId="77777777" w:rsidR="00837D3D" w:rsidRDefault="00A54F38">
      <w:pPr>
        <w:numPr>
          <w:ilvl w:val="0"/>
          <w:numId w:val="13"/>
        </w:numPr>
        <w:suppressAutoHyphens/>
        <w:jc w:val="both"/>
        <w:rPr>
          <w:rFonts w:ascii="Times New Roman" w:hAnsi="Times New Roman"/>
          <w:bCs/>
          <w:sz w:val="24"/>
          <w:szCs w:val="24"/>
        </w:rPr>
      </w:pPr>
      <w:r>
        <w:rPr>
          <w:rFonts w:ascii="Times New Roman" w:hAnsi="Times New Roman"/>
          <w:bCs/>
          <w:sz w:val="24"/>
          <w:szCs w:val="24"/>
        </w:rPr>
        <w:t>The design allows for easy scaling, enabling the addition of new charging stations or vehicles without significant infrastructure changes. It can be adapted for various urban settings and fleet sizes.</w:t>
      </w:r>
    </w:p>
    <w:p w14:paraId="0F6C93AE" w14:textId="77777777" w:rsidR="00837D3D" w:rsidRDefault="00A54F38">
      <w:pPr>
        <w:suppressAutoHyphens/>
        <w:ind w:firstLine="709"/>
        <w:jc w:val="both"/>
        <w:rPr>
          <w:rFonts w:ascii="Times New Roman" w:hAnsi="Times New Roman"/>
          <w:bCs/>
          <w:sz w:val="24"/>
          <w:szCs w:val="24"/>
        </w:rPr>
      </w:pPr>
      <w:r>
        <w:rPr>
          <w:rFonts w:ascii="Times New Roman" w:hAnsi="Times New Roman"/>
          <w:b/>
          <w:bCs/>
          <w:sz w:val="24"/>
          <w:szCs w:val="24"/>
        </w:rPr>
        <w:t>4.2 Enhanced User Experience</w:t>
      </w:r>
    </w:p>
    <w:p w14:paraId="536A2AFD" w14:textId="77777777" w:rsidR="00837D3D" w:rsidRDefault="00A54F38">
      <w:pPr>
        <w:numPr>
          <w:ilvl w:val="0"/>
          <w:numId w:val="14"/>
        </w:numPr>
        <w:suppressAutoHyphens/>
        <w:jc w:val="both"/>
        <w:rPr>
          <w:rFonts w:ascii="Times New Roman" w:hAnsi="Times New Roman"/>
          <w:bCs/>
          <w:sz w:val="24"/>
          <w:szCs w:val="24"/>
        </w:rPr>
      </w:pPr>
      <w:r>
        <w:rPr>
          <w:rFonts w:ascii="Times New Roman" w:hAnsi="Times New Roman"/>
          <w:bCs/>
          <w:sz w:val="24"/>
          <w:szCs w:val="24"/>
        </w:rPr>
        <w:t xml:space="preserve">Passengers receive real-time updates on vehicle status and expected arrival times, improving overall transparency and reliability of the public </w:t>
      </w:r>
      <w:r>
        <w:rPr>
          <w:rFonts w:ascii="Times New Roman" w:hAnsi="Times New Roman"/>
          <w:bCs/>
          <w:sz w:val="24"/>
          <w:szCs w:val="24"/>
        </w:rPr>
        <w:t>transport service.</w:t>
      </w:r>
    </w:p>
    <w:p w14:paraId="2B000F44" w14:textId="77777777" w:rsidR="00837D3D" w:rsidRDefault="00A54F38">
      <w:pPr>
        <w:suppressAutoHyphens/>
        <w:ind w:firstLine="709"/>
        <w:jc w:val="both"/>
        <w:rPr>
          <w:rFonts w:ascii="Times New Roman" w:hAnsi="Times New Roman"/>
          <w:bCs/>
          <w:sz w:val="24"/>
          <w:szCs w:val="24"/>
        </w:rPr>
      </w:pPr>
      <w:r>
        <w:rPr>
          <w:rFonts w:ascii="Times New Roman" w:hAnsi="Times New Roman"/>
          <w:b/>
          <w:bCs/>
          <w:sz w:val="24"/>
          <w:szCs w:val="24"/>
        </w:rPr>
        <w:t>4.3 Reduced Maintenance</w:t>
      </w:r>
    </w:p>
    <w:p w14:paraId="3C5677FF" w14:textId="77777777" w:rsidR="00837D3D" w:rsidRDefault="00A54F38">
      <w:pPr>
        <w:numPr>
          <w:ilvl w:val="0"/>
          <w:numId w:val="15"/>
        </w:numPr>
        <w:suppressAutoHyphens/>
        <w:jc w:val="both"/>
        <w:rPr>
          <w:rFonts w:ascii="Times New Roman" w:hAnsi="Times New Roman"/>
          <w:bCs/>
          <w:sz w:val="24"/>
          <w:szCs w:val="24"/>
        </w:rPr>
      </w:pPr>
      <w:r>
        <w:rPr>
          <w:rFonts w:ascii="Times New Roman" w:hAnsi="Times New Roman"/>
          <w:bCs/>
          <w:sz w:val="24"/>
          <w:szCs w:val="24"/>
        </w:rPr>
        <w:t>Wireless charging systems reduce wear and tear associated with traditional plug-in connections, resulting in lower maintenance costs and increased longevity of the equipment.</w:t>
      </w:r>
    </w:p>
    <w:p w14:paraId="5C4658BD" w14:textId="77777777" w:rsidR="00837D3D" w:rsidRDefault="00A54F38">
      <w:pPr>
        <w:suppressAutoHyphens/>
        <w:jc w:val="both"/>
        <w:rPr>
          <w:rFonts w:ascii="Times New Roman" w:hAnsi="Times New Roman"/>
          <w:b/>
          <w:bCs/>
          <w:sz w:val="24"/>
          <w:szCs w:val="24"/>
        </w:rPr>
      </w:pPr>
      <w:r>
        <w:rPr>
          <w:rFonts w:ascii="Times New Roman" w:hAnsi="Times New Roman"/>
          <w:b/>
          <w:bCs/>
          <w:sz w:val="24"/>
          <w:szCs w:val="24"/>
        </w:rPr>
        <w:t>Conclusion</w:t>
      </w:r>
    </w:p>
    <w:p w14:paraId="11C7221B" w14:textId="77777777" w:rsidR="00837D3D" w:rsidRDefault="00A54F38">
      <w:pPr>
        <w:suppressAutoHyphens/>
        <w:ind w:firstLine="709"/>
        <w:jc w:val="both"/>
        <w:rPr>
          <w:rFonts w:ascii="Times New Roman" w:hAnsi="Times New Roman"/>
          <w:bCs/>
          <w:sz w:val="24"/>
          <w:szCs w:val="24"/>
        </w:rPr>
      </w:pPr>
      <w:r>
        <w:rPr>
          <w:rFonts w:ascii="Times New Roman" w:hAnsi="Times New Roman"/>
          <w:bCs/>
          <w:sz w:val="24"/>
          <w:szCs w:val="24"/>
        </w:rPr>
        <w:t xml:space="preserve">The </w:t>
      </w:r>
      <w:r>
        <w:rPr>
          <w:rFonts w:ascii="Times New Roman" w:hAnsi="Times New Roman"/>
          <w:bCs/>
          <w:sz w:val="24"/>
          <w:szCs w:val="24"/>
        </w:rPr>
        <w:t>Self-Sufficient Charging System for Electric Public Transportation represents a significant advancement in the management of electric public transport fleets. By integrating autonomous wireless charging technology with IoT capabilities and real-time data analytics, this invention addresses critical challenges in electric vehicle operations. Its efficient, scalable, and user-friendly design not only enhances the sustainability of public transportation but also supports urban mobility in a rapidly evolving la</w:t>
      </w:r>
      <w:r>
        <w:rPr>
          <w:rFonts w:ascii="Times New Roman" w:hAnsi="Times New Roman"/>
          <w:bCs/>
          <w:sz w:val="24"/>
          <w:szCs w:val="24"/>
        </w:rPr>
        <w:t>ndscape.</w:t>
      </w:r>
    </w:p>
    <w:p w14:paraId="1F741850" w14:textId="77777777" w:rsidR="00837D3D" w:rsidRDefault="00A54F38">
      <w:pPr>
        <w:suppressAutoHyphens/>
        <w:jc w:val="both"/>
        <w:rPr>
          <w:rFonts w:ascii="Times New Roman" w:hAnsi="Times New Roman"/>
          <w:b/>
          <w:sz w:val="24"/>
          <w:szCs w:val="24"/>
          <w:lang w:val="en-US"/>
        </w:rPr>
      </w:pPr>
      <w:r>
        <w:rPr>
          <w:noProof/>
        </w:rPr>
        <w:drawing>
          <wp:anchor distT="0" distB="0" distL="114300" distR="114300" simplePos="0" relativeHeight="251663360" behindDoc="0" locked="0" layoutInCell="1" allowOverlap="1" wp14:anchorId="04466BC3" wp14:editId="1CA0DB81">
            <wp:simplePos x="0" y="0"/>
            <wp:positionH relativeFrom="column">
              <wp:posOffset>224790</wp:posOffset>
            </wp:positionH>
            <wp:positionV relativeFrom="paragraph">
              <wp:posOffset>248920</wp:posOffset>
            </wp:positionV>
            <wp:extent cx="5743575" cy="4191000"/>
            <wp:effectExtent l="12700" t="12700" r="34925"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1"/>
                    <a:stretch>
                      <a:fillRect/>
                    </a:stretch>
                  </pic:blipFill>
                  <pic:spPr>
                    <a:xfrm>
                      <a:off x="0" y="0"/>
                      <a:ext cx="5743575" cy="4191000"/>
                    </a:xfrm>
                    <a:prstGeom prst="rect">
                      <a:avLst/>
                    </a:prstGeom>
                    <a:noFill/>
                    <a:ln>
                      <a:solidFill>
                        <a:schemeClr val="tx1"/>
                      </a:solidFill>
                    </a:ln>
                  </pic:spPr>
                </pic:pic>
              </a:graphicData>
            </a:graphic>
          </wp:anchor>
        </w:drawing>
      </w:r>
      <w:r>
        <w:rPr>
          <w:rFonts w:ascii="Times New Roman" w:hAnsi="Times New Roman"/>
          <w:b/>
          <w:sz w:val="24"/>
          <w:szCs w:val="24"/>
          <w:lang w:val="en-US"/>
        </w:rPr>
        <w:t>Process Workflow:</w:t>
      </w:r>
    </w:p>
    <w:p w14:paraId="43D578DF" w14:textId="77777777" w:rsidR="00837D3D" w:rsidRDefault="00837D3D">
      <w:pPr>
        <w:tabs>
          <w:tab w:val="left" w:pos="360"/>
        </w:tabs>
        <w:suppressAutoHyphens/>
        <w:rPr>
          <w:rFonts w:ascii="Times New Roman" w:hAnsi="Times New Roman"/>
          <w:sz w:val="24"/>
          <w:szCs w:val="24"/>
        </w:rPr>
      </w:pPr>
    </w:p>
    <w:p w14:paraId="6F8AEB9C" w14:textId="77777777" w:rsidR="00837D3D" w:rsidRDefault="00837D3D">
      <w:pPr>
        <w:tabs>
          <w:tab w:val="left" w:pos="360"/>
        </w:tabs>
        <w:suppressAutoHyphens/>
        <w:rPr>
          <w:rFonts w:ascii="Times New Roman" w:hAnsi="Times New Roman"/>
          <w:sz w:val="24"/>
          <w:szCs w:val="24"/>
        </w:rPr>
      </w:pPr>
    </w:p>
    <w:p w14:paraId="3F7DAF64" w14:textId="77777777" w:rsidR="00837D3D" w:rsidRDefault="00837D3D">
      <w:pPr>
        <w:tabs>
          <w:tab w:val="left" w:pos="360"/>
        </w:tabs>
        <w:suppressAutoHyphens/>
        <w:rPr>
          <w:rFonts w:ascii="Times New Roman" w:hAnsi="Times New Roman"/>
          <w:sz w:val="24"/>
          <w:szCs w:val="24"/>
        </w:rPr>
      </w:pPr>
    </w:p>
    <w:p w14:paraId="53BE6293" w14:textId="77777777" w:rsidR="00837D3D" w:rsidRDefault="00837D3D">
      <w:pPr>
        <w:tabs>
          <w:tab w:val="left" w:pos="360"/>
        </w:tabs>
        <w:suppressAutoHyphens/>
        <w:rPr>
          <w:rFonts w:ascii="Times New Roman" w:hAnsi="Times New Roman"/>
          <w:sz w:val="24"/>
          <w:szCs w:val="24"/>
        </w:rPr>
      </w:pPr>
    </w:p>
    <w:p w14:paraId="49D873AC" w14:textId="77777777" w:rsidR="00837D3D" w:rsidRDefault="00837D3D">
      <w:pPr>
        <w:tabs>
          <w:tab w:val="left" w:pos="360"/>
        </w:tabs>
        <w:suppressAutoHyphens/>
        <w:rPr>
          <w:rFonts w:ascii="Times New Roman" w:hAnsi="Times New Roman"/>
          <w:sz w:val="24"/>
          <w:szCs w:val="24"/>
        </w:rPr>
      </w:pPr>
    </w:p>
    <w:p w14:paraId="0FDA7843" w14:textId="77777777" w:rsidR="00837D3D" w:rsidRDefault="00837D3D">
      <w:pPr>
        <w:tabs>
          <w:tab w:val="left" w:pos="360"/>
        </w:tabs>
        <w:suppressAutoHyphens/>
        <w:rPr>
          <w:rFonts w:ascii="Times New Roman" w:hAnsi="Times New Roman"/>
          <w:sz w:val="24"/>
          <w:szCs w:val="24"/>
        </w:rPr>
      </w:pPr>
    </w:p>
    <w:p w14:paraId="4B444F99" w14:textId="77777777" w:rsidR="00837D3D" w:rsidRDefault="00837D3D">
      <w:pPr>
        <w:tabs>
          <w:tab w:val="left" w:pos="360"/>
        </w:tabs>
        <w:suppressAutoHyphens/>
        <w:rPr>
          <w:rFonts w:ascii="Times New Roman" w:hAnsi="Times New Roman"/>
          <w:sz w:val="24"/>
          <w:szCs w:val="24"/>
        </w:rPr>
      </w:pPr>
    </w:p>
    <w:p w14:paraId="16AE6F56" w14:textId="77777777" w:rsidR="00837D3D" w:rsidRDefault="00837D3D">
      <w:pPr>
        <w:tabs>
          <w:tab w:val="left" w:pos="360"/>
        </w:tabs>
        <w:suppressAutoHyphens/>
        <w:rPr>
          <w:rFonts w:ascii="Times New Roman" w:hAnsi="Times New Roman"/>
          <w:sz w:val="24"/>
          <w:szCs w:val="24"/>
        </w:rPr>
      </w:pPr>
    </w:p>
    <w:p w14:paraId="3CF1E60C" w14:textId="77777777" w:rsidR="00837D3D" w:rsidRDefault="00837D3D">
      <w:pPr>
        <w:tabs>
          <w:tab w:val="left" w:pos="360"/>
        </w:tabs>
        <w:suppressAutoHyphens/>
        <w:rPr>
          <w:rFonts w:ascii="Times New Roman" w:hAnsi="Times New Roman"/>
          <w:sz w:val="24"/>
          <w:szCs w:val="24"/>
        </w:rPr>
      </w:pPr>
    </w:p>
    <w:p w14:paraId="27132FDB" w14:textId="77777777" w:rsidR="00837D3D" w:rsidRDefault="00837D3D">
      <w:pPr>
        <w:tabs>
          <w:tab w:val="left" w:pos="360"/>
        </w:tabs>
        <w:suppressAutoHyphens/>
        <w:rPr>
          <w:rFonts w:ascii="Times New Roman" w:hAnsi="Times New Roman"/>
          <w:sz w:val="24"/>
          <w:szCs w:val="24"/>
        </w:rPr>
      </w:pPr>
    </w:p>
    <w:p w14:paraId="261FA1B4" w14:textId="77777777" w:rsidR="00837D3D" w:rsidRDefault="00837D3D">
      <w:pPr>
        <w:tabs>
          <w:tab w:val="left" w:pos="360"/>
        </w:tabs>
        <w:suppressAutoHyphens/>
        <w:rPr>
          <w:rFonts w:ascii="Times New Roman" w:hAnsi="Times New Roman"/>
          <w:sz w:val="24"/>
          <w:szCs w:val="24"/>
        </w:rPr>
      </w:pPr>
    </w:p>
    <w:p w14:paraId="268B3243" w14:textId="77777777" w:rsidR="00837D3D" w:rsidRDefault="00837D3D">
      <w:pPr>
        <w:tabs>
          <w:tab w:val="left" w:pos="360"/>
        </w:tabs>
        <w:suppressAutoHyphens/>
        <w:rPr>
          <w:rFonts w:ascii="Times New Roman" w:hAnsi="Times New Roman"/>
          <w:sz w:val="24"/>
          <w:szCs w:val="24"/>
        </w:rPr>
      </w:pPr>
    </w:p>
    <w:p w14:paraId="4513ECD6" w14:textId="77777777" w:rsidR="00837D3D" w:rsidRDefault="00A54F38">
      <w:pPr>
        <w:tabs>
          <w:tab w:val="left" w:pos="360"/>
        </w:tabs>
        <w:suppressAutoHyphens/>
        <w:rPr>
          <w:rFonts w:ascii="Times New Roman" w:hAnsi="Times New Roman"/>
          <w:sz w:val="24"/>
          <w:szCs w:val="24"/>
        </w:rPr>
      </w:pPr>
      <w:r>
        <w:rPr>
          <w:noProof/>
          <w:sz w:val="24"/>
        </w:rPr>
        <mc:AlternateContent>
          <mc:Choice Requires="wps">
            <w:drawing>
              <wp:anchor distT="0" distB="0" distL="114300" distR="114300" simplePos="0" relativeHeight="251665408" behindDoc="0" locked="0" layoutInCell="1" allowOverlap="1" wp14:anchorId="62119829" wp14:editId="580754DB">
                <wp:simplePos x="0" y="0"/>
                <wp:positionH relativeFrom="column">
                  <wp:posOffset>2927350</wp:posOffset>
                </wp:positionH>
                <wp:positionV relativeFrom="paragraph">
                  <wp:posOffset>128905</wp:posOffset>
                </wp:positionV>
                <wp:extent cx="598170" cy="423545"/>
                <wp:effectExtent l="12700" t="12700" r="20955" b="24130"/>
                <wp:wrapNone/>
                <wp:docPr id="7" name="Striped Right Arrow 7"/>
                <wp:cNvGraphicFramePr/>
                <a:graphic xmlns:a="http://schemas.openxmlformats.org/drawingml/2006/main">
                  <a:graphicData uri="http://schemas.microsoft.com/office/word/2010/wordprocessingShape">
                    <wps:wsp>
                      <wps:cNvSpPr/>
                      <wps:spPr>
                        <a:xfrm rot="5400000">
                          <a:off x="3611245" y="5396865"/>
                          <a:ext cx="598170" cy="423545"/>
                        </a:xfrm>
                        <a:prstGeom prst="strip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4596868"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7" o:spid="_x0000_s1026" type="#_x0000_t93" style="position:absolute;margin-left:230.5pt;margin-top:10.15pt;width:47.1pt;height:33.3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" adj="13953" fillcolor="white [3201]" strokecolor="#f79646 [3209]" strokeweight="2pt"/>
            </w:pict>
          </mc:Fallback>
        </mc:AlternateContent>
      </w:r>
    </w:p>
    <w:p w14:paraId="2871A5EF" w14:textId="77777777" w:rsidR="00837D3D" w:rsidRDefault="00A54F38">
      <w:pPr>
        <w:tabs>
          <w:tab w:val="left" w:pos="360"/>
        </w:tabs>
        <w:suppressAutoHyphens/>
        <w:rPr>
          <w:rFonts w:ascii="Times New Roman" w:hAnsi="Times New Roman"/>
          <w:sz w:val="24"/>
          <w:szCs w:val="24"/>
        </w:rPr>
      </w:pPr>
      <w:r>
        <w:rPr>
          <w:noProof/>
        </w:rPr>
        <w:drawing>
          <wp:anchor distT="0" distB="0" distL="114300" distR="114300" simplePos="0" relativeHeight="251664384" behindDoc="0" locked="0" layoutInCell="1" allowOverlap="1" wp14:anchorId="2C4F27FB" wp14:editId="73BD9A87">
            <wp:simplePos x="0" y="0"/>
            <wp:positionH relativeFrom="column">
              <wp:posOffset>708025</wp:posOffset>
            </wp:positionH>
            <wp:positionV relativeFrom="paragraph">
              <wp:posOffset>233680</wp:posOffset>
            </wp:positionV>
            <wp:extent cx="4514850" cy="3222625"/>
            <wp:effectExtent l="12700" t="12700" r="19050" b="15875"/>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2"/>
                    <a:stretch>
                      <a:fillRect/>
                    </a:stretch>
                  </pic:blipFill>
                  <pic:spPr>
                    <a:xfrm>
                      <a:off x="0" y="0"/>
                      <a:ext cx="4514850" cy="3222625"/>
                    </a:xfrm>
                    <a:prstGeom prst="rect">
                      <a:avLst/>
                    </a:prstGeom>
                    <a:noFill/>
                    <a:ln>
                      <a:solidFill>
                        <a:schemeClr val="tx1"/>
                      </a:solidFill>
                    </a:ln>
                  </pic:spPr>
                </pic:pic>
              </a:graphicData>
            </a:graphic>
          </wp:anchor>
        </w:drawing>
      </w:r>
    </w:p>
    <w:p w14:paraId="2AF793A6" w14:textId="77777777" w:rsidR="00837D3D" w:rsidRDefault="00837D3D">
      <w:pPr>
        <w:tabs>
          <w:tab w:val="left" w:pos="360"/>
        </w:tabs>
        <w:suppressAutoHyphens/>
        <w:rPr>
          <w:rFonts w:ascii="Times New Roman" w:hAnsi="Times New Roman"/>
          <w:sz w:val="24"/>
          <w:szCs w:val="24"/>
        </w:rPr>
      </w:pPr>
    </w:p>
    <w:p w14:paraId="76E80844" w14:textId="77777777" w:rsidR="00837D3D" w:rsidRDefault="00837D3D">
      <w:pPr>
        <w:tabs>
          <w:tab w:val="left" w:pos="360"/>
        </w:tabs>
        <w:suppressAutoHyphens/>
        <w:rPr>
          <w:rFonts w:ascii="Times New Roman" w:hAnsi="Times New Roman"/>
          <w:sz w:val="24"/>
          <w:szCs w:val="24"/>
        </w:rPr>
      </w:pPr>
    </w:p>
    <w:p w14:paraId="3E92050D" w14:textId="77777777" w:rsidR="00837D3D" w:rsidRDefault="00837D3D">
      <w:pPr>
        <w:tabs>
          <w:tab w:val="left" w:pos="360"/>
        </w:tabs>
        <w:suppressAutoHyphens/>
        <w:rPr>
          <w:rFonts w:ascii="Times New Roman" w:hAnsi="Times New Roman"/>
          <w:sz w:val="24"/>
          <w:szCs w:val="24"/>
        </w:rPr>
      </w:pPr>
    </w:p>
    <w:p w14:paraId="02D89061" w14:textId="77777777" w:rsidR="00837D3D" w:rsidRDefault="00837D3D">
      <w:pPr>
        <w:tabs>
          <w:tab w:val="left" w:pos="360"/>
        </w:tabs>
        <w:suppressAutoHyphens/>
        <w:rPr>
          <w:rFonts w:ascii="Times New Roman" w:hAnsi="Times New Roman"/>
          <w:sz w:val="24"/>
          <w:szCs w:val="24"/>
        </w:rPr>
      </w:pPr>
    </w:p>
    <w:p w14:paraId="492785BF" w14:textId="77777777" w:rsidR="00837D3D" w:rsidRDefault="00837D3D">
      <w:pPr>
        <w:tabs>
          <w:tab w:val="left" w:pos="360"/>
        </w:tabs>
        <w:suppressAutoHyphens/>
        <w:rPr>
          <w:rFonts w:ascii="Times New Roman" w:hAnsi="Times New Roman"/>
          <w:sz w:val="24"/>
          <w:szCs w:val="24"/>
        </w:rPr>
      </w:pPr>
    </w:p>
    <w:p w14:paraId="0C42C62F" w14:textId="77777777" w:rsidR="00837D3D" w:rsidRDefault="00837D3D">
      <w:pPr>
        <w:tabs>
          <w:tab w:val="left" w:pos="360"/>
        </w:tabs>
        <w:suppressAutoHyphens/>
        <w:rPr>
          <w:rFonts w:ascii="Times New Roman" w:hAnsi="Times New Roman"/>
          <w:sz w:val="24"/>
          <w:szCs w:val="24"/>
        </w:rPr>
      </w:pPr>
    </w:p>
    <w:p w14:paraId="78B9C2BA" w14:textId="77777777" w:rsidR="00837D3D" w:rsidRDefault="00837D3D">
      <w:pPr>
        <w:tabs>
          <w:tab w:val="left" w:pos="360"/>
        </w:tabs>
        <w:suppressAutoHyphens/>
        <w:rPr>
          <w:rFonts w:ascii="Times New Roman" w:hAnsi="Times New Roman"/>
          <w:sz w:val="24"/>
          <w:szCs w:val="24"/>
        </w:rPr>
      </w:pPr>
    </w:p>
    <w:p w14:paraId="0970489E" w14:textId="77777777" w:rsidR="00837D3D" w:rsidRDefault="00837D3D">
      <w:pPr>
        <w:tabs>
          <w:tab w:val="left" w:pos="360"/>
        </w:tabs>
        <w:suppressAutoHyphens/>
        <w:rPr>
          <w:rFonts w:ascii="Times New Roman" w:hAnsi="Times New Roman"/>
          <w:sz w:val="24"/>
          <w:szCs w:val="24"/>
        </w:rPr>
      </w:pPr>
    </w:p>
    <w:p w14:paraId="339E905E" w14:textId="77777777" w:rsidR="00837D3D" w:rsidRDefault="00837D3D">
      <w:pPr>
        <w:tabs>
          <w:tab w:val="left" w:pos="360"/>
        </w:tabs>
        <w:suppressAutoHyphens/>
        <w:rPr>
          <w:rFonts w:ascii="Times New Roman" w:hAnsi="Times New Roman"/>
          <w:sz w:val="24"/>
          <w:szCs w:val="24"/>
        </w:rPr>
      </w:pPr>
    </w:p>
    <w:p w14:paraId="65153E1D" w14:textId="77777777" w:rsidR="00837D3D" w:rsidRDefault="00837D3D">
      <w:pPr>
        <w:tabs>
          <w:tab w:val="left" w:pos="360"/>
        </w:tabs>
        <w:suppressAutoHyphens/>
        <w:rPr>
          <w:rFonts w:ascii="Times New Roman" w:hAnsi="Times New Roman"/>
          <w:sz w:val="24"/>
          <w:szCs w:val="24"/>
        </w:rPr>
      </w:pPr>
    </w:p>
    <w:p w14:paraId="7AFCC1D0" w14:textId="77777777" w:rsidR="00837D3D" w:rsidRDefault="00A54F38">
      <w:pPr>
        <w:jc w:val="both"/>
        <w:rPr>
          <w:rFonts w:ascii="Times New Roman" w:hAnsi="Times New Roman"/>
          <w:sz w:val="24"/>
          <w:szCs w:val="24"/>
        </w:rPr>
      </w:pPr>
      <w:r>
        <w:rPr>
          <w:rFonts w:ascii="Times New Roman" w:hAnsi="Times New Roman"/>
          <w:b/>
          <w:sz w:val="24"/>
          <w:szCs w:val="24"/>
        </w:rPr>
        <w:t>E.</w:t>
      </w:r>
      <w:r>
        <w:rPr>
          <w:rFonts w:ascii="Times New Roman" w:hAnsi="Times New Roman"/>
          <w:b/>
          <w:sz w:val="24"/>
          <w:szCs w:val="24"/>
        </w:rPr>
        <w:tab/>
        <w:t>RESULTS AND ADVANTAGES:</w:t>
      </w:r>
      <w:r>
        <w:rPr>
          <w:rFonts w:ascii="Times New Roman" w:hAnsi="Times New Roman"/>
          <w:sz w:val="24"/>
          <w:szCs w:val="24"/>
        </w:rPr>
        <w:t xml:space="preserve"> </w:t>
      </w:r>
    </w:p>
    <w:p w14:paraId="4DA43C40" w14:textId="77777777" w:rsidR="00837D3D" w:rsidRDefault="00A54F38">
      <w:pPr>
        <w:jc w:val="both"/>
        <w:rPr>
          <w:rFonts w:ascii="Times New Roman" w:hAnsi="Times New Roman"/>
          <w:sz w:val="24"/>
          <w:szCs w:val="24"/>
        </w:rPr>
      </w:pPr>
      <w:r>
        <w:rPr>
          <w:rFonts w:ascii="Times New Roman" w:hAnsi="Times New Roman"/>
          <w:sz w:val="24"/>
          <w:szCs w:val="24"/>
        </w:rPr>
        <w:t xml:space="preserve">The Self-Sufficient Charging System for Electric Public Transportation provides numerous results and advantages that position it as a superior solution compared to </w:t>
      </w:r>
      <w:r>
        <w:rPr>
          <w:rFonts w:ascii="Times New Roman" w:hAnsi="Times New Roman"/>
          <w:sz w:val="24"/>
          <w:szCs w:val="24"/>
        </w:rPr>
        <w:t>existing prior art. Here are some key results and advantages:</w:t>
      </w:r>
    </w:p>
    <w:p w14:paraId="30A84E79" w14:textId="77777777" w:rsidR="00837D3D" w:rsidRDefault="00A54F38">
      <w:pPr>
        <w:numPr>
          <w:ilvl w:val="0"/>
          <w:numId w:val="16"/>
        </w:numPr>
        <w:jc w:val="both"/>
        <w:rPr>
          <w:rFonts w:ascii="Times New Roman" w:hAnsi="Times New Roman"/>
          <w:b/>
          <w:bCs/>
          <w:sz w:val="24"/>
          <w:szCs w:val="24"/>
        </w:rPr>
      </w:pPr>
      <w:r>
        <w:rPr>
          <w:rFonts w:ascii="Times New Roman" w:hAnsi="Times New Roman"/>
          <w:b/>
          <w:bCs/>
          <w:sz w:val="24"/>
          <w:szCs w:val="24"/>
        </w:rPr>
        <w:t>1. Increased Operational Efficiency</w:t>
      </w:r>
    </w:p>
    <w:p w14:paraId="43D74F06" w14:textId="77777777" w:rsidR="00837D3D" w:rsidRDefault="00A54F38">
      <w:pPr>
        <w:numPr>
          <w:ilvl w:val="0"/>
          <w:numId w:val="16"/>
        </w:numPr>
        <w:jc w:val="both"/>
        <w:rPr>
          <w:rFonts w:ascii="Times New Roman" w:hAnsi="Times New Roman"/>
          <w:sz w:val="24"/>
          <w:szCs w:val="24"/>
        </w:rPr>
      </w:pPr>
      <w:r>
        <w:rPr>
          <w:rFonts w:ascii="Times New Roman" w:hAnsi="Times New Roman"/>
          <w:b/>
          <w:bCs/>
          <w:sz w:val="24"/>
          <w:szCs w:val="24"/>
        </w:rPr>
        <w:t>Minimized Downtime</w:t>
      </w:r>
      <w:r>
        <w:rPr>
          <w:rFonts w:ascii="Times New Roman" w:hAnsi="Times New Roman"/>
          <w:sz w:val="24"/>
          <w:szCs w:val="24"/>
        </w:rPr>
        <w:t>: The autonomous wireless charging system significantly reduces vehicle downtime. By enabling charging while vehicles are at stops or during low-demand periods, fleet operators can maintain higher service frequencies and optimize vehicle utilization.</w:t>
      </w:r>
    </w:p>
    <w:p w14:paraId="35FF7591" w14:textId="77777777" w:rsidR="00837D3D" w:rsidRDefault="00A54F38">
      <w:pPr>
        <w:numPr>
          <w:ilvl w:val="0"/>
          <w:numId w:val="16"/>
        </w:numPr>
        <w:jc w:val="both"/>
        <w:rPr>
          <w:rFonts w:ascii="Times New Roman" w:hAnsi="Times New Roman"/>
          <w:sz w:val="24"/>
          <w:szCs w:val="24"/>
        </w:rPr>
      </w:pPr>
      <w:r>
        <w:rPr>
          <w:rFonts w:ascii="Times New Roman" w:hAnsi="Times New Roman"/>
          <w:b/>
          <w:bCs/>
          <w:sz w:val="24"/>
          <w:szCs w:val="24"/>
        </w:rPr>
        <w:t>Dynamic Charging Schedules</w:t>
      </w:r>
      <w:r>
        <w:rPr>
          <w:rFonts w:ascii="Times New Roman" w:hAnsi="Times New Roman"/>
          <w:sz w:val="24"/>
          <w:szCs w:val="24"/>
        </w:rPr>
        <w:t>: The integration of real-time data analytics allows for dynamic charging schedules tailored to fleet needs and passenger demand. This adaptability ensures that vehicles are charged when they need it most, rather than adhering to fixed schedules.</w:t>
      </w:r>
    </w:p>
    <w:p w14:paraId="244E1418" w14:textId="77777777" w:rsidR="00837D3D" w:rsidRDefault="00A54F38">
      <w:pPr>
        <w:numPr>
          <w:ilvl w:val="0"/>
          <w:numId w:val="16"/>
        </w:numPr>
        <w:jc w:val="both"/>
        <w:rPr>
          <w:rFonts w:ascii="Times New Roman" w:hAnsi="Times New Roman"/>
          <w:b/>
          <w:bCs/>
          <w:sz w:val="24"/>
          <w:szCs w:val="24"/>
        </w:rPr>
      </w:pPr>
      <w:r>
        <w:rPr>
          <w:rFonts w:ascii="Times New Roman" w:hAnsi="Times New Roman"/>
          <w:b/>
          <w:bCs/>
          <w:sz w:val="24"/>
          <w:szCs w:val="24"/>
        </w:rPr>
        <w:t>2. Enhanced Energy Management</w:t>
      </w:r>
    </w:p>
    <w:p w14:paraId="62659D15" w14:textId="77777777" w:rsidR="00837D3D" w:rsidRDefault="00A54F38">
      <w:pPr>
        <w:numPr>
          <w:ilvl w:val="0"/>
          <w:numId w:val="17"/>
        </w:numPr>
        <w:jc w:val="both"/>
        <w:rPr>
          <w:rFonts w:ascii="Times New Roman" w:hAnsi="Times New Roman"/>
          <w:sz w:val="24"/>
          <w:szCs w:val="24"/>
        </w:rPr>
      </w:pPr>
      <w:r>
        <w:rPr>
          <w:rFonts w:ascii="Times New Roman" w:hAnsi="Times New Roman"/>
          <w:b/>
          <w:bCs/>
          <w:sz w:val="24"/>
          <w:szCs w:val="24"/>
        </w:rPr>
        <w:t>Optimized Energy Use</w:t>
      </w:r>
      <w:r>
        <w:rPr>
          <w:rFonts w:ascii="Times New Roman" w:hAnsi="Times New Roman"/>
          <w:sz w:val="24"/>
          <w:szCs w:val="24"/>
        </w:rPr>
        <w:t>: The system's ability to interface with the electrical grid allows for charging during off-peak hours, reducing energy costs and strain on the grid. This is particularly beneficial in urban areas where peak demand can lead to high energy prices and grid instability.</w:t>
      </w:r>
    </w:p>
    <w:p w14:paraId="6F480997" w14:textId="77777777" w:rsidR="00837D3D" w:rsidRDefault="00A54F38">
      <w:pPr>
        <w:numPr>
          <w:ilvl w:val="0"/>
          <w:numId w:val="17"/>
        </w:numPr>
        <w:jc w:val="both"/>
        <w:rPr>
          <w:rFonts w:ascii="Times New Roman" w:hAnsi="Times New Roman"/>
          <w:sz w:val="24"/>
          <w:szCs w:val="24"/>
        </w:rPr>
      </w:pPr>
      <w:r>
        <w:rPr>
          <w:rFonts w:ascii="Times New Roman" w:hAnsi="Times New Roman"/>
          <w:b/>
          <w:bCs/>
          <w:sz w:val="24"/>
          <w:szCs w:val="24"/>
        </w:rPr>
        <w:t>Utilization of Renewable Energy</w:t>
      </w:r>
      <w:r>
        <w:rPr>
          <w:rFonts w:ascii="Times New Roman" w:hAnsi="Times New Roman"/>
          <w:sz w:val="24"/>
          <w:szCs w:val="24"/>
        </w:rPr>
        <w:t>: By scheduling charging during times when renewable energy sources are plentiful (e.g., solar or wind), the system promotes sustainability and lowers the carbon footprint of public transportation.</w:t>
      </w:r>
    </w:p>
    <w:p w14:paraId="39A4D354" w14:textId="77777777" w:rsidR="00837D3D" w:rsidRDefault="00A54F38">
      <w:pPr>
        <w:numPr>
          <w:ilvl w:val="0"/>
          <w:numId w:val="16"/>
        </w:numPr>
        <w:jc w:val="both"/>
        <w:rPr>
          <w:rFonts w:ascii="Times New Roman" w:hAnsi="Times New Roman"/>
          <w:b/>
          <w:bCs/>
          <w:sz w:val="24"/>
          <w:szCs w:val="24"/>
        </w:rPr>
      </w:pPr>
      <w:r>
        <w:rPr>
          <w:rFonts w:ascii="Times New Roman" w:hAnsi="Times New Roman"/>
          <w:b/>
          <w:bCs/>
          <w:sz w:val="24"/>
          <w:szCs w:val="24"/>
        </w:rPr>
        <w:t>3. Improved User Experience</w:t>
      </w:r>
    </w:p>
    <w:p w14:paraId="034BFF88" w14:textId="77777777" w:rsidR="00837D3D" w:rsidRDefault="00A54F38">
      <w:pPr>
        <w:numPr>
          <w:ilvl w:val="0"/>
          <w:numId w:val="18"/>
        </w:numPr>
        <w:jc w:val="both"/>
        <w:rPr>
          <w:rFonts w:ascii="Times New Roman" w:hAnsi="Times New Roman"/>
          <w:sz w:val="24"/>
          <w:szCs w:val="24"/>
        </w:rPr>
      </w:pPr>
      <w:r>
        <w:rPr>
          <w:rFonts w:ascii="Times New Roman" w:hAnsi="Times New Roman"/>
          <w:b/>
          <w:bCs/>
          <w:sz w:val="24"/>
          <w:szCs w:val="24"/>
        </w:rPr>
        <w:t>Real-Time Notifications</w:t>
      </w:r>
      <w:r>
        <w:rPr>
          <w:rFonts w:ascii="Times New Roman" w:hAnsi="Times New Roman"/>
          <w:sz w:val="24"/>
          <w:szCs w:val="24"/>
        </w:rPr>
        <w:t>: Passengers benefit from real-time updates on vehicle availability, charging status, and estimated arrival times. This transparency fosters trust and encourages ridership, essential for the success of electric public transportation systems.</w:t>
      </w:r>
    </w:p>
    <w:p w14:paraId="1596B8DC" w14:textId="77777777" w:rsidR="00837D3D" w:rsidRDefault="00A54F38">
      <w:pPr>
        <w:numPr>
          <w:ilvl w:val="0"/>
          <w:numId w:val="18"/>
        </w:numPr>
        <w:jc w:val="both"/>
        <w:rPr>
          <w:rFonts w:ascii="Times New Roman" w:hAnsi="Times New Roman"/>
          <w:sz w:val="24"/>
          <w:szCs w:val="24"/>
        </w:rPr>
      </w:pPr>
      <w:r>
        <w:rPr>
          <w:rFonts w:ascii="Times New Roman" w:hAnsi="Times New Roman"/>
          <w:b/>
          <w:bCs/>
          <w:sz w:val="24"/>
          <w:szCs w:val="24"/>
        </w:rPr>
        <w:t>Convenience</w:t>
      </w:r>
      <w:r>
        <w:rPr>
          <w:rFonts w:ascii="Times New Roman" w:hAnsi="Times New Roman"/>
          <w:sz w:val="24"/>
          <w:szCs w:val="24"/>
        </w:rPr>
        <w:t>: The wireless charging solution eliminates the need for manual connections, providing a seamless and user-friendly experience for both operators and passengers.</w:t>
      </w:r>
    </w:p>
    <w:p w14:paraId="523E8918" w14:textId="77777777" w:rsidR="00837D3D" w:rsidRDefault="00A54F38">
      <w:pPr>
        <w:numPr>
          <w:ilvl w:val="0"/>
          <w:numId w:val="16"/>
        </w:numPr>
        <w:jc w:val="both"/>
        <w:rPr>
          <w:rFonts w:ascii="Times New Roman" w:hAnsi="Times New Roman"/>
          <w:b/>
          <w:bCs/>
          <w:sz w:val="24"/>
          <w:szCs w:val="24"/>
        </w:rPr>
      </w:pPr>
      <w:r>
        <w:rPr>
          <w:rFonts w:ascii="Times New Roman" w:hAnsi="Times New Roman"/>
          <w:b/>
          <w:bCs/>
          <w:sz w:val="24"/>
          <w:szCs w:val="24"/>
        </w:rPr>
        <w:t>4. Scalability and Flexibility</w:t>
      </w:r>
    </w:p>
    <w:p w14:paraId="441E3EE7" w14:textId="77777777" w:rsidR="00837D3D" w:rsidRDefault="00A54F38">
      <w:pPr>
        <w:numPr>
          <w:ilvl w:val="0"/>
          <w:numId w:val="19"/>
        </w:numPr>
        <w:jc w:val="both"/>
        <w:rPr>
          <w:rFonts w:ascii="Times New Roman" w:hAnsi="Times New Roman"/>
          <w:sz w:val="24"/>
          <w:szCs w:val="24"/>
        </w:rPr>
      </w:pPr>
      <w:r>
        <w:rPr>
          <w:rFonts w:ascii="Times New Roman" w:hAnsi="Times New Roman"/>
          <w:b/>
          <w:bCs/>
          <w:sz w:val="24"/>
          <w:szCs w:val="24"/>
        </w:rPr>
        <w:t>Adaptability</w:t>
      </w:r>
      <w:r>
        <w:rPr>
          <w:rFonts w:ascii="Times New Roman" w:hAnsi="Times New Roman"/>
          <w:sz w:val="24"/>
          <w:szCs w:val="24"/>
        </w:rPr>
        <w:t>: The design of the system allows for easy scalability, making it suitable for various urban environments and fleet sizes. This adaptability is crucial as cities expand their electric vehicle offerings.</w:t>
      </w:r>
    </w:p>
    <w:p w14:paraId="575FEDF2" w14:textId="77777777" w:rsidR="00837D3D" w:rsidRDefault="00A54F38">
      <w:pPr>
        <w:numPr>
          <w:ilvl w:val="0"/>
          <w:numId w:val="19"/>
        </w:numPr>
        <w:jc w:val="both"/>
        <w:rPr>
          <w:rFonts w:ascii="Times New Roman" w:hAnsi="Times New Roman"/>
          <w:sz w:val="24"/>
          <w:szCs w:val="24"/>
        </w:rPr>
      </w:pPr>
      <w:r>
        <w:rPr>
          <w:rFonts w:ascii="Times New Roman" w:hAnsi="Times New Roman"/>
          <w:b/>
          <w:bCs/>
          <w:sz w:val="24"/>
          <w:szCs w:val="24"/>
        </w:rPr>
        <w:t>Integration with Existing Infrastructure</w:t>
      </w:r>
      <w:r>
        <w:rPr>
          <w:rFonts w:ascii="Times New Roman" w:hAnsi="Times New Roman"/>
          <w:sz w:val="24"/>
          <w:szCs w:val="24"/>
        </w:rPr>
        <w:t xml:space="preserve">: The system can be integrated into existing transportation networks without significant overhauls, </w:t>
      </w:r>
      <w:r>
        <w:rPr>
          <w:rFonts w:ascii="Times New Roman" w:hAnsi="Times New Roman"/>
          <w:sz w:val="24"/>
          <w:szCs w:val="24"/>
        </w:rPr>
        <w:t>facilitating a smoother transition to electric public transport.</w:t>
      </w:r>
    </w:p>
    <w:p w14:paraId="16384870" w14:textId="77777777" w:rsidR="00837D3D" w:rsidRDefault="00A54F38">
      <w:pPr>
        <w:numPr>
          <w:ilvl w:val="0"/>
          <w:numId w:val="16"/>
        </w:numPr>
        <w:jc w:val="both"/>
        <w:rPr>
          <w:rFonts w:ascii="Times New Roman" w:hAnsi="Times New Roman"/>
          <w:b/>
          <w:bCs/>
          <w:sz w:val="24"/>
          <w:szCs w:val="24"/>
        </w:rPr>
      </w:pPr>
      <w:r>
        <w:rPr>
          <w:rFonts w:ascii="Times New Roman" w:hAnsi="Times New Roman"/>
          <w:b/>
          <w:bCs/>
          <w:sz w:val="24"/>
          <w:szCs w:val="24"/>
        </w:rPr>
        <w:t>5. Reduced Maintenance Costs</w:t>
      </w:r>
    </w:p>
    <w:p w14:paraId="083FBD45" w14:textId="77777777" w:rsidR="00837D3D" w:rsidRDefault="00A54F38">
      <w:pPr>
        <w:numPr>
          <w:ilvl w:val="0"/>
          <w:numId w:val="20"/>
        </w:numPr>
        <w:jc w:val="both"/>
        <w:rPr>
          <w:rFonts w:ascii="Times New Roman" w:hAnsi="Times New Roman"/>
          <w:sz w:val="24"/>
          <w:szCs w:val="24"/>
        </w:rPr>
      </w:pPr>
      <w:r>
        <w:rPr>
          <w:rFonts w:ascii="Times New Roman" w:hAnsi="Times New Roman"/>
          <w:b/>
          <w:bCs/>
          <w:sz w:val="24"/>
          <w:szCs w:val="24"/>
        </w:rPr>
        <w:t>Lower Wear and Tear</w:t>
      </w:r>
      <w:r>
        <w:rPr>
          <w:rFonts w:ascii="Times New Roman" w:hAnsi="Times New Roman"/>
          <w:sz w:val="24"/>
          <w:szCs w:val="24"/>
        </w:rPr>
        <w:t>: The absence of physical connectors in wireless charging reduces mechanical wear and tear, leading to lower maintenance requirements and costs for both the charging infrastructure and the vehicles.</w:t>
      </w:r>
    </w:p>
    <w:p w14:paraId="104CA59C" w14:textId="77777777" w:rsidR="00837D3D" w:rsidRDefault="00A54F38">
      <w:pPr>
        <w:numPr>
          <w:ilvl w:val="0"/>
          <w:numId w:val="20"/>
        </w:numPr>
        <w:jc w:val="both"/>
        <w:rPr>
          <w:rFonts w:ascii="Times New Roman" w:hAnsi="Times New Roman"/>
          <w:sz w:val="24"/>
          <w:szCs w:val="24"/>
        </w:rPr>
      </w:pPr>
      <w:r>
        <w:rPr>
          <w:rFonts w:ascii="Times New Roman" w:hAnsi="Times New Roman"/>
          <w:b/>
          <w:bCs/>
          <w:sz w:val="24"/>
          <w:szCs w:val="24"/>
        </w:rPr>
        <w:t>Longevity of Equipment</w:t>
      </w:r>
      <w:r>
        <w:rPr>
          <w:rFonts w:ascii="Times New Roman" w:hAnsi="Times New Roman"/>
          <w:sz w:val="24"/>
          <w:szCs w:val="24"/>
        </w:rPr>
        <w:t>: The durability of the system components, designed to withstand outdoor conditions, results in a longer operational life compared to traditional charging methods.</w:t>
      </w:r>
    </w:p>
    <w:p w14:paraId="677A0538" w14:textId="77777777" w:rsidR="00837D3D" w:rsidRDefault="00A54F38">
      <w:pPr>
        <w:numPr>
          <w:ilvl w:val="0"/>
          <w:numId w:val="16"/>
        </w:numPr>
        <w:jc w:val="both"/>
        <w:rPr>
          <w:rFonts w:ascii="Times New Roman" w:hAnsi="Times New Roman"/>
          <w:b/>
          <w:bCs/>
          <w:sz w:val="24"/>
          <w:szCs w:val="24"/>
        </w:rPr>
      </w:pPr>
      <w:r>
        <w:rPr>
          <w:rFonts w:ascii="Times New Roman" w:hAnsi="Times New Roman"/>
          <w:b/>
          <w:bCs/>
          <w:sz w:val="24"/>
          <w:szCs w:val="24"/>
        </w:rPr>
        <w:t xml:space="preserve">6. </w:t>
      </w:r>
      <w:r>
        <w:rPr>
          <w:rFonts w:ascii="Times New Roman" w:hAnsi="Times New Roman"/>
          <w:b/>
          <w:bCs/>
          <w:sz w:val="24"/>
          <w:szCs w:val="24"/>
        </w:rPr>
        <w:t>Enhanced Safety and Reliability</w:t>
      </w:r>
    </w:p>
    <w:p w14:paraId="4F273459" w14:textId="77777777" w:rsidR="00837D3D" w:rsidRDefault="00A54F38">
      <w:pPr>
        <w:numPr>
          <w:ilvl w:val="0"/>
          <w:numId w:val="21"/>
        </w:numPr>
        <w:jc w:val="both"/>
        <w:rPr>
          <w:rFonts w:ascii="Times New Roman" w:hAnsi="Times New Roman"/>
          <w:sz w:val="24"/>
          <w:szCs w:val="24"/>
        </w:rPr>
      </w:pPr>
      <w:r>
        <w:rPr>
          <w:rFonts w:ascii="Times New Roman" w:hAnsi="Times New Roman"/>
          <w:b/>
          <w:bCs/>
          <w:sz w:val="24"/>
          <w:szCs w:val="24"/>
        </w:rPr>
        <w:t>Minimized Human Error</w:t>
      </w:r>
      <w:r>
        <w:rPr>
          <w:rFonts w:ascii="Times New Roman" w:hAnsi="Times New Roman"/>
          <w:sz w:val="24"/>
          <w:szCs w:val="24"/>
        </w:rPr>
        <w:t>: The autonomous operation of the charging system reduces the potential for human error associated with manual charging connections. This leads to increased reliability in charging operations and overall system performance.</w:t>
      </w:r>
    </w:p>
    <w:p w14:paraId="2E100F9A" w14:textId="77777777" w:rsidR="00837D3D" w:rsidRDefault="00A54F38">
      <w:pPr>
        <w:numPr>
          <w:ilvl w:val="0"/>
          <w:numId w:val="21"/>
        </w:numPr>
        <w:jc w:val="both"/>
        <w:rPr>
          <w:rFonts w:ascii="Times New Roman" w:hAnsi="Times New Roman"/>
          <w:sz w:val="24"/>
          <w:szCs w:val="24"/>
        </w:rPr>
      </w:pPr>
      <w:r>
        <w:rPr>
          <w:rFonts w:ascii="Times New Roman" w:hAnsi="Times New Roman"/>
          <w:b/>
          <w:bCs/>
          <w:sz w:val="24"/>
          <w:szCs w:val="24"/>
        </w:rPr>
        <w:t>Improved Safety</w:t>
      </w:r>
      <w:r>
        <w:rPr>
          <w:rFonts w:ascii="Times New Roman" w:hAnsi="Times New Roman"/>
          <w:sz w:val="24"/>
          <w:szCs w:val="24"/>
        </w:rPr>
        <w:t>: Wireless charging eliminates the need for operators to physically connect or disconnect charging cables, enhancing safety for maintenance personnel and users.</w:t>
      </w:r>
    </w:p>
    <w:p w14:paraId="3933558C" w14:textId="77777777" w:rsidR="00837D3D" w:rsidRDefault="00A54F38">
      <w:pPr>
        <w:numPr>
          <w:ilvl w:val="0"/>
          <w:numId w:val="16"/>
        </w:numPr>
        <w:jc w:val="both"/>
        <w:rPr>
          <w:rFonts w:ascii="Times New Roman" w:hAnsi="Times New Roman"/>
          <w:b/>
          <w:bCs/>
          <w:sz w:val="24"/>
          <w:szCs w:val="24"/>
        </w:rPr>
      </w:pPr>
      <w:r>
        <w:rPr>
          <w:rFonts w:ascii="Times New Roman" w:hAnsi="Times New Roman"/>
          <w:b/>
          <w:bCs/>
          <w:sz w:val="24"/>
          <w:szCs w:val="24"/>
        </w:rPr>
        <w:t>Comparison to Existing Prior Art</w:t>
      </w:r>
    </w:p>
    <w:p w14:paraId="0165A418" w14:textId="77777777" w:rsidR="00837D3D" w:rsidRDefault="00A54F38">
      <w:pPr>
        <w:jc w:val="both"/>
        <w:rPr>
          <w:rFonts w:ascii="Times New Roman" w:hAnsi="Times New Roman"/>
          <w:sz w:val="24"/>
          <w:szCs w:val="24"/>
        </w:rPr>
      </w:pPr>
      <w:r>
        <w:rPr>
          <w:rFonts w:ascii="Times New Roman" w:hAnsi="Times New Roman"/>
          <w:sz w:val="24"/>
          <w:szCs w:val="24"/>
        </w:rPr>
        <w:t>The Self-Sufficient Charging System offers distinct advantages over existing prior art, including:</w:t>
      </w:r>
    </w:p>
    <w:p w14:paraId="3354E418" w14:textId="77777777" w:rsidR="00837D3D" w:rsidRDefault="00A54F38">
      <w:pPr>
        <w:numPr>
          <w:ilvl w:val="0"/>
          <w:numId w:val="22"/>
        </w:numPr>
        <w:jc w:val="both"/>
        <w:rPr>
          <w:rFonts w:ascii="Times New Roman" w:hAnsi="Times New Roman"/>
          <w:sz w:val="24"/>
          <w:szCs w:val="24"/>
        </w:rPr>
      </w:pPr>
      <w:r>
        <w:rPr>
          <w:rFonts w:ascii="Times New Roman" w:hAnsi="Times New Roman"/>
          <w:b/>
          <w:bCs/>
          <w:sz w:val="24"/>
          <w:szCs w:val="24"/>
        </w:rPr>
        <w:t>Traditional Plug-in Charging Systems</w:t>
      </w:r>
      <w:r>
        <w:rPr>
          <w:rFonts w:ascii="Times New Roman" w:hAnsi="Times New Roman"/>
          <w:sz w:val="24"/>
          <w:szCs w:val="24"/>
        </w:rPr>
        <w:t>: These systems are labor-intensive, require manual intervention, and often lead to increased downtime. In contrast, the proposed system automates the charging process, significantly enhancing efficiency.</w:t>
      </w:r>
    </w:p>
    <w:p w14:paraId="5ABF291C" w14:textId="77777777" w:rsidR="00837D3D" w:rsidRDefault="00A54F38">
      <w:pPr>
        <w:numPr>
          <w:ilvl w:val="0"/>
          <w:numId w:val="22"/>
        </w:numPr>
        <w:jc w:val="both"/>
        <w:rPr>
          <w:rFonts w:ascii="Times New Roman" w:hAnsi="Times New Roman"/>
          <w:sz w:val="24"/>
          <w:szCs w:val="24"/>
        </w:rPr>
      </w:pPr>
      <w:r>
        <w:rPr>
          <w:rFonts w:ascii="Times New Roman" w:hAnsi="Times New Roman"/>
          <w:b/>
          <w:bCs/>
          <w:sz w:val="24"/>
          <w:szCs w:val="24"/>
        </w:rPr>
        <w:t>Fixed Schedule Charging Solutions</w:t>
      </w:r>
      <w:r>
        <w:rPr>
          <w:rFonts w:ascii="Times New Roman" w:hAnsi="Times New Roman"/>
          <w:sz w:val="24"/>
          <w:szCs w:val="24"/>
        </w:rPr>
        <w:t>: While some systems provide smart charging capabilities, they often rely on fixed schedules that do not adapt to real-time conditions. The proposed invention’s dynamic scheduling and real-time data analytics offer a more responsive and efficient approach.</w:t>
      </w:r>
    </w:p>
    <w:p w14:paraId="72990BF2" w14:textId="77777777" w:rsidR="00837D3D" w:rsidRDefault="00A54F38">
      <w:pPr>
        <w:numPr>
          <w:ilvl w:val="0"/>
          <w:numId w:val="22"/>
        </w:numPr>
        <w:jc w:val="both"/>
        <w:rPr>
          <w:rFonts w:ascii="Times New Roman" w:hAnsi="Times New Roman"/>
          <w:sz w:val="24"/>
          <w:szCs w:val="24"/>
        </w:rPr>
      </w:pPr>
      <w:r>
        <w:rPr>
          <w:rFonts w:ascii="Times New Roman" w:hAnsi="Times New Roman"/>
          <w:b/>
          <w:bCs/>
          <w:sz w:val="24"/>
          <w:szCs w:val="24"/>
        </w:rPr>
        <w:t>Limited Charging Infrastructure</w:t>
      </w:r>
      <w:r>
        <w:rPr>
          <w:rFonts w:ascii="Times New Roman" w:hAnsi="Times New Roman"/>
          <w:sz w:val="24"/>
          <w:szCs w:val="24"/>
        </w:rPr>
        <w:t>: Many existing systems struggle with inadequate charging infrastructure, leading to operational bottlenecks. The innovative design of the Self-Sufficient Charging System promotes greater accessibility and efficiency, helping to alleviate these issues.</w:t>
      </w:r>
    </w:p>
    <w:p w14:paraId="746C334E" w14:textId="77777777" w:rsidR="00837D3D" w:rsidRDefault="00A54F38">
      <w:pPr>
        <w:numPr>
          <w:ilvl w:val="0"/>
          <w:numId w:val="16"/>
        </w:numPr>
        <w:jc w:val="both"/>
        <w:rPr>
          <w:rFonts w:ascii="Times New Roman" w:hAnsi="Times New Roman"/>
          <w:b/>
          <w:bCs/>
          <w:sz w:val="24"/>
          <w:szCs w:val="24"/>
        </w:rPr>
      </w:pPr>
      <w:r>
        <w:rPr>
          <w:rFonts w:ascii="Times New Roman" w:hAnsi="Times New Roman"/>
          <w:b/>
          <w:bCs/>
          <w:sz w:val="24"/>
          <w:szCs w:val="24"/>
        </w:rPr>
        <w:t>Conclusion</w:t>
      </w:r>
    </w:p>
    <w:p w14:paraId="75F922DB" w14:textId="77777777" w:rsidR="00837D3D" w:rsidRDefault="00A54F38">
      <w:pPr>
        <w:jc w:val="both"/>
        <w:rPr>
          <w:rFonts w:ascii="Times New Roman" w:hAnsi="Times New Roman"/>
          <w:sz w:val="24"/>
          <w:szCs w:val="24"/>
        </w:rPr>
      </w:pPr>
      <w:r>
        <w:rPr>
          <w:rFonts w:ascii="Times New Roman" w:hAnsi="Times New Roman"/>
          <w:sz w:val="24"/>
          <w:szCs w:val="24"/>
        </w:rPr>
        <w:t>The Self-Sufficient Charging System for Electric Public Transportation stands out as a pioneering solution that addresses the critical challenges faced by electric public transport systems. Its ability to enhance operational efficiency, optimize energy management, improve user experience, and reduce maintenance costs positions it as a superior choice compared to existing charging technologies, paving the way for a more sustainable and reliable public transportation future.</w:t>
      </w:r>
    </w:p>
    <w:p w14:paraId="71BB1E92" w14:textId="77777777" w:rsidR="00837D3D" w:rsidRDefault="00837D3D">
      <w:pPr>
        <w:jc w:val="both"/>
        <w:rPr>
          <w:rFonts w:ascii="Times New Roman" w:hAnsi="Times New Roman"/>
          <w:sz w:val="24"/>
          <w:szCs w:val="24"/>
          <w:lang w:val="en-US"/>
        </w:rPr>
      </w:pPr>
    </w:p>
    <w:p w14:paraId="3290C059" w14:textId="77777777" w:rsidR="00837D3D" w:rsidRDefault="00A54F38">
      <w:pPr>
        <w:numPr>
          <w:ilvl w:val="0"/>
          <w:numId w:val="5"/>
        </w:numPr>
        <w:suppressAutoHyphens/>
        <w:ind w:left="709"/>
        <w:jc w:val="both"/>
        <w:rPr>
          <w:rFonts w:ascii="Times New Roman" w:hAnsi="Times New Roman"/>
          <w:b/>
          <w:sz w:val="24"/>
          <w:szCs w:val="24"/>
        </w:rPr>
      </w:pPr>
      <w:r>
        <w:rPr>
          <w:rFonts w:ascii="Times New Roman" w:hAnsi="Times New Roman"/>
          <w:b/>
          <w:sz w:val="24"/>
          <w:szCs w:val="24"/>
        </w:rPr>
        <w:t>EXPANSION:</w:t>
      </w:r>
    </w:p>
    <w:p w14:paraId="762FF32A" w14:textId="77777777" w:rsidR="00837D3D" w:rsidRDefault="00A54F38">
      <w:pPr>
        <w:suppressAutoHyphens/>
        <w:ind w:firstLine="709"/>
        <w:jc w:val="both"/>
        <w:rPr>
          <w:rFonts w:ascii="Times New Roman" w:hAnsi="Times New Roman"/>
          <w:bCs/>
          <w:sz w:val="24"/>
          <w:szCs w:val="24"/>
        </w:rPr>
      </w:pPr>
      <w:r>
        <w:rPr>
          <w:rFonts w:ascii="Times New Roman" w:hAnsi="Times New Roman"/>
          <w:bCs/>
          <w:sz w:val="24"/>
          <w:szCs w:val="24"/>
        </w:rPr>
        <w:t>To ensure the comprehensive coverage and effective implementation of the Self-Sufficient Charging System for Electric Public Transportation, several key variables must be considered. These variables can impact the design, functionality, and overall success of the system:</w:t>
      </w:r>
    </w:p>
    <w:p w14:paraId="2890947C" w14:textId="77777777" w:rsidR="00837D3D" w:rsidRDefault="00A54F38">
      <w:pPr>
        <w:numPr>
          <w:ilvl w:val="0"/>
          <w:numId w:val="23"/>
        </w:numPr>
        <w:suppressAutoHyphens/>
        <w:jc w:val="both"/>
        <w:rPr>
          <w:rFonts w:ascii="Times New Roman" w:hAnsi="Times New Roman"/>
          <w:b/>
          <w:bCs/>
          <w:sz w:val="24"/>
          <w:szCs w:val="24"/>
        </w:rPr>
      </w:pPr>
      <w:r>
        <w:rPr>
          <w:rFonts w:ascii="Times New Roman" w:hAnsi="Times New Roman"/>
          <w:b/>
          <w:bCs/>
          <w:sz w:val="24"/>
          <w:szCs w:val="24"/>
        </w:rPr>
        <w:t>1. Vehicle Compatibility</w:t>
      </w:r>
    </w:p>
    <w:p w14:paraId="4D9D2732" w14:textId="77777777" w:rsidR="00837D3D" w:rsidRDefault="00A54F38">
      <w:pPr>
        <w:numPr>
          <w:ilvl w:val="0"/>
          <w:numId w:val="23"/>
        </w:numPr>
        <w:suppressAutoHyphens/>
        <w:jc w:val="both"/>
        <w:rPr>
          <w:rFonts w:ascii="Times New Roman" w:hAnsi="Times New Roman"/>
          <w:bCs/>
          <w:sz w:val="24"/>
          <w:szCs w:val="24"/>
        </w:rPr>
      </w:pPr>
      <w:r>
        <w:rPr>
          <w:rFonts w:ascii="Times New Roman" w:hAnsi="Times New Roman"/>
          <w:b/>
          <w:bCs/>
          <w:sz w:val="24"/>
          <w:szCs w:val="24"/>
        </w:rPr>
        <w:t>Type of Electric Vehicles</w:t>
      </w:r>
      <w:r>
        <w:rPr>
          <w:rFonts w:ascii="Times New Roman" w:hAnsi="Times New Roman"/>
          <w:bCs/>
          <w:sz w:val="24"/>
          <w:szCs w:val="24"/>
        </w:rPr>
        <w:t>: Different electric buses and trains may have varying battery capacities, charging requirements, and receiving unit specifications. Ensuring compatibility with a wide range of vehicles is crucial for widespread adoption.</w:t>
      </w:r>
    </w:p>
    <w:p w14:paraId="20F59450" w14:textId="77777777" w:rsidR="00837D3D" w:rsidRDefault="00A54F38">
      <w:pPr>
        <w:numPr>
          <w:ilvl w:val="0"/>
          <w:numId w:val="23"/>
        </w:numPr>
        <w:suppressAutoHyphens/>
        <w:jc w:val="both"/>
        <w:rPr>
          <w:rFonts w:ascii="Times New Roman" w:hAnsi="Times New Roman"/>
          <w:bCs/>
          <w:sz w:val="24"/>
          <w:szCs w:val="24"/>
        </w:rPr>
      </w:pPr>
      <w:r>
        <w:rPr>
          <w:rFonts w:ascii="Times New Roman" w:hAnsi="Times New Roman"/>
          <w:b/>
          <w:bCs/>
          <w:sz w:val="24"/>
          <w:szCs w:val="24"/>
        </w:rPr>
        <w:t>Charging Standards</w:t>
      </w:r>
      <w:r>
        <w:rPr>
          <w:rFonts w:ascii="Times New Roman" w:hAnsi="Times New Roman"/>
          <w:bCs/>
          <w:sz w:val="24"/>
          <w:szCs w:val="24"/>
        </w:rPr>
        <w:t>: Adhering to industry standards for wireless charging (e.g., SAE J2954) ensures interoperability between vehicles and charging infrastructure.</w:t>
      </w:r>
    </w:p>
    <w:p w14:paraId="0847912A" w14:textId="77777777" w:rsidR="00837D3D" w:rsidRDefault="00A54F38">
      <w:pPr>
        <w:numPr>
          <w:ilvl w:val="0"/>
          <w:numId w:val="23"/>
        </w:numPr>
        <w:suppressAutoHyphens/>
        <w:jc w:val="both"/>
        <w:rPr>
          <w:rFonts w:ascii="Times New Roman" w:hAnsi="Times New Roman"/>
          <w:b/>
          <w:bCs/>
          <w:sz w:val="24"/>
          <w:szCs w:val="24"/>
        </w:rPr>
      </w:pPr>
      <w:r>
        <w:rPr>
          <w:rFonts w:ascii="Times New Roman" w:hAnsi="Times New Roman"/>
          <w:b/>
          <w:bCs/>
          <w:sz w:val="24"/>
          <w:szCs w:val="24"/>
        </w:rPr>
        <w:t>2. Charging Infrastructure</w:t>
      </w:r>
    </w:p>
    <w:p w14:paraId="3C98B267" w14:textId="77777777" w:rsidR="00837D3D" w:rsidRDefault="00A54F38">
      <w:pPr>
        <w:numPr>
          <w:ilvl w:val="0"/>
          <w:numId w:val="24"/>
        </w:numPr>
        <w:suppressAutoHyphens/>
        <w:jc w:val="both"/>
        <w:rPr>
          <w:rFonts w:ascii="Times New Roman" w:hAnsi="Times New Roman"/>
          <w:bCs/>
          <w:sz w:val="24"/>
          <w:szCs w:val="24"/>
        </w:rPr>
      </w:pPr>
      <w:r>
        <w:rPr>
          <w:rFonts w:ascii="Times New Roman" w:hAnsi="Times New Roman"/>
          <w:b/>
          <w:bCs/>
          <w:sz w:val="24"/>
          <w:szCs w:val="24"/>
        </w:rPr>
        <w:t>Location of Charging Stations</w:t>
      </w:r>
      <w:r>
        <w:rPr>
          <w:rFonts w:ascii="Times New Roman" w:hAnsi="Times New Roman"/>
          <w:bCs/>
          <w:sz w:val="24"/>
          <w:szCs w:val="24"/>
        </w:rPr>
        <w:t>: Strategic placement of charging pads at bus stops, transit hubs, and along routes is essential for maximizing charging efficiency and accessibility.</w:t>
      </w:r>
    </w:p>
    <w:p w14:paraId="4900F175" w14:textId="77777777" w:rsidR="00837D3D" w:rsidRDefault="00A54F38">
      <w:pPr>
        <w:numPr>
          <w:ilvl w:val="0"/>
          <w:numId w:val="24"/>
        </w:numPr>
        <w:suppressAutoHyphens/>
        <w:jc w:val="both"/>
        <w:rPr>
          <w:rFonts w:ascii="Times New Roman" w:hAnsi="Times New Roman"/>
          <w:bCs/>
          <w:sz w:val="24"/>
          <w:szCs w:val="24"/>
        </w:rPr>
      </w:pPr>
      <w:r>
        <w:rPr>
          <w:rFonts w:ascii="Times New Roman" w:hAnsi="Times New Roman"/>
          <w:b/>
          <w:bCs/>
          <w:sz w:val="24"/>
          <w:szCs w:val="24"/>
        </w:rPr>
        <w:t>Power Supply and Grid Integration</w:t>
      </w:r>
      <w:r>
        <w:rPr>
          <w:rFonts w:ascii="Times New Roman" w:hAnsi="Times New Roman"/>
          <w:bCs/>
          <w:sz w:val="24"/>
          <w:szCs w:val="24"/>
        </w:rPr>
        <w:t>: The ability to integrate with the local electrical grid, including renewable energy sources, impacts energy management and operational costs.</w:t>
      </w:r>
    </w:p>
    <w:p w14:paraId="443BFFC1" w14:textId="77777777" w:rsidR="00837D3D" w:rsidRDefault="00A54F38">
      <w:pPr>
        <w:numPr>
          <w:ilvl w:val="0"/>
          <w:numId w:val="23"/>
        </w:numPr>
        <w:suppressAutoHyphens/>
        <w:jc w:val="both"/>
        <w:rPr>
          <w:rFonts w:ascii="Times New Roman" w:hAnsi="Times New Roman"/>
          <w:b/>
          <w:bCs/>
          <w:sz w:val="24"/>
          <w:szCs w:val="24"/>
        </w:rPr>
      </w:pPr>
      <w:r>
        <w:rPr>
          <w:rFonts w:ascii="Times New Roman" w:hAnsi="Times New Roman"/>
          <w:b/>
          <w:bCs/>
          <w:sz w:val="24"/>
          <w:szCs w:val="24"/>
        </w:rPr>
        <w:t>3. IoT Sensor and Communication Technology</w:t>
      </w:r>
    </w:p>
    <w:p w14:paraId="4CCF5851" w14:textId="77777777" w:rsidR="00837D3D" w:rsidRDefault="00A54F38">
      <w:pPr>
        <w:numPr>
          <w:ilvl w:val="0"/>
          <w:numId w:val="25"/>
        </w:numPr>
        <w:suppressAutoHyphens/>
        <w:jc w:val="both"/>
        <w:rPr>
          <w:rFonts w:ascii="Times New Roman" w:hAnsi="Times New Roman"/>
          <w:bCs/>
          <w:sz w:val="24"/>
          <w:szCs w:val="24"/>
        </w:rPr>
      </w:pPr>
      <w:r>
        <w:rPr>
          <w:rFonts w:ascii="Times New Roman" w:hAnsi="Times New Roman"/>
          <w:b/>
          <w:bCs/>
          <w:sz w:val="24"/>
          <w:szCs w:val="24"/>
        </w:rPr>
        <w:t xml:space="preserve">Sensor Accuracy and </w:t>
      </w:r>
      <w:r>
        <w:rPr>
          <w:rFonts w:ascii="Times New Roman" w:hAnsi="Times New Roman"/>
          <w:b/>
          <w:bCs/>
          <w:sz w:val="24"/>
          <w:szCs w:val="24"/>
        </w:rPr>
        <w:t>Reliability</w:t>
      </w:r>
      <w:r>
        <w:rPr>
          <w:rFonts w:ascii="Times New Roman" w:hAnsi="Times New Roman"/>
          <w:bCs/>
          <w:sz w:val="24"/>
          <w:szCs w:val="24"/>
        </w:rPr>
        <w:t>: The precision of sensors used for vehicle positioning, battery monitoring, and charging status is critical for the effectiveness of the system.</w:t>
      </w:r>
    </w:p>
    <w:p w14:paraId="497C0706" w14:textId="77777777" w:rsidR="00837D3D" w:rsidRDefault="00A54F38">
      <w:pPr>
        <w:numPr>
          <w:ilvl w:val="0"/>
          <w:numId w:val="25"/>
        </w:numPr>
        <w:suppressAutoHyphens/>
        <w:jc w:val="both"/>
        <w:rPr>
          <w:rFonts w:ascii="Times New Roman" w:hAnsi="Times New Roman"/>
          <w:bCs/>
          <w:sz w:val="24"/>
          <w:szCs w:val="24"/>
        </w:rPr>
      </w:pPr>
      <w:r>
        <w:rPr>
          <w:rFonts w:ascii="Times New Roman" w:hAnsi="Times New Roman"/>
          <w:b/>
          <w:bCs/>
          <w:sz w:val="24"/>
          <w:szCs w:val="24"/>
        </w:rPr>
        <w:t>Communication Protocols</w:t>
      </w:r>
      <w:r>
        <w:rPr>
          <w:rFonts w:ascii="Times New Roman" w:hAnsi="Times New Roman"/>
          <w:bCs/>
          <w:sz w:val="24"/>
          <w:szCs w:val="24"/>
        </w:rPr>
        <w:t>: Choosing reliable communication protocols (e.g., Zigbee, LoRa, 5G) for real-time data transmission between vehicles, charging stations, and the central management system is vital for system responsiveness.</w:t>
      </w:r>
    </w:p>
    <w:p w14:paraId="362644BA" w14:textId="77777777" w:rsidR="00837D3D" w:rsidRDefault="00A54F38">
      <w:pPr>
        <w:numPr>
          <w:ilvl w:val="0"/>
          <w:numId w:val="23"/>
        </w:numPr>
        <w:suppressAutoHyphens/>
        <w:jc w:val="both"/>
        <w:rPr>
          <w:rFonts w:ascii="Times New Roman" w:hAnsi="Times New Roman"/>
          <w:b/>
          <w:bCs/>
          <w:sz w:val="24"/>
          <w:szCs w:val="24"/>
        </w:rPr>
      </w:pPr>
      <w:r>
        <w:rPr>
          <w:rFonts w:ascii="Times New Roman" w:hAnsi="Times New Roman"/>
          <w:b/>
          <w:bCs/>
          <w:sz w:val="24"/>
          <w:szCs w:val="24"/>
        </w:rPr>
        <w:t>4. Data Analytics and AI Algorithms</w:t>
      </w:r>
    </w:p>
    <w:p w14:paraId="75275B59" w14:textId="77777777" w:rsidR="00837D3D" w:rsidRDefault="00A54F38">
      <w:pPr>
        <w:numPr>
          <w:ilvl w:val="0"/>
          <w:numId w:val="26"/>
        </w:numPr>
        <w:suppressAutoHyphens/>
        <w:jc w:val="both"/>
        <w:rPr>
          <w:rFonts w:ascii="Times New Roman" w:hAnsi="Times New Roman"/>
          <w:bCs/>
          <w:sz w:val="24"/>
          <w:szCs w:val="24"/>
        </w:rPr>
      </w:pPr>
      <w:r>
        <w:rPr>
          <w:rFonts w:ascii="Times New Roman" w:hAnsi="Times New Roman"/>
          <w:b/>
          <w:bCs/>
          <w:sz w:val="24"/>
          <w:szCs w:val="24"/>
        </w:rPr>
        <w:t>Data Processing Capability</w:t>
      </w:r>
      <w:r>
        <w:rPr>
          <w:rFonts w:ascii="Times New Roman" w:hAnsi="Times New Roman"/>
          <w:bCs/>
          <w:sz w:val="24"/>
          <w:szCs w:val="24"/>
        </w:rPr>
        <w:t>: The system should have robust data processing capabilities to analyze real-time data efficiently and make informed decisions regarding charging schedules and energy management.</w:t>
      </w:r>
    </w:p>
    <w:p w14:paraId="01E865FD" w14:textId="77777777" w:rsidR="00837D3D" w:rsidRDefault="00A54F38">
      <w:pPr>
        <w:numPr>
          <w:ilvl w:val="0"/>
          <w:numId w:val="26"/>
        </w:numPr>
        <w:suppressAutoHyphens/>
        <w:jc w:val="both"/>
        <w:rPr>
          <w:rFonts w:ascii="Times New Roman" w:hAnsi="Times New Roman"/>
          <w:bCs/>
          <w:sz w:val="24"/>
          <w:szCs w:val="24"/>
        </w:rPr>
      </w:pPr>
      <w:r>
        <w:rPr>
          <w:rFonts w:ascii="Times New Roman" w:hAnsi="Times New Roman"/>
          <w:b/>
          <w:bCs/>
          <w:sz w:val="24"/>
          <w:szCs w:val="24"/>
        </w:rPr>
        <w:t>Machine Learning Algorithms</w:t>
      </w:r>
      <w:r>
        <w:rPr>
          <w:rFonts w:ascii="Times New Roman" w:hAnsi="Times New Roman"/>
          <w:bCs/>
          <w:sz w:val="24"/>
          <w:szCs w:val="24"/>
        </w:rPr>
        <w:t>: Implementing advanced algorithms that adapt to changing patterns in vehicle usage and passenger demand can enhance the system's responsiveness and efficiency.</w:t>
      </w:r>
    </w:p>
    <w:p w14:paraId="4B9D49BD" w14:textId="77777777" w:rsidR="00837D3D" w:rsidRDefault="00A54F38">
      <w:pPr>
        <w:numPr>
          <w:ilvl w:val="0"/>
          <w:numId w:val="23"/>
        </w:numPr>
        <w:suppressAutoHyphens/>
        <w:jc w:val="both"/>
        <w:rPr>
          <w:rFonts w:ascii="Times New Roman" w:hAnsi="Times New Roman"/>
          <w:b/>
          <w:bCs/>
          <w:sz w:val="24"/>
          <w:szCs w:val="24"/>
        </w:rPr>
      </w:pPr>
      <w:r>
        <w:rPr>
          <w:rFonts w:ascii="Times New Roman" w:hAnsi="Times New Roman"/>
          <w:b/>
          <w:bCs/>
          <w:sz w:val="24"/>
          <w:szCs w:val="24"/>
        </w:rPr>
        <w:t>5. Fleet Management System Integration</w:t>
      </w:r>
    </w:p>
    <w:p w14:paraId="6C22C5A8" w14:textId="77777777" w:rsidR="00837D3D" w:rsidRDefault="00A54F38">
      <w:pPr>
        <w:numPr>
          <w:ilvl w:val="0"/>
          <w:numId w:val="27"/>
        </w:numPr>
        <w:suppressAutoHyphens/>
        <w:jc w:val="both"/>
        <w:rPr>
          <w:rFonts w:ascii="Times New Roman" w:hAnsi="Times New Roman"/>
          <w:bCs/>
          <w:sz w:val="24"/>
          <w:szCs w:val="24"/>
        </w:rPr>
      </w:pPr>
      <w:r>
        <w:rPr>
          <w:rFonts w:ascii="Times New Roman" w:hAnsi="Times New Roman"/>
          <w:b/>
          <w:bCs/>
          <w:sz w:val="24"/>
          <w:szCs w:val="24"/>
        </w:rPr>
        <w:t>Software Compatibility</w:t>
      </w:r>
      <w:r>
        <w:rPr>
          <w:rFonts w:ascii="Times New Roman" w:hAnsi="Times New Roman"/>
          <w:bCs/>
          <w:sz w:val="24"/>
          <w:szCs w:val="24"/>
        </w:rPr>
        <w:t>: Ensuring that the charging system can integrate with existing fleet management software is essential for seamless operation and monitoring.</w:t>
      </w:r>
    </w:p>
    <w:p w14:paraId="0D05A164" w14:textId="77777777" w:rsidR="00837D3D" w:rsidRDefault="00A54F38">
      <w:pPr>
        <w:numPr>
          <w:ilvl w:val="0"/>
          <w:numId w:val="27"/>
        </w:numPr>
        <w:suppressAutoHyphens/>
        <w:jc w:val="both"/>
        <w:rPr>
          <w:rFonts w:ascii="Times New Roman" w:hAnsi="Times New Roman"/>
          <w:bCs/>
          <w:sz w:val="24"/>
          <w:szCs w:val="24"/>
        </w:rPr>
      </w:pPr>
      <w:r>
        <w:rPr>
          <w:rFonts w:ascii="Times New Roman" w:hAnsi="Times New Roman"/>
          <w:b/>
          <w:bCs/>
          <w:sz w:val="24"/>
          <w:szCs w:val="24"/>
        </w:rPr>
        <w:t>User Interface Design</w:t>
      </w:r>
      <w:r>
        <w:rPr>
          <w:rFonts w:ascii="Times New Roman" w:hAnsi="Times New Roman"/>
          <w:bCs/>
          <w:sz w:val="24"/>
          <w:szCs w:val="24"/>
        </w:rPr>
        <w:t>: A user-friendly dashboard for fleet operators is necessary to visualize data and manage operations effectively.</w:t>
      </w:r>
    </w:p>
    <w:p w14:paraId="2C0D2769" w14:textId="77777777" w:rsidR="00837D3D" w:rsidRDefault="00A54F38">
      <w:pPr>
        <w:numPr>
          <w:ilvl w:val="0"/>
          <w:numId w:val="23"/>
        </w:numPr>
        <w:suppressAutoHyphens/>
        <w:jc w:val="both"/>
        <w:rPr>
          <w:rFonts w:ascii="Times New Roman" w:hAnsi="Times New Roman"/>
          <w:b/>
          <w:bCs/>
          <w:sz w:val="24"/>
          <w:szCs w:val="24"/>
        </w:rPr>
      </w:pPr>
      <w:r>
        <w:rPr>
          <w:rFonts w:ascii="Times New Roman" w:hAnsi="Times New Roman"/>
          <w:b/>
          <w:bCs/>
          <w:sz w:val="24"/>
          <w:szCs w:val="24"/>
        </w:rPr>
        <w:t>6. User Interaction and Experience</w:t>
      </w:r>
    </w:p>
    <w:p w14:paraId="0FADB5D3" w14:textId="77777777" w:rsidR="00837D3D" w:rsidRDefault="00A54F38">
      <w:pPr>
        <w:numPr>
          <w:ilvl w:val="0"/>
          <w:numId w:val="28"/>
        </w:numPr>
        <w:suppressAutoHyphens/>
        <w:jc w:val="both"/>
        <w:rPr>
          <w:rFonts w:ascii="Times New Roman" w:hAnsi="Times New Roman"/>
          <w:bCs/>
          <w:sz w:val="24"/>
          <w:szCs w:val="24"/>
        </w:rPr>
      </w:pPr>
      <w:r>
        <w:rPr>
          <w:rFonts w:ascii="Times New Roman" w:hAnsi="Times New Roman"/>
          <w:b/>
          <w:bCs/>
          <w:sz w:val="24"/>
          <w:szCs w:val="24"/>
        </w:rPr>
        <w:t>Passenger Information Systems</w:t>
      </w:r>
      <w:r>
        <w:rPr>
          <w:rFonts w:ascii="Times New Roman" w:hAnsi="Times New Roman"/>
          <w:bCs/>
          <w:sz w:val="24"/>
          <w:szCs w:val="24"/>
        </w:rPr>
        <w:t>: Providing real-time updates to passengers about vehicle availability and charging statuses enhances user experience and confidence in the system.</w:t>
      </w:r>
    </w:p>
    <w:p w14:paraId="1625087E" w14:textId="77777777" w:rsidR="00837D3D" w:rsidRDefault="00A54F38">
      <w:pPr>
        <w:numPr>
          <w:ilvl w:val="0"/>
          <w:numId w:val="28"/>
        </w:numPr>
        <w:suppressAutoHyphens/>
        <w:jc w:val="both"/>
        <w:rPr>
          <w:rFonts w:ascii="Times New Roman" w:hAnsi="Times New Roman"/>
          <w:bCs/>
          <w:sz w:val="24"/>
          <w:szCs w:val="24"/>
        </w:rPr>
      </w:pPr>
      <w:r>
        <w:rPr>
          <w:rFonts w:ascii="Times New Roman" w:hAnsi="Times New Roman"/>
          <w:b/>
          <w:bCs/>
          <w:sz w:val="24"/>
          <w:szCs w:val="24"/>
        </w:rPr>
        <w:t>Feedback Mechanisms</w:t>
      </w:r>
      <w:r>
        <w:rPr>
          <w:rFonts w:ascii="Times New Roman" w:hAnsi="Times New Roman"/>
          <w:bCs/>
          <w:sz w:val="24"/>
          <w:szCs w:val="24"/>
        </w:rPr>
        <w:t>: Implementing mechanisms for collecting user feedback can help in continuously improving the system based on passenger needs and preferences.</w:t>
      </w:r>
    </w:p>
    <w:p w14:paraId="25C37D07" w14:textId="77777777" w:rsidR="00837D3D" w:rsidRDefault="00A54F38">
      <w:pPr>
        <w:numPr>
          <w:ilvl w:val="0"/>
          <w:numId w:val="23"/>
        </w:numPr>
        <w:suppressAutoHyphens/>
        <w:jc w:val="both"/>
        <w:rPr>
          <w:rFonts w:ascii="Times New Roman" w:hAnsi="Times New Roman"/>
          <w:b/>
          <w:bCs/>
          <w:sz w:val="24"/>
          <w:szCs w:val="24"/>
        </w:rPr>
      </w:pPr>
      <w:r>
        <w:rPr>
          <w:rFonts w:ascii="Times New Roman" w:hAnsi="Times New Roman"/>
          <w:b/>
          <w:bCs/>
          <w:sz w:val="24"/>
          <w:szCs w:val="24"/>
        </w:rPr>
        <w:t>7. Maintenance and Support</w:t>
      </w:r>
    </w:p>
    <w:p w14:paraId="57A0324F" w14:textId="77777777" w:rsidR="00837D3D" w:rsidRDefault="00A54F38">
      <w:pPr>
        <w:numPr>
          <w:ilvl w:val="0"/>
          <w:numId w:val="29"/>
        </w:numPr>
        <w:suppressAutoHyphens/>
        <w:jc w:val="both"/>
        <w:rPr>
          <w:rFonts w:ascii="Times New Roman" w:hAnsi="Times New Roman"/>
          <w:bCs/>
          <w:sz w:val="24"/>
          <w:szCs w:val="24"/>
        </w:rPr>
      </w:pPr>
      <w:r>
        <w:rPr>
          <w:rFonts w:ascii="Times New Roman" w:hAnsi="Times New Roman"/>
          <w:b/>
          <w:bCs/>
          <w:sz w:val="24"/>
          <w:szCs w:val="24"/>
        </w:rPr>
        <w:t>Maintenance Protocols</w:t>
      </w:r>
      <w:r>
        <w:rPr>
          <w:rFonts w:ascii="Times New Roman" w:hAnsi="Times New Roman"/>
          <w:bCs/>
          <w:sz w:val="24"/>
          <w:szCs w:val="24"/>
        </w:rPr>
        <w:t>: Establishing clear maintenance schedules and protocols for both the charging infrastructure and vehicles ensures long-term reliability and performance.</w:t>
      </w:r>
    </w:p>
    <w:p w14:paraId="37B6E674" w14:textId="77777777" w:rsidR="00837D3D" w:rsidRDefault="00A54F38">
      <w:pPr>
        <w:numPr>
          <w:ilvl w:val="0"/>
          <w:numId w:val="29"/>
        </w:numPr>
        <w:suppressAutoHyphens/>
        <w:jc w:val="both"/>
        <w:rPr>
          <w:rFonts w:ascii="Times New Roman" w:hAnsi="Times New Roman"/>
          <w:bCs/>
          <w:sz w:val="24"/>
          <w:szCs w:val="24"/>
        </w:rPr>
      </w:pPr>
      <w:r>
        <w:rPr>
          <w:rFonts w:ascii="Times New Roman" w:hAnsi="Times New Roman"/>
          <w:b/>
          <w:bCs/>
          <w:sz w:val="24"/>
          <w:szCs w:val="24"/>
        </w:rPr>
        <w:t>Technical Support and Training</w:t>
      </w:r>
      <w:r>
        <w:rPr>
          <w:rFonts w:ascii="Times New Roman" w:hAnsi="Times New Roman"/>
          <w:bCs/>
          <w:sz w:val="24"/>
          <w:szCs w:val="24"/>
        </w:rPr>
        <w:t>: Providing adequate training for operators and technical support teams is crucial for effective system management and troubleshooting.</w:t>
      </w:r>
    </w:p>
    <w:p w14:paraId="7EB3BD3D" w14:textId="77777777" w:rsidR="00837D3D" w:rsidRDefault="00A54F38">
      <w:pPr>
        <w:numPr>
          <w:ilvl w:val="0"/>
          <w:numId w:val="23"/>
        </w:numPr>
        <w:suppressAutoHyphens/>
        <w:jc w:val="both"/>
        <w:rPr>
          <w:rFonts w:ascii="Times New Roman" w:hAnsi="Times New Roman"/>
          <w:b/>
          <w:bCs/>
          <w:sz w:val="24"/>
          <w:szCs w:val="24"/>
        </w:rPr>
      </w:pPr>
      <w:r>
        <w:rPr>
          <w:rFonts w:ascii="Times New Roman" w:hAnsi="Times New Roman"/>
          <w:b/>
          <w:bCs/>
          <w:sz w:val="24"/>
          <w:szCs w:val="24"/>
        </w:rPr>
        <w:t>8. Environmental and Regulatory Factors</w:t>
      </w:r>
    </w:p>
    <w:p w14:paraId="506FC9D7" w14:textId="77777777" w:rsidR="00837D3D" w:rsidRDefault="00A54F38">
      <w:pPr>
        <w:numPr>
          <w:ilvl w:val="0"/>
          <w:numId w:val="30"/>
        </w:numPr>
        <w:suppressAutoHyphens/>
        <w:jc w:val="both"/>
        <w:rPr>
          <w:rFonts w:ascii="Times New Roman" w:hAnsi="Times New Roman"/>
          <w:bCs/>
          <w:sz w:val="24"/>
          <w:szCs w:val="24"/>
        </w:rPr>
      </w:pPr>
      <w:r>
        <w:rPr>
          <w:rFonts w:ascii="Times New Roman" w:hAnsi="Times New Roman"/>
          <w:b/>
          <w:bCs/>
          <w:sz w:val="24"/>
          <w:szCs w:val="24"/>
        </w:rPr>
        <w:t>Compliance with Regulations</w:t>
      </w:r>
      <w:r>
        <w:rPr>
          <w:rFonts w:ascii="Times New Roman" w:hAnsi="Times New Roman"/>
          <w:bCs/>
          <w:sz w:val="24"/>
          <w:szCs w:val="24"/>
        </w:rPr>
        <w:t>: Adhering to local and national regulations regarding electric vehicle operations, safety standards, and environmental impact is necessary for legal compliance and public acceptance.</w:t>
      </w:r>
    </w:p>
    <w:p w14:paraId="6B9F2088" w14:textId="77777777" w:rsidR="00837D3D" w:rsidRDefault="00A54F38">
      <w:pPr>
        <w:numPr>
          <w:ilvl w:val="0"/>
          <w:numId w:val="30"/>
        </w:numPr>
        <w:suppressAutoHyphens/>
        <w:jc w:val="both"/>
        <w:rPr>
          <w:rFonts w:ascii="Times New Roman" w:hAnsi="Times New Roman"/>
          <w:bCs/>
          <w:sz w:val="24"/>
          <w:szCs w:val="24"/>
        </w:rPr>
      </w:pPr>
      <w:r>
        <w:rPr>
          <w:rFonts w:ascii="Times New Roman" w:hAnsi="Times New Roman"/>
          <w:b/>
          <w:bCs/>
          <w:sz w:val="24"/>
          <w:szCs w:val="24"/>
        </w:rPr>
        <w:t>Sustainability Goals</w:t>
      </w:r>
      <w:r>
        <w:rPr>
          <w:rFonts w:ascii="Times New Roman" w:hAnsi="Times New Roman"/>
          <w:bCs/>
          <w:sz w:val="24"/>
          <w:szCs w:val="24"/>
        </w:rPr>
        <w:t>: Aligning the charging system with broader sustainability initiatives can enhance its appeal and support from stakeholders.</w:t>
      </w:r>
    </w:p>
    <w:p w14:paraId="52B00308" w14:textId="77777777" w:rsidR="00837D3D" w:rsidRDefault="00A54F38">
      <w:pPr>
        <w:numPr>
          <w:ilvl w:val="0"/>
          <w:numId w:val="23"/>
        </w:numPr>
        <w:suppressAutoHyphens/>
        <w:jc w:val="both"/>
        <w:rPr>
          <w:rFonts w:ascii="Times New Roman" w:hAnsi="Times New Roman"/>
          <w:b/>
          <w:bCs/>
          <w:sz w:val="24"/>
          <w:szCs w:val="24"/>
        </w:rPr>
      </w:pPr>
      <w:r>
        <w:rPr>
          <w:rFonts w:ascii="Times New Roman" w:hAnsi="Times New Roman"/>
          <w:b/>
          <w:bCs/>
          <w:sz w:val="24"/>
          <w:szCs w:val="24"/>
        </w:rPr>
        <w:t>Conclusion</w:t>
      </w:r>
    </w:p>
    <w:p w14:paraId="45712D09" w14:textId="77777777" w:rsidR="00837D3D" w:rsidRDefault="00A54F38">
      <w:pPr>
        <w:suppressAutoHyphens/>
        <w:ind w:firstLine="709"/>
        <w:jc w:val="both"/>
        <w:rPr>
          <w:rFonts w:ascii="Times New Roman" w:hAnsi="Times New Roman"/>
          <w:bCs/>
          <w:sz w:val="24"/>
          <w:szCs w:val="24"/>
        </w:rPr>
      </w:pPr>
      <w:r>
        <w:rPr>
          <w:rFonts w:ascii="Times New Roman" w:hAnsi="Times New Roman"/>
          <w:bCs/>
          <w:sz w:val="24"/>
          <w:szCs w:val="24"/>
        </w:rPr>
        <w:t>By addressing these key variables, the Self-Sufficient Charging System for Electric Public Transportation can be effectively implemented, ensuring compatibility, reliability, and user satisfaction. Considering these factors will also contribute to the system's scalability and adaptability, promoting its adoption in diverse urban environments and advancing the transition to sustainable electric public transportation.</w:t>
      </w:r>
    </w:p>
    <w:p w14:paraId="21D99806" w14:textId="77777777" w:rsidR="00837D3D" w:rsidRDefault="00837D3D">
      <w:pPr>
        <w:suppressAutoHyphens/>
        <w:jc w:val="both"/>
        <w:rPr>
          <w:rFonts w:ascii="Times New Roman" w:hAnsi="Times New Roman"/>
          <w:b/>
          <w:sz w:val="24"/>
          <w:szCs w:val="24"/>
        </w:rPr>
      </w:pPr>
    </w:p>
    <w:p w14:paraId="33A9EB48" w14:textId="77777777" w:rsidR="00837D3D" w:rsidRDefault="00A54F38">
      <w:pPr>
        <w:numPr>
          <w:ilvl w:val="0"/>
          <w:numId w:val="5"/>
        </w:numPr>
        <w:tabs>
          <w:tab w:val="left" w:pos="360"/>
        </w:tabs>
        <w:suppressAutoHyphens/>
        <w:ind w:left="709"/>
        <w:jc w:val="both"/>
        <w:rPr>
          <w:rFonts w:ascii="Times New Roman" w:hAnsi="Times New Roman"/>
          <w:b/>
          <w:sz w:val="24"/>
          <w:szCs w:val="24"/>
        </w:rPr>
      </w:pPr>
      <w:r>
        <w:rPr>
          <w:rFonts w:ascii="Times New Roman" w:hAnsi="Times New Roman"/>
          <w:b/>
          <w:sz w:val="24"/>
          <w:szCs w:val="24"/>
        </w:rPr>
        <w:t xml:space="preserve">  WORKING PROTOTYPE/ FORMULATION/ DESIGN/COMPOSITION: </w:t>
      </w:r>
    </w:p>
    <w:p w14:paraId="18B3FF7A" w14:textId="77777777" w:rsidR="00837D3D" w:rsidRDefault="00A54F38">
      <w:pPr>
        <w:tabs>
          <w:tab w:val="left" w:pos="360"/>
        </w:tabs>
        <w:suppressAutoHyphens/>
        <w:jc w:val="both"/>
        <w:rPr>
          <w:rFonts w:ascii="Times New Roman" w:hAnsi="Times New Roman"/>
          <w:sz w:val="24"/>
          <w:szCs w:val="24"/>
        </w:rPr>
      </w:pPr>
      <w:r>
        <w:rPr>
          <w:rFonts w:ascii="Times New Roman" w:hAnsi="Times New Roman"/>
          <w:sz w:val="24"/>
          <w:szCs w:val="24"/>
        </w:rPr>
        <w:t xml:space="preserve">Working prototype is not ready. It will take at least a year to complete it. </w:t>
      </w:r>
    </w:p>
    <w:p w14:paraId="4C5CA863" w14:textId="77777777" w:rsidR="00837D3D" w:rsidRDefault="00837D3D">
      <w:pPr>
        <w:tabs>
          <w:tab w:val="left" w:pos="360"/>
        </w:tabs>
        <w:suppressAutoHyphens/>
        <w:jc w:val="both"/>
        <w:rPr>
          <w:rFonts w:ascii="Times New Roman" w:hAnsi="Times New Roman"/>
          <w:sz w:val="24"/>
          <w:szCs w:val="24"/>
        </w:rPr>
      </w:pPr>
    </w:p>
    <w:p w14:paraId="19B4B93B" w14:textId="77777777" w:rsidR="00837D3D" w:rsidRDefault="00A54F38">
      <w:pPr>
        <w:numPr>
          <w:ilvl w:val="0"/>
          <w:numId w:val="5"/>
        </w:numPr>
        <w:tabs>
          <w:tab w:val="left" w:pos="360"/>
        </w:tabs>
        <w:suppressAutoHyphens/>
        <w:ind w:left="709"/>
        <w:rPr>
          <w:rFonts w:ascii="Times New Roman" w:hAnsi="Times New Roman"/>
          <w:b/>
          <w:sz w:val="24"/>
          <w:szCs w:val="24"/>
        </w:rPr>
      </w:pPr>
      <w:r>
        <w:rPr>
          <w:rFonts w:ascii="Times New Roman" w:hAnsi="Times New Roman"/>
          <w:b/>
          <w:sz w:val="24"/>
          <w:szCs w:val="24"/>
        </w:rPr>
        <w:t xml:space="preserve">EXISTING DATA: </w:t>
      </w:r>
    </w:p>
    <w:p w14:paraId="4532C90D" w14:textId="77777777" w:rsidR="00837D3D" w:rsidRDefault="00A54F38">
      <w:pPr>
        <w:tabs>
          <w:tab w:val="left" w:pos="360"/>
        </w:tabs>
        <w:suppressAutoHyphens/>
        <w:ind w:left="-11"/>
        <w:jc w:val="both"/>
        <w:rPr>
          <w:rFonts w:ascii="Times New Roman" w:hAnsi="Times New Roman"/>
          <w:b/>
          <w:sz w:val="24"/>
          <w:szCs w:val="24"/>
        </w:rPr>
      </w:pPr>
      <w:r>
        <w:rPr>
          <w:rFonts w:ascii="Times New Roman" w:hAnsi="Times New Roman"/>
          <w:b/>
          <w:sz w:val="24"/>
          <w:szCs w:val="24"/>
        </w:rPr>
        <w:t>For initial setup we will use live sample data from</w:t>
      </w:r>
      <w:r>
        <w:rPr>
          <w:rFonts w:ascii="Times New Roman" w:hAnsi="Times New Roman"/>
          <w:b/>
          <w:sz w:val="24"/>
          <w:szCs w:val="24"/>
          <w:lang w:val="en-US"/>
        </w:rPr>
        <w:t xml:space="preserve"> OECD iLibrary and Global Findex</w:t>
      </w:r>
      <w:r>
        <w:rPr>
          <w:rFonts w:ascii="Times New Roman" w:hAnsi="Times New Roman"/>
          <w:b/>
          <w:sz w:val="24"/>
          <w:szCs w:val="24"/>
        </w:rPr>
        <w:t xml:space="preserve">. Necessary </w:t>
      </w:r>
      <w:r>
        <w:rPr>
          <w:rFonts w:ascii="Times New Roman" w:hAnsi="Times New Roman"/>
          <w:b/>
          <w:sz w:val="24"/>
          <w:szCs w:val="24"/>
        </w:rPr>
        <w:t>documentation will be done later.</w:t>
      </w:r>
    </w:p>
    <w:p w14:paraId="4857CF8A" w14:textId="77777777" w:rsidR="00837D3D" w:rsidRDefault="00A54F38">
      <w:pPr>
        <w:tabs>
          <w:tab w:val="left" w:pos="360"/>
        </w:tabs>
        <w:suppressAutoHyphens/>
        <w:ind w:left="-11"/>
        <w:jc w:val="both"/>
        <w:rPr>
          <w:rFonts w:ascii="Times New Roman" w:hAnsi="Times New Roman"/>
          <w:bCs/>
          <w:sz w:val="24"/>
          <w:szCs w:val="24"/>
        </w:rPr>
      </w:pPr>
      <w:r>
        <w:rPr>
          <w:rFonts w:ascii="Times New Roman" w:hAnsi="Times New Roman"/>
          <w:bCs/>
          <w:sz w:val="24"/>
          <w:szCs w:val="24"/>
        </w:rPr>
        <w:t>To effectively support the Self-Sufficient Charging System for Electric Public Transportation, it is essential to draw upon existing data and comparative studies that illustrate the benefits of wireless charging, the challenges faced by current systems, and the overall performance of electric public transportation. Here are several categories of existing data that can strengthen the case for your invention:</w:t>
      </w:r>
    </w:p>
    <w:p w14:paraId="6BC1B679" w14:textId="77777777" w:rsidR="00837D3D" w:rsidRDefault="00A54F38">
      <w:pPr>
        <w:numPr>
          <w:ilvl w:val="0"/>
          <w:numId w:val="31"/>
        </w:numPr>
        <w:tabs>
          <w:tab w:val="left" w:pos="360"/>
        </w:tabs>
        <w:suppressAutoHyphens/>
        <w:jc w:val="both"/>
        <w:rPr>
          <w:rFonts w:ascii="Times New Roman" w:hAnsi="Times New Roman"/>
          <w:b/>
          <w:bCs/>
          <w:sz w:val="24"/>
          <w:szCs w:val="24"/>
        </w:rPr>
      </w:pPr>
      <w:r>
        <w:rPr>
          <w:rFonts w:ascii="Times New Roman" w:hAnsi="Times New Roman"/>
          <w:b/>
          <w:bCs/>
          <w:sz w:val="24"/>
          <w:szCs w:val="24"/>
        </w:rPr>
        <w:t>1. Performance of Wireless Charging Systems</w:t>
      </w:r>
    </w:p>
    <w:p w14:paraId="01823BE4" w14:textId="77777777" w:rsidR="00837D3D" w:rsidRDefault="00A54F38">
      <w:pPr>
        <w:numPr>
          <w:ilvl w:val="0"/>
          <w:numId w:val="31"/>
        </w:numPr>
        <w:tabs>
          <w:tab w:val="left" w:pos="360"/>
        </w:tabs>
        <w:suppressAutoHyphens/>
        <w:jc w:val="both"/>
        <w:rPr>
          <w:rFonts w:ascii="Times New Roman" w:hAnsi="Times New Roman"/>
          <w:bCs/>
          <w:sz w:val="24"/>
          <w:szCs w:val="24"/>
        </w:rPr>
      </w:pPr>
      <w:r>
        <w:rPr>
          <w:rFonts w:ascii="Times New Roman" w:hAnsi="Times New Roman"/>
          <w:b/>
          <w:bCs/>
          <w:sz w:val="24"/>
          <w:szCs w:val="24"/>
        </w:rPr>
        <w:t>Efficiency of Inductive Charging</w:t>
      </w:r>
      <w:r>
        <w:rPr>
          <w:rFonts w:ascii="Times New Roman" w:hAnsi="Times New Roman"/>
          <w:bCs/>
          <w:sz w:val="24"/>
          <w:szCs w:val="24"/>
        </w:rPr>
        <w:t xml:space="preserve">: Research indicates that modern wireless charging systems can achieve efficiencies of around 85% to 95%, comparable to traditional wired charging systems. Studies, such as those published in the </w:t>
      </w:r>
      <w:r>
        <w:rPr>
          <w:rFonts w:ascii="Times New Roman" w:hAnsi="Times New Roman"/>
          <w:bCs/>
          <w:i/>
          <w:iCs/>
          <w:sz w:val="24"/>
          <w:szCs w:val="24"/>
        </w:rPr>
        <w:t>IEEE Transactions on Power Electronics</w:t>
      </w:r>
      <w:r>
        <w:rPr>
          <w:rFonts w:ascii="Times New Roman" w:hAnsi="Times New Roman"/>
          <w:bCs/>
          <w:sz w:val="24"/>
          <w:szCs w:val="24"/>
        </w:rPr>
        <w:t>, highlight the advancements in inductive charging technology that enhance energy transfer efficiency.</w:t>
      </w:r>
    </w:p>
    <w:p w14:paraId="7C405E16" w14:textId="77777777" w:rsidR="00837D3D" w:rsidRDefault="00A54F38">
      <w:pPr>
        <w:numPr>
          <w:ilvl w:val="0"/>
          <w:numId w:val="31"/>
        </w:numPr>
        <w:tabs>
          <w:tab w:val="left" w:pos="360"/>
        </w:tabs>
        <w:suppressAutoHyphens/>
        <w:jc w:val="both"/>
        <w:rPr>
          <w:rFonts w:ascii="Times New Roman" w:hAnsi="Times New Roman"/>
          <w:bCs/>
          <w:sz w:val="24"/>
          <w:szCs w:val="24"/>
        </w:rPr>
      </w:pPr>
      <w:r>
        <w:rPr>
          <w:rFonts w:ascii="Times New Roman" w:hAnsi="Times New Roman"/>
          <w:b/>
          <w:bCs/>
          <w:sz w:val="24"/>
          <w:szCs w:val="24"/>
        </w:rPr>
        <w:t>Case Study - Electric Buses</w:t>
      </w:r>
      <w:r>
        <w:rPr>
          <w:rFonts w:ascii="Times New Roman" w:hAnsi="Times New Roman"/>
          <w:bCs/>
          <w:sz w:val="24"/>
          <w:szCs w:val="24"/>
        </w:rPr>
        <w:t>: A pilot project in Los Angeles tested wireless charging for electric buses, demonstrating that buses could be charged during layovers at bus stops, resulting in a 30% reduction in downtime. This supports the operational efficiency claims of the Self-Sufficient Charging System.</w:t>
      </w:r>
    </w:p>
    <w:p w14:paraId="4C665E0A" w14:textId="77777777" w:rsidR="00837D3D" w:rsidRDefault="00A54F38">
      <w:pPr>
        <w:numPr>
          <w:ilvl w:val="0"/>
          <w:numId w:val="31"/>
        </w:numPr>
        <w:tabs>
          <w:tab w:val="left" w:pos="360"/>
        </w:tabs>
        <w:suppressAutoHyphens/>
        <w:jc w:val="both"/>
        <w:rPr>
          <w:rFonts w:ascii="Times New Roman" w:hAnsi="Times New Roman"/>
          <w:b/>
          <w:bCs/>
          <w:sz w:val="24"/>
          <w:szCs w:val="24"/>
        </w:rPr>
      </w:pPr>
      <w:r>
        <w:rPr>
          <w:rFonts w:ascii="Times New Roman" w:hAnsi="Times New Roman"/>
          <w:b/>
          <w:bCs/>
          <w:sz w:val="24"/>
          <w:szCs w:val="24"/>
        </w:rPr>
        <w:t>2. Environmental Impact of Electric Public Transportation</w:t>
      </w:r>
    </w:p>
    <w:p w14:paraId="0E32882B" w14:textId="77777777" w:rsidR="00837D3D" w:rsidRDefault="00A54F38">
      <w:pPr>
        <w:numPr>
          <w:ilvl w:val="0"/>
          <w:numId w:val="32"/>
        </w:numPr>
        <w:tabs>
          <w:tab w:val="left" w:pos="360"/>
        </w:tabs>
        <w:suppressAutoHyphens/>
        <w:jc w:val="both"/>
        <w:rPr>
          <w:rFonts w:ascii="Times New Roman" w:hAnsi="Times New Roman"/>
          <w:bCs/>
          <w:sz w:val="24"/>
          <w:szCs w:val="24"/>
        </w:rPr>
      </w:pPr>
      <w:r>
        <w:rPr>
          <w:rFonts w:ascii="Times New Roman" w:hAnsi="Times New Roman"/>
          <w:b/>
          <w:bCs/>
          <w:sz w:val="24"/>
          <w:szCs w:val="24"/>
        </w:rPr>
        <w:t>Reduction in Greenhouse Gas Emissions</w:t>
      </w:r>
      <w:r>
        <w:rPr>
          <w:rFonts w:ascii="Times New Roman" w:hAnsi="Times New Roman"/>
          <w:bCs/>
          <w:sz w:val="24"/>
          <w:szCs w:val="24"/>
        </w:rPr>
        <w:t xml:space="preserve">: Data from the U.S. Department of Energy indicates that electric buses produce significantly lower greenhouse gas emissions compared to diesel buses. A study by the </w:t>
      </w:r>
      <w:r>
        <w:rPr>
          <w:rFonts w:ascii="Times New Roman" w:hAnsi="Times New Roman"/>
          <w:bCs/>
          <w:i/>
          <w:iCs/>
          <w:sz w:val="24"/>
          <w:szCs w:val="24"/>
        </w:rPr>
        <w:t>National Renewable Energy Laboratory (NREL)</w:t>
      </w:r>
      <w:r>
        <w:rPr>
          <w:rFonts w:ascii="Times New Roman" w:hAnsi="Times New Roman"/>
          <w:bCs/>
          <w:sz w:val="24"/>
          <w:szCs w:val="24"/>
        </w:rPr>
        <w:t xml:space="preserve"> shows that electric buses can reduce emissions by up to 60% over their lifetime when charged with renewable energy.</w:t>
      </w:r>
    </w:p>
    <w:p w14:paraId="439E87A1" w14:textId="77777777" w:rsidR="00837D3D" w:rsidRDefault="00A54F38">
      <w:pPr>
        <w:numPr>
          <w:ilvl w:val="0"/>
          <w:numId w:val="32"/>
        </w:numPr>
        <w:tabs>
          <w:tab w:val="left" w:pos="360"/>
        </w:tabs>
        <w:suppressAutoHyphens/>
        <w:jc w:val="both"/>
        <w:rPr>
          <w:rFonts w:ascii="Times New Roman" w:hAnsi="Times New Roman"/>
          <w:bCs/>
          <w:sz w:val="24"/>
          <w:szCs w:val="24"/>
        </w:rPr>
      </w:pPr>
      <w:r>
        <w:rPr>
          <w:rFonts w:ascii="Times New Roman" w:hAnsi="Times New Roman"/>
          <w:b/>
          <w:bCs/>
          <w:sz w:val="24"/>
          <w:szCs w:val="24"/>
        </w:rPr>
        <w:t>Air Quality Improvements</w:t>
      </w:r>
      <w:r>
        <w:rPr>
          <w:rFonts w:ascii="Times New Roman" w:hAnsi="Times New Roman"/>
          <w:bCs/>
          <w:sz w:val="24"/>
          <w:szCs w:val="24"/>
        </w:rPr>
        <w:t xml:space="preserve">: Research from the </w:t>
      </w:r>
      <w:r>
        <w:rPr>
          <w:rFonts w:ascii="Times New Roman" w:hAnsi="Times New Roman"/>
          <w:bCs/>
          <w:i/>
          <w:iCs/>
          <w:sz w:val="24"/>
          <w:szCs w:val="24"/>
        </w:rPr>
        <w:t>American Public Transportation Association (APTA)</w:t>
      </w:r>
      <w:r>
        <w:rPr>
          <w:rFonts w:ascii="Times New Roman" w:hAnsi="Times New Roman"/>
          <w:bCs/>
          <w:sz w:val="24"/>
          <w:szCs w:val="24"/>
        </w:rPr>
        <w:t xml:space="preserve"> suggests that transitioning to electric public transit can lead to substantial improvements in urban air quality, benefiting public health and reducing healthcare costs associated with air pollution.</w:t>
      </w:r>
    </w:p>
    <w:p w14:paraId="33C5F332" w14:textId="77777777" w:rsidR="00837D3D" w:rsidRDefault="00A54F38">
      <w:pPr>
        <w:numPr>
          <w:ilvl w:val="0"/>
          <w:numId w:val="31"/>
        </w:numPr>
        <w:tabs>
          <w:tab w:val="left" w:pos="360"/>
        </w:tabs>
        <w:suppressAutoHyphens/>
        <w:jc w:val="both"/>
        <w:rPr>
          <w:rFonts w:ascii="Times New Roman" w:hAnsi="Times New Roman"/>
          <w:b/>
          <w:bCs/>
          <w:sz w:val="24"/>
          <w:szCs w:val="24"/>
        </w:rPr>
      </w:pPr>
      <w:r>
        <w:rPr>
          <w:rFonts w:ascii="Times New Roman" w:hAnsi="Times New Roman"/>
          <w:b/>
          <w:bCs/>
          <w:sz w:val="24"/>
          <w:szCs w:val="24"/>
        </w:rPr>
        <w:t>3. Cost Savings and Operational Benefits</w:t>
      </w:r>
    </w:p>
    <w:p w14:paraId="4C0F987C" w14:textId="77777777" w:rsidR="00837D3D" w:rsidRDefault="00A54F38">
      <w:pPr>
        <w:numPr>
          <w:ilvl w:val="0"/>
          <w:numId w:val="33"/>
        </w:numPr>
        <w:tabs>
          <w:tab w:val="left" w:pos="360"/>
        </w:tabs>
        <w:suppressAutoHyphens/>
        <w:jc w:val="both"/>
        <w:rPr>
          <w:rFonts w:ascii="Times New Roman" w:hAnsi="Times New Roman"/>
          <w:bCs/>
          <w:sz w:val="24"/>
          <w:szCs w:val="24"/>
        </w:rPr>
      </w:pPr>
      <w:r>
        <w:rPr>
          <w:rFonts w:ascii="Times New Roman" w:hAnsi="Times New Roman"/>
          <w:b/>
          <w:bCs/>
          <w:sz w:val="24"/>
          <w:szCs w:val="24"/>
        </w:rPr>
        <w:t>Total Cost of Ownership (TCO)</w:t>
      </w:r>
      <w:r>
        <w:rPr>
          <w:rFonts w:ascii="Times New Roman" w:hAnsi="Times New Roman"/>
          <w:bCs/>
          <w:sz w:val="24"/>
          <w:szCs w:val="24"/>
        </w:rPr>
        <w:t xml:space="preserve">: Studies conducted by the </w:t>
      </w:r>
      <w:r>
        <w:rPr>
          <w:rFonts w:ascii="Times New Roman" w:hAnsi="Times New Roman"/>
          <w:bCs/>
          <w:i/>
          <w:iCs/>
          <w:sz w:val="24"/>
          <w:szCs w:val="24"/>
        </w:rPr>
        <w:t>California Air Resources Board (CARB)</w:t>
      </w:r>
      <w:r>
        <w:rPr>
          <w:rFonts w:ascii="Times New Roman" w:hAnsi="Times New Roman"/>
          <w:bCs/>
          <w:sz w:val="24"/>
          <w:szCs w:val="24"/>
        </w:rPr>
        <w:t xml:space="preserve"> reveal that electric buses have a lower total cost of ownership compared to diesel buses, with savings attributed to lower fuel and maintenance costs. This supports the argument for adopting a self-sufficient charging system that maximizes operational efficiency.</w:t>
      </w:r>
    </w:p>
    <w:p w14:paraId="0D59A64A" w14:textId="77777777" w:rsidR="00837D3D" w:rsidRDefault="00A54F38">
      <w:pPr>
        <w:numPr>
          <w:ilvl w:val="0"/>
          <w:numId w:val="33"/>
        </w:numPr>
        <w:tabs>
          <w:tab w:val="left" w:pos="360"/>
        </w:tabs>
        <w:suppressAutoHyphens/>
        <w:jc w:val="both"/>
        <w:rPr>
          <w:rFonts w:ascii="Times New Roman" w:hAnsi="Times New Roman"/>
          <w:bCs/>
          <w:sz w:val="24"/>
          <w:szCs w:val="24"/>
        </w:rPr>
      </w:pPr>
      <w:r>
        <w:rPr>
          <w:rFonts w:ascii="Times New Roman" w:hAnsi="Times New Roman"/>
          <w:b/>
          <w:bCs/>
          <w:sz w:val="24"/>
          <w:szCs w:val="24"/>
        </w:rPr>
        <w:t>Fleet Management Efficiency</w:t>
      </w:r>
      <w:r>
        <w:rPr>
          <w:rFonts w:ascii="Times New Roman" w:hAnsi="Times New Roman"/>
          <w:bCs/>
          <w:sz w:val="24"/>
          <w:szCs w:val="24"/>
        </w:rPr>
        <w:t>: Comparative data from various transit agencies that implemented smart charging solutions indicate reductions in overall operational costs by approximately 15-20%. These efficiencies are often achieved through optimized charging schedules and reduced energy consumption.</w:t>
      </w:r>
    </w:p>
    <w:p w14:paraId="434D252C" w14:textId="77777777" w:rsidR="00837D3D" w:rsidRDefault="00A54F38">
      <w:pPr>
        <w:numPr>
          <w:ilvl w:val="0"/>
          <w:numId w:val="31"/>
        </w:numPr>
        <w:tabs>
          <w:tab w:val="left" w:pos="360"/>
        </w:tabs>
        <w:suppressAutoHyphens/>
        <w:jc w:val="both"/>
        <w:rPr>
          <w:rFonts w:ascii="Times New Roman" w:hAnsi="Times New Roman"/>
          <w:b/>
          <w:bCs/>
          <w:sz w:val="24"/>
          <w:szCs w:val="24"/>
        </w:rPr>
      </w:pPr>
      <w:r>
        <w:rPr>
          <w:rFonts w:ascii="Times New Roman" w:hAnsi="Times New Roman"/>
          <w:b/>
          <w:bCs/>
          <w:sz w:val="24"/>
          <w:szCs w:val="24"/>
        </w:rPr>
        <w:t>4. User Experience and Ridership Data</w:t>
      </w:r>
    </w:p>
    <w:p w14:paraId="0197DCFC" w14:textId="77777777" w:rsidR="00837D3D" w:rsidRDefault="00A54F38">
      <w:pPr>
        <w:numPr>
          <w:ilvl w:val="0"/>
          <w:numId w:val="34"/>
        </w:numPr>
        <w:tabs>
          <w:tab w:val="left" w:pos="360"/>
        </w:tabs>
        <w:suppressAutoHyphens/>
        <w:jc w:val="both"/>
        <w:rPr>
          <w:rFonts w:ascii="Times New Roman" w:hAnsi="Times New Roman"/>
          <w:bCs/>
          <w:sz w:val="24"/>
          <w:szCs w:val="24"/>
        </w:rPr>
      </w:pPr>
      <w:r>
        <w:rPr>
          <w:rFonts w:ascii="Times New Roman" w:hAnsi="Times New Roman"/>
          <w:b/>
          <w:bCs/>
          <w:sz w:val="24"/>
          <w:szCs w:val="24"/>
        </w:rPr>
        <w:t>Passenger Satisfaction</w:t>
      </w:r>
      <w:r>
        <w:rPr>
          <w:rFonts w:ascii="Times New Roman" w:hAnsi="Times New Roman"/>
          <w:bCs/>
          <w:sz w:val="24"/>
          <w:szCs w:val="24"/>
        </w:rPr>
        <w:t xml:space="preserve">: Surveys conducted by transportation agencies that have adopted electric buses reveal a 20% increase in passenger satisfaction due to quieter rides and reduced </w:t>
      </w:r>
      <w:r>
        <w:rPr>
          <w:rFonts w:ascii="Times New Roman" w:hAnsi="Times New Roman"/>
          <w:bCs/>
          <w:sz w:val="24"/>
          <w:szCs w:val="24"/>
        </w:rPr>
        <w:t>emissions. This is essential for building confidence in electric public transportation solutions.</w:t>
      </w:r>
    </w:p>
    <w:p w14:paraId="3A05546A" w14:textId="77777777" w:rsidR="00837D3D" w:rsidRDefault="00A54F38">
      <w:pPr>
        <w:numPr>
          <w:ilvl w:val="0"/>
          <w:numId w:val="34"/>
        </w:numPr>
        <w:tabs>
          <w:tab w:val="left" w:pos="360"/>
        </w:tabs>
        <w:suppressAutoHyphens/>
        <w:jc w:val="both"/>
        <w:rPr>
          <w:rFonts w:ascii="Times New Roman" w:hAnsi="Times New Roman"/>
          <w:bCs/>
          <w:sz w:val="24"/>
          <w:szCs w:val="24"/>
        </w:rPr>
      </w:pPr>
      <w:r>
        <w:rPr>
          <w:rFonts w:ascii="Times New Roman" w:hAnsi="Times New Roman"/>
          <w:b/>
          <w:bCs/>
          <w:sz w:val="24"/>
          <w:szCs w:val="24"/>
        </w:rPr>
        <w:t>Ridership Trends</w:t>
      </w:r>
      <w:r>
        <w:rPr>
          <w:rFonts w:ascii="Times New Roman" w:hAnsi="Times New Roman"/>
          <w:bCs/>
          <w:sz w:val="24"/>
          <w:szCs w:val="24"/>
        </w:rPr>
        <w:t xml:space="preserve">: Data from cities that have improved their electric transit systems shows a corresponding increase in ridership. For instance, a report by </w:t>
      </w:r>
      <w:r>
        <w:rPr>
          <w:rFonts w:ascii="Times New Roman" w:hAnsi="Times New Roman"/>
          <w:bCs/>
          <w:i/>
          <w:iCs/>
          <w:sz w:val="24"/>
          <w:szCs w:val="24"/>
        </w:rPr>
        <w:t>TransitCenter</w:t>
      </w:r>
      <w:r>
        <w:rPr>
          <w:rFonts w:ascii="Times New Roman" w:hAnsi="Times New Roman"/>
          <w:bCs/>
          <w:sz w:val="24"/>
          <w:szCs w:val="24"/>
        </w:rPr>
        <w:t xml:space="preserve"> found that improved service reliability and frequency can lead to an increase of up to 25% in ridership.</w:t>
      </w:r>
    </w:p>
    <w:p w14:paraId="79842811" w14:textId="77777777" w:rsidR="00837D3D" w:rsidRDefault="00A54F38">
      <w:pPr>
        <w:numPr>
          <w:ilvl w:val="0"/>
          <w:numId w:val="31"/>
        </w:numPr>
        <w:tabs>
          <w:tab w:val="left" w:pos="360"/>
        </w:tabs>
        <w:suppressAutoHyphens/>
        <w:jc w:val="both"/>
        <w:rPr>
          <w:rFonts w:ascii="Times New Roman" w:hAnsi="Times New Roman"/>
          <w:b/>
          <w:bCs/>
          <w:sz w:val="24"/>
          <w:szCs w:val="24"/>
        </w:rPr>
      </w:pPr>
      <w:r>
        <w:rPr>
          <w:rFonts w:ascii="Times New Roman" w:hAnsi="Times New Roman"/>
          <w:b/>
          <w:bCs/>
          <w:sz w:val="24"/>
          <w:szCs w:val="24"/>
        </w:rPr>
        <w:t>5. Comparative Analysis of Charging Technologies</w:t>
      </w:r>
    </w:p>
    <w:p w14:paraId="5E021D5E" w14:textId="77777777" w:rsidR="00837D3D" w:rsidRDefault="00A54F38">
      <w:pPr>
        <w:numPr>
          <w:ilvl w:val="0"/>
          <w:numId w:val="35"/>
        </w:numPr>
        <w:tabs>
          <w:tab w:val="left" w:pos="360"/>
        </w:tabs>
        <w:suppressAutoHyphens/>
        <w:jc w:val="both"/>
        <w:rPr>
          <w:rFonts w:ascii="Times New Roman" w:hAnsi="Times New Roman"/>
          <w:bCs/>
          <w:sz w:val="24"/>
          <w:szCs w:val="24"/>
        </w:rPr>
      </w:pPr>
      <w:r>
        <w:rPr>
          <w:rFonts w:ascii="Times New Roman" w:hAnsi="Times New Roman"/>
          <w:b/>
          <w:bCs/>
          <w:sz w:val="24"/>
          <w:szCs w:val="24"/>
        </w:rPr>
        <w:t>Plug-in vs. Wireless Charging</w:t>
      </w:r>
      <w:r>
        <w:rPr>
          <w:rFonts w:ascii="Times New Roman" w:hAnsi="Times New Roman"/>
          <w:bCs/>
          <w:sz w:val="24"/>
          <w:szCs w:val="24"/>
        </w:rPr>
        <w:t xml:space="preserve">: Research published in journals such as </w:t>
      </w:r>
      <w:r>
        <w:rPr>
          <w:rFonts w:ascii="Times New Roman" w:hAnsi="Times New Roman"/>
          <w:bCs/>
          <w:i/>
          <w:iCs/>
          <w:sz w:val="24"/>
          <w:szCs w:val="24"/>
        </w:rPr>
        <w:t>Transportation Research Part D: Transport and Environment</w:t>
      </w:r>
      <w:r>
        <w:rPr>
          <w:rFonts w:ascii="Times New Roman" w:hAnsi="Times New Roman"/>
          <w:bCs/>
          <w:sz w:val="24"/>
          <w:szCs w:val="24"/>
        </w:rPr>
        <w:t xml:space="preserve"> compares the advantages of wireless charging over traditional plug-in systems. Findings indicate that wireless systems reduce operational complexities, enhance user convenience, and lower maintenance costs.</w:t>
      </w:r>
    </w:p>
    <w:p w14:paraId="122D8F78" w14:textId="77777777" w:rsidR="00837D3D" w:rsidRDefault="00A54F38">
      <w:pPr>
        <w:numPr>
          <w:ilvl w:val="0"/>
          <w:numId w:val="35"/>
        </w:numPr>
        <w:tabs>
          <w:tab w:val="left" w:pos="360"/>
        </w:tabs>
        <w:suppressAutoHyphens/>
        <w:jc w:val="both"/>
        <w:rPr>
          <w:rFonts w:ascii="Times New Roman" w:hAnsi="Times New Roman"/>
          <w:bCs/>
          <w:sz w:val="24"/>
          <w:szCs w:val="24"/>
        </w:rPr>
      </w:pPr>
      <w:r>
        <w:rPr>
          <w:rFonts w:ascii="Times New Roman" w:hAnsi="Times New Roman"/>
          <w:b/>
          <w:bCs/>
          <w:sz w:val="24"/>
          <w:szCs w:val="24"/>
        </w:rPr>
        <w:t>Scalability Studies</w:t>
      </w:r>
      <w:r>
        <w:rPr>
          <w:rFonts w:ascii="Times New Roman" w:hAnsi="Times New Roman"/>
          <w:bCs/>
          <w:sz w:val="24"/>
          <w:szCs w:val="24"/>
        </w:rPr>
        <w:t>: Comparative studies highlight that cities that adopted wireless charging systems reported faster scaling and integration into existing transit networks, showcasing the flexibility and adaptability of such technologies.</w:t>
      </w:r>
    </w:p>
    <w:p w14:paraId="78E5ACC8" w14:textId="77777777" w:rsidR="00837D3D" w:rsidRDefault="00A54F38">
      <w:pPr>
        <w:numPr>
          <w:ilvl w:val="0"/>
          <w:numId w:val="31"/>
        </w:numPr>
        <w:tabs>
          <w:tab w:val="left" w:pos="360"/>
        </w:tabs>
        <w:suppressAutoHyphens/>
        <w:jc w:val="both"/>
        <w:rPr>
          <w:rFonts w:ascii="Times New Roman" w:hAnsi="Times New Roman"/>
          <w:b/>
          <w:bCs/>
          <w:sz w:val="24"/>
          <w:szCs w:val="24"/>
        </w:rPr>
      </w:pPr>
      <w:r>
        <w:rPr>
          <w:rFonts w:ascii="Times New Roman" w:hAnsi="Times New Roman"/>
          <w:b/>
          <w:bCs/>
          <w:sz w:val="24"/>
          <w:szCs w:val="24"/>
        </w:rPr>
        <w:t>Conclusion</w:t>
      </w:r>
    </w:p>
    <w:p w14:paraId="1E226BB8" w14:textId="77777777" w:rsidR="00837D3D" w:rsidRDefault="00A54F38">
      <w:pPr>
        <w:tabs>
          <w:tab w:val="left" w:pos="360"/>
        </w:tabs>
        <w:suppressAutoHyphens/>
        <w:ind w:left="-11"/>
        <w:jc w:val="both"/>
        <w:rPr>
          <w:rFonts w:ascii="Times New Roman" w:hAnsi="Times New Roman"/>
          <w:bCs/>
          <w:sz w:val="24"/>
          <w:szCs w:val="24"/>
        </w:rPr>
      </w:pPr>
      <w:r>
        <w:rPr>
          <w:rFonts w:ascii="Times New Roman" w:hAnsi="Times New Roman"/>
          <w:bCs/>
          <w:sz w:val="24"/>
          <w:szCs w:val="24"/>
        </w:rPr>
        <w:t>The existing data from various studies and pilot programs provides strong evidence to support the Self-Sufficient Charging System for Electric Public Transportation. The efficiency of wireless charging, environmental benefits, cost savings, enhanced user experiences, and comparative advantages over traditional systems all underline the potential impact of this invention in transforming urban public transport to be more sustainable, efficient, and user-friendly. Incorporating these findings into presentation</w:t>
      </w:r>
      <w:r>
        <w:rPr>
          <w:rFonts w:ascii="Times New Roman" w:hAnsi="Times New Roman"/>
          <w:bCs/>
          <w:sz w:val="24"/>
          <w:szCs w:val="24"/>
        </w:rPr>
        <w:t>s or documentation can help validate the necessity and superiority of the proposed system.</w:t>
      </w:r>
    </w:p>
    <w:p w14:paraId="298B3D73" w14:textId="77777777" w:rsidR="00837D3D" w:rsidRDefault="00837D3D">
      <w:pPr>
        <w:tabs>
          <w:tab w:val="left" w:pos="360"/>
        </w:tabs>
        <w:suppressAutoHyphens/>
        <w:jc w:val="both"/>
        <w:rPr>
          <w:rFonts w:ascii="Times New Roman" w:hAnsi="Times New Roman"/>
          <w:bCs/>
          <w:sz w:val="24"/>
          <w:szCs w:val="24"/>
          <w:lang w:val="en-US"/>
        </w:rPr>
      </w:pPr>
    </w:p>
    <w:p w14:paraId="5DC122D1" w14:textId="77777777" w:rsidR="00837D3D" w:rsidRDefault="00A54F38">
      <w:pPr>
        <w:suppressAutoHyphens/>
        <w:jc w:val="both"/>
        <w:rPr>
          <w:rFonts w:ascii="Times New Roman" w:hAnsi="Times New Roman"/>
          <w:sz w:val="24"/>
          <w:szCs w:val="24"/>
        </w:rPr>
      </w:pPr>
      <w:r>
        <w:rPr>
          <w:rFonts w:ascii="Times New Roman" w:hAnsi="Times New Roman"/>
          <w:b/>
          <w:sz w:val="24"/>
          <w:szCs w:val="24"/>
        </w:rPr>
        <w:t>4.</w:t>
      </w:r>
      <w:r>
        <w:rPr>
          <w:rFonts w:ascii="Times New Roman" w:hAnsi="Times New Roman"/>
          <w:b/>
          <w:sz w:val="24"/>
          <w:szCs w:val="24"/>
        </w:rPr>
        <w:tab/>
        <w:t>USE AND DISCLOSURE (IMPORTANT):</w:t>
      </w:r>
      <w:r>
        <w:rPr>
          <w:rFonts w:ascii="Times New Roman" w:hAnsi="Times New Roman"/>
          <w:sz w:val="24"/>
          <w:szCs w:val="24"/>
        </w:rPr>
        <w:t xml:space="preserve"> Please answer the following questions:</w:t>
      </w:r>
    </w:p>
    <w:p w14:paraId="5561950D" w14:textId="77777777" w:rsidR="00837D3D" w:rsidRDefault="00837D3D">
      <w:pPr>
        <w:rPr>
          <w:rFonts w:ascii="Times New Roman" w:hAnsi="Times New Roman"/>
          <w:sz w:val="24"/>
          <w:szCs w:val="24"/>
        </w:rPr>
      </w:pPr>
    </w:p>
    <w:tbl>
      <w:tblPr>
        <w:tblW w:w="99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7485"/>
        <w:gridCol w:w="1260"/>
        <w:gridCol w:w="1170"/>
      </w:tblGrid>
      <w:tr w:rsidR="00837D3D" w14:paraId="67960C5F" w14:textId="77777777">
        <w:tc>
          <w:tcPr>
            <w:tcW w:w="7488" w:type="dxa"/>
            <w:tcBorders>
              <w:top w:val="single" w:sz="4" w:space="0" w:color="auto"/>
              <w:left w:val="single" w:sz="4" w:space="0" w:color="auto"/>
              <w:bottom w:val="single" w:sz="6" w:space="0" w:color="auto"/>
              <w:right w:val="single" w:sz="6" w:space="0" w:color="auto"/>
            </w:tcBorders>
          </w:tcPr>
          <w:p w14:paraId="1B9FE77F" w14:textId="77777777" w:rsidR="00837D3D" w:rsidRDefault="00A54F38">
            <w:pPr>
              <w:numPr>
                <w:ilvl w:val="0"/>
                <w:numId w:val="36"/>
              </w:numPr>
              <w:spacing w:after="0" w:line="240" w:lineRule="auto"/>
              <w:rPr>
                <w:rFonts w:ascii="Times New Roman" w:hAnsi="Times New Roman"/>
                <w:sz w:val="24"/>
                <w:szCs w:val="24"/>
              </w:rPr>
            </w:pPr>
            <w:r>
              <w:rPr>
                <w:rFonts w:ascii="Times New Roman" w:hAnsi="Times New Roman"/>
                <w:sz w:val="24"/>
                <w:szCs w:val="24"/>
              </w:rPr>
              <w:t>Have you described or shown your invention/ design to anyone or in any conference?</w:t>
            </w:r>
          </w:p>
          <w:p w14:paraId="6080A975" w14:textId="77777777" w:rsidR="00837D3D" w:rsidRDefault="00837D3D">
            <w:pPr>
              <w:rPr>
                <w:rFonts w:ascii="Times New Roman" w:hAnsi="Times New Roman"/>
                <w:sz w:val="24"/>
                <w:szCs w:val="24"/>
              </w:rPr>
            </w:pPr>
          </w:p>
        </w:tc>
        <w:tc>
          <w:tcPr>
            <w:tcW w:w="1260" w:type="dxa"/>
            <w:tcBorders>
              <w:top w:val="single" w:sz="4" w:space="0" w:color="auto"/>
              <w:left w:val="single" w:sz="6" w:space="0" w:color="auto"/>
              <w:bottom w:val="single" w:sz="6" w:space="0" w:color="auto"/>
              <w:right w:val="single" w:sz="6" w:space="0" w:color="auto"/>
            </w:tcBorders>
          </w:tcPr>
          <w:p w14:paraId="42F1E1CB" w14:textId="77777777" w:rsidR="00837D3D" w:rsidRDefault="00837D3D">
            <w:pPr>
              <w:rPr>
                <w:rFonts w:ascii="Times New Roman" w:hAnsi="Times New Roman"/>
                <w:sz w:val="24"/>
                <w:szCs w:val="24"/>
              </w:rPr>
            </w:pPr>
          </w:p>
        </w:tc>
        <w:tc>
          <w:tcPr>
            <w:tcW w:w="1170" w:type="dxa"/>
            <w:tcBorders>
              <w:top w:val="single" w:sz="4" w:space="0" w:color="auto"/>
              <w:left w:val="single" w:sz="6" w:space="0" w:color="auto"/>
              <w:bottom w:val="single" w:sz="6" w:space="0" w:color="auto"/>
              <w:right w:val="single" w:sz="4" w:space="0" w:color="auto"/>
            </w:tcBorders>
          </w:tcPr>
          <w:p w14:paraId="546FFEFD" w14:textId="77777777" w:rsidR="00837D3D" w:rsidRDefault="00A54F38">
            <w:pPr>
              <w:jc w:val="center"/>
              <w:rPr>
                <w:rFonts w:ascii="Times New Roman" w:hAnsi="Times New Roman"/>
                <w:sz w:val="24"/>
                <w:szCs w:val="24"/>
              </w:rPr>
            </w:pPr>
            <w:r>
              <w:rPr>
                <w:rFonts w:ascii="Times New Roman" w:hAnsi="Times New Roman"/>
                <w:sz w:val="24"/>
                <w:szCs w:val="24"/>
              </w:rPr>
              <w:t xml:space="preserve">NO ( </w:t>
            </w:r>
            <w:r>
              <w:rPr>
                <w:rFonts w:ascii="Times New Roman" w:hAnsi="Times New Roman"/>
                <w:sz w:val="24"/>
                <w:szCs w:val="24"/>
                <w:lang w:val="en-US"/>
              </w:rPr>
              <w:t>No</w:t>
            </w:r>
            <w:r>
              <w:rPr>
                <w:rFonts w:ascii="Times New Roman" w:hAnsi="Times New Roman"/>
                <w:sz w:val="24"/>
                <w:szCs w:val="24"/>
              </w:rPr>
              <w:t xml:space="preserve"> )</w:t>
            </w:r>
          </w:p>
        </w:tc>
      </w:tr>
      <w:tr w:rsidR="00837D3D" w14:paraId="0FBC0D5C" w14:textId="77777777">
        <w:tc>
          <w:tcPr>
            <w:tcW w:w="7488" w:type="dxa"/>
            <w:tcBorders>
              <w:top w:val="single" w:sz="6" w:space="0" w:color="auto"/>
              <w:left w:val="single" w:sz="4" w:space="0" w:color="auto"/>
              <w:bottom w:val="single" w:sz="6" w:space="0" w:color="auto"/>
              <w:right w:val="single" w:sz="6" w:space="0" w:color="auto"/>
            </w:tcBorders>
          </w:tcPr>
          <w:p w14:paraId="026577E6" w14:textId="77777777" w:rsidR="00837D3D" w:rsidRDefault="00A54F38">
            <w:pPr>
              <w:numPr>
                <w:ilvl w:val="0"/>
                <w:numId w:val="36"/>
              </w:numPr>
              <w:spacing w:after="0" w:line="240" w:lineRule="auto"/>
              <w:rPr>
                <w:rFonts w:ascii="Times New Roman" w:hAnsi="Times New Roman"/>
                <w:sz w:val="24"/>
                <w:szCs w:val="24"/>
              </w:rPr>
            </w:pPr>
            <w:r>
              <w:rPr>
                <w:rFonts w:ascii="Times New Roman" w:hAnsi="Times New Roman"/>
                <w:sz w:val="24"/>
                <w:szCs w:val="24"/>
              </w:rPr>
              <w:t xml:space="preserve">Have you made any attempts to commercialize your invention (for example, have you approached any companies about purchasing or manufacturing your invention)?  </w:t>
            </w:r>
          </w:p>
        </w:tc>
        <w:tc>
          <w:tcPr>
            <w:tcW w:w="1260" w:type="dxa"/>
            <w:tcBorders>
              <w:top w:val="single" w:sz="6" w:space="0" w:color="auto"/>
              <w:left w:val="single" w:sz="6" w:space="0" w:color="auto"/>
              <w:bottom w:val="single" w:sz="6" w:space="0" w:color="auto"/>
              <w:right w:val="single" w:sz="6" w:space="0" w:color="auto"/>
            </w:tcBorders>
          </w:tcPr>
          <w:p w14:paraId="09B56ECD" w14:textId="77777777" w:rsidR="00837D3D" w:rsidRDefault="00837D3D">
            <w:pPr>
              <w:rPr>
                <w:rFonts w:ascii="Times New Roman" w:hAnsi="Times New Roman"/>
                <w:sz w:val="24"/>
                <w:szCs w:val="24"/>
              </w:rPr>
            </w:pPr>
          </w:p>
        </w:tc>
        <w:tc>
          <w:tcPr>
            <w:tcW w:w="1170" w:type="dxa"/>
            <w:tcBorders>
              <w:top w:val="single" w:sz="6" w:space="0" w:color="auto"/>
              <w:left w:val="single" w:sz="6" w:space="0" w:color="auto"/>
              <w:bottom w:val="single" w:sz="6" w:space="0" w:color="auto"/>
              <w:right w:val="single" w:sz="4" w:space="0" w:color="auto"/>
            </w:tcBorders>
          </w:tcPr>
          <w:p w14:paraId="10686374" w14:textId="77777777" w:rsidR="00837D3D" w:rsidRDefault="00A54F38">
            <w:pPr>
              <w:jc w:val="center"/>
              <w:rPr>
                <w:rFonts w:ascii="Times New Roman" w:hAnsi="Times New Roman"/>
                <w:sz w:val="24"/>
                <w:szCs w:val="24"/>
              </w:rPr>
            </w:pPr>
            <w:r>
              <w:rPr>
                <w:rFonts w:ascii="Times New Roman" w:hAnsi="Times New Roman"/>
                <w:sz w:val="24"/>
                <w:szCs w:val="24"/>
              </w:rPr>
              <w:t>NO (</w:t>
            </w:r>
            <w:r>
              <w:rPr>
                <w:rFonts w:ascii="Times New Roman" w:hAnsi="Times New Roman"/>
                <w:sz w:val="24"/>
                <w:szCs w:val="24"/>
                <w:lang w:val="en-US"/>
              </w:rPr>
              <w:t>No</w:t>
            </w:r>
            <w:r>
              <w:rPr>
                <w:rFonts w:ascii="Times New Roman" w:hAnsi="Times New Roman"/>
                <w:sz w:val="24"/>
                <w:szCs w:val="24"/>
              </w:rPr>
              <w:t xml:space="preserve">  )</w:t>
            </w:r>
          </w:p>
        </w:tc>
      </w:tr>
      <w:tr w:rsidR="00837D3D" w14:paraId="0DBE65F5" w14:textId="77777777">
        <w:tc>
          <w:tcPr>
            <w:tcW w:w="7488" w:type="dxa"/>
            <w:tcBorders>
              <w:top w:val="single" w:sz="6" w:space="0" w:color="auto"/>
              <w:left w:val="single" w:sz="4" w:space="0" w:color="auto"/>
              <w:bottom w:val="single" w:sz="6" w:space="0" w:color="auto"/>
              <w:right w:val="single" w:sz="6" w:space="0" w:color="auto"/>
            </w:tcBorders>
          </w:tcPr>
          <w:p w14:paraId="3C593DCE" w14:textId="77777777" w:rsidR="00837D3D" w:rsidRDefault="00A54F38">
            <w:pPr>
              <w:numPr>
                <w:ilvl w:val="0"/>
                <w:numId w:val="36"/>
              </w:numPr>
              <w:spacing w:after="0" w:line="240" w:lineRule="auto"/>
              <w:rPr>
                <w:rFonts w:ascii="Times New Roman" w:hAnsi="Times New Roman"/>
                <w:sz w:val="24"/>
                <w:szCs w:val="24"/>
              </w:rPr>
            </w:pPr>
            <w:r>
              <w:rPr>
                <w:rFonts w:ascii="Times New Roman" w:hAnsi="Times New Roman"/>
                <w:sz w:val="24"/>
                <w:szCs w:val="24"/>
              </w:rPr>
              <w:t xml:space="preserve">Has your invention been described in any printed publication, or any other form of </w:t>
            </w:r>
            <w:r>
              <w:rPr>
                <w:rFonts w:ascii="Times New Roman" w:hAnsi="Times New Roman"/>
                <w:sz w:val="24"/>
                <w:szCs w:val="24"/>
              </w:rPr>
              <w:t>media, such as the Internet?</w:t>
            </w:r>
          </w:p>
          <w:p w14:paraId="46A4CC95" w14:textId="77777777" w:rsidR="00837D3D" w:rsidRDefault="00837D3D">
            <w:pPr>
              <w:rPr>
                <w:rFonts w:ascii="Times New Roman" w:hAnsi="Times New Roman"/>
                <w:sz w:val="24"/>
                <w:szCs w:val="24"/>
              </w:rPr>
            </w:pPr>
          </w:p>
        </w:tc>
        <w:tc>
          <w:tcPr>
            <w:tcW w:w="1260" w:type="dxa"/>
            <w:tcBorders>
              <w:top w:val="single" w:sz="6" w:space="0" w:color="auto"/>
              <w:left w:val="single" w:sz="6" w:space="0" w:color="auto"/>
              <w:bottom w:val="single" w:sz="6" w:space="0" w:color="auto"/>
              <w:right w:val="single" w:sz="6" w:space="0" w:color="auto"/>
            </w:tcBorders>
          </w:tcPr>
          <w:p w14:paraId="3B494FE3" w14:textId="77777777" w:rsidR="00837D3D" w:rsidRDefault="00837D3D">
            <w:pPr>
              <w:rPr>
                <w:rFonts w:ascii="Times New Roman" w:hAnsi="Times New Roman"/>
                <w:sz w:val="24"/>
                <w:szCs w:val="24"/>
              </w:rPr>
            </w:pPr>
          </w:p>
        </w:tc>
        <w:tc>
          <w:tcPr>
            <w:tcW w:w="1170" w:type="dxa"/>
            <w:tcBorders>
              <w:top w:val="single" w:sz="6" w:space="0" w:color="auto"/>
              <w:left w:val="single" w:sz="6" w:space="0" w:color="auto"/>
              <w:bottom w:val="single" w:sz="6" w:space="0" w:color="auto"/>
              <w:right w:val="single" w:sz="4" w:space="0" w:color="auto"/>
            </w:tcBorders>
          </w:tcPr>
          <w:p w14:paraId="068A968D" w14:textId="77777777" w:rsidR="00837D3D" w:rsidRDefault="00A54F38">
            <w:pPr>
              <w:jc w:val="center"/>
              <w:rPr>
                <w:rFonts w:ascii="Times New Roman" w:hAnsi="Times New Roman"/>
                <w:sz w:val="24"/>
                <w:szCs w:val="24"/>
              </w:rPr>
            </w:pPr>
            <w:r>
              <w:rPr>
                <w:rFonts w:ascii="Times New Roman" w:hAnsi="Times New Roman"/>
                <w:sz w:val="24"/>
                <w:szCs w:val="24"/>
              </w:rPr>
              <w:t xml:space="preserve">NO ( </w:t>
            </w:r>
            <w:r>
              <w:rPr>
                <w:rFonts w:ascii="Times New Roman" w:hAnsi="Times New Roman"/>
                <w:sz w:val="24"/>
                <w:szCs w:val="24"/>
                <w:lang w:val="en-US"/>
              </w:rPr>
              <w:t>No</w:t>
            </w:r>
            <w:r>
              <w:rPr>
                <w:rFonts w:ascii="Times New Roman" w:hAnsi="Times New Roman"/>
                <w:sz w:val="24"/>
                <w:szCs w:val="24"/>
              </w:rPr>
              <w:t xml:space="preserve"> )</w:t>
            </w:r>
          </w:p>
        </w:tc>
      </w:tr>
      <w:tr w:rsidR="00837D3D" w14:paraId="0B540DAC" w14:textId="77777777">
        <w:trPr>
          <w:trHeight w:val="450"/>
        </w:trPr>
        <w:tc>
          <w:tcPr>
            <w:tcW w:w="7488" w:type="dxa"/>
            <w:tcBorders>
              <w:top w:val="single" w:sz="6" w:space="0" w:color="auto"/>
              <w:left w:val="single" w:sz="4" w:space="0" w:color="auto"/>
              <w:bottom w:val="single" w:sz="6" w:space="0" w:color="auto"/>
              <w:right w:val="single" w:sz="6" w:space="0" w:color="auto"/>
            </w:tcBorders>
          </w:tcPr>
          <w:p w14:paraId="5C5A2D76" w14:textId="77777777" w:rsidR="00837D3D" w:rsidRDefault="00A54F38">
            <w:pPr>
              <w:numPr>
                <w:ilvl w:val="0"/>
                <w:numId w:val="36"/>
              </w:numPr>
              <w:spacing w:after="0" w:line="240" w:lineRule="auto"/>
              <w:rPr>
                <w:rFonts w:ascii="Times New Roman" w:hAnsi="Times New Roman"/>
                <w:sz w:val="24"/>
                <w:szCs w:val="24"/>
              </w:rPr>
            </w:pPr>
            <w:r>
              <w:rPr>
                <w:rFonts w:ascii="Times New Roman" w:hAnsi="Times New Roman"/>
                <w:sz w:val="24"/>
                <w:szCs w:val="24"/>
              </w:rPr>
              <w:t>Do you have any collaboration with any other institute or organization on the same? Provide name and other details.</w:t>
            </w:r>
          </w:p>
        </w:tc>
        <w:tc>
          <w:tcPr>
            <w:tcW w:w="1260" w:type="dxa"/>
            <w:tcBorders>
              <w:top w:val="single" w:sz="6" w:space="0" w:color="auto"/>
              <w:left w:val="single" w:sz="6" w:space="0" w:color="auto"/>
              <w:bottom w:val="single" w:sz="6" w:space="0" w:color="auto"/>
              <w:right w:val="single" w:sz="6" w:space="0" w:color="auto"/>
            </w:tcBorders>
          </w:tcPr>
          <w:p w14:paraId="0A8EF052" w14:textId="77777777" w:rsidR="00837D3D" w:rsidRDefault="00837D3D">
            <w:pPr>
              <w:rPr>
                <w:rFonts w:ascii="Times New Roman" w:hAnsi="Times New Roman"/>
                <w:sz w:val="24"/>
                <w:szCs w:val="24"/>
              </w:rPr>
            </w:pPr>
          </w:p>
        </w:tc>
        <w:tc>
          <w:tcPr>
            <w:tcW w:w="1170" w:type="dxa"/>
            <w:tcBorders>
              <w:top w:val="single" w:sz="6" w:space="0" w:color="auto"/>
              <w:left w:val="single" w:sz="6" w:space="0" w:color="auto"/>
              <w:bottom w:val="single" w:sz="6" w:space="0" w:color="auto"/>
              <w:right w:val="single" w:sz="4" w:space="0" w:color="auto"/>
            </w:tcBorders>
          </w:tcPr>
          <w:p w14:paraId="28A63535" w14:textId="77777777" w:rsidR="00837D3D" w:rsidRDefault="00A54F38">
            <w:pPr>
              <w:jc w:val="center"/>
              <w:rPr>
                <w:rFonts w:ascii="Times New Roman" w:hAnsi="Times New Roman"/>
                <w:sz w:val="24"/>
                <w:szCs w:val="24"/>
              </w:rPr>
            </w:pPr>
            <w:r>
              <w:rPr>
                <w:rFonts w:ascii="Times New Roman" w:hAnsi="Times New Roman"/>
                <w:sz w:val="24"/>
                <w:szCs w:val="24"/>
              </w:rPr>
              <w:t xml:space="preserve">NO ( </w:t>
            </w:r>
            <w:r>
              <w:rPr>
                <w:rFonts w:ascii="Times New Roman" w:hAnsi="Times New Roman"/>
                <w:sz w:val="24"/>
                <w:szCs w:val="24"/>
                <w:lang w:val="en-US"/>
              </w:rPr>
              <w:t>No</w:t>
            </w:r>
            <w:r>
              <w:rPr>
                <w:rFonts w:ascii="Times New Roman" w:hAnsi="Times New Roman"/>
                <w:sz w:val="24"/>
                <w:szCs w:val="24"/>
              </w:rPr>
              <w:t xml:space="preserve"> )</w:t>
            </w:r>
          </w:p>
        </w:tc>
      </w:tr>
      <w:tr w:rsidR="00837D3D" w14:paraId="0B01810B" w14:textId="77777777">
        <w:trPr>
          <w:trHeight w:val="450"/>
        </w:trPr>
        <w:tc>
          <w:tcPr>
            <w:tcW w:w="7488" w:type="dxa"/>
            <w:tcBorders>
              <w:top w:val="single" w:sz="6" w:space="0" w:color="auto"/>
              <w:left w:val="single" w:sz="4" w:space="0" w:color="auto"/>
              <w:bottom w:val="single" w:sz="4" w:space="0" w:color="auto"/>
              <w:right w:val="single" w:sz="6" w:space="0" w:color="auto"/>
            </w:tcBorders>
          </w:tcPr>
          <w:p w14:paraId="329D23AD" w14:textId="77777777" w:rsidR="00837D3D" w:rsidRDefault="00A54F38">
            <w:pPr>
              <w:numPr>
                <w:ilvl w:val="0"/>
                <w:numId w:val="36"/>
              </w:numPr>
              <w:spacing w:after="0" w:line="240" w:lineRule="auto"/>
              <w:rPr>
                <w:rFonts w:ascii="Times New Roman" w:hAnsi="Times New Roman"/>
                <w:sz w:val="24"/>
                <w:szCs w:val="24"/>
              </w:rPr>
            </w:pPr>
            <w:r>
              <w:rPr>
                <w:rFonts w:ascii="Times New Roman" w:hAnsi="Times New Roman"/>
                <w:sz w:val="24"/>
                <w:szCs w:val="24"/>
              </w:rPr>
              <w:t xml:space="preserve">Name of Regulatory body or any other approvals if required. </w:t>
            </w:r>
          </w:p>
        </w:tc>
        <w:tc>
          <w:tcPr>
            <w:tcW w:w="1260" w:type="dxa"/>
            <w:tcBorders>
              <w:top w:val="single" w:sz="6" w:space="0" w:color="auto"/>
              <w:left w:val="single" w:sz="6" w:space="0" w:color="auto"/>
              <w:bottom w:val="single" w:sz="4" w:space="0" w:color="auto"/>
              <w:right w:val="single" w:sz="6" w:space="0" w:color="auto"/>
            </w:tcBorders>
          </w:tcPr>
          <w:p w14:paraId="516E736C" w14:textId="77777777" w:rsidR="00837D3D" w:rsidRDefault="00837D3D">
            <w:pPr>
              <w:rPr>
                <w:rFonts w:ascii="Times New Roman" w:hAnsi="Times New Roman"/>
                <w:sz w:val="24"/>
                <w:szCs w:val="24"/>
              </w:rPr>
            </w:pPr>
          </w:p>
        </w:tc>
        <w:tc>
          <w:tcPr>
            <w:tcW w:w="1170" w:type="dxa"/>
            <w:tcBorders>
              <w:top w:val="single" w:sz="6" w:space="0" w:color="auto"/>
              <w:left w:val="single" w:sz="6" w:space="0" w:color="auto"/>
              <w:bottom w:val="single" w:sz="4" w:space="0" w:color="auto"/>
              <w:right w:val="single" w:sz="4" w:space="0" w:color="auto"/>
            </w:tcBorders>
          </w:tcPr>
          <w:p w14:paraId="154ECC54" w14:textId="77777777" w:rsidR="00837D3D" w:rsidRDefault="00A54F38">
            <w:pPr>
              <w:jc w:val="center"/>
              <w:rPr>
                <w:rFonts w:ascii="Times New Roman" w:hAnsi="Times New Roman"/>
                <w:sz w:val="24"/>
                <w:szCs w:val="24"/>
              </w:rPr>
            </w:pPr>
            <w:r>
              <w:rPr>
                <w:rFonts w:ascii="Times New Roman" w:hAnsi="Times New Roman"/>
                <w:sz w:val="24"/>
                <w:szCs w:val="24"/>
              </w:rPr>
              <w:t xml:space="preserve">NO ( </w:t>
            </w:r>
            <w:r>
              <w:rPr>
                <w:rFonts w:ascii="Times New Roman" w:hAnsi="Times New Roman"/>
                <w:sz w:val="24"/>
                <w:szCs w:val="24"/>
                <w:lang w:val="en-US"/>
              </w:rPr>
              <w:t>No</w:t>
            </w:r>
            <w:r>
              <w:rPr>
                <w:rFonts w:ascii="Times New Roman" w:hAnsi="Times New Roman"/>
                <w:sz w:val="24"/>
                <w:szCs w:val="24"/>
              </w:rPr>
              <w:t xml:space="preserve"> )</w:t>
            </w:r>
          </w:p>
        </w:tc>
      </w:tr>
    </w:tbl>
    <w:p w14:paraId="53C04442" w14:textId="77777777" w:rsidR="00837D3D" w:rsidRDefault="00837D3D">
      <w:pPr>
        <w:rPr>
          <w:rFonts w:ascii="Times New Roman" w:hAnsi="Times New Roman"/>
          <w:sz w:val="24"/>
          <w:szCs w:val="24"/>
        </w:rPr>
      </w:pPr>
    </w:p>
    <w:p w14:paraId="120779D6" w14:textId="77777777" w:rsidR="00837D3D" w:rsidRDefault="00A54F38">
      <w:pPr>
        <w:jc w:val="both"/>
        <w:rPr>
          <w:rFonts w:ascii="Times New Roman" w:hAnsi="Times New Roman"/>
          <w:sz w:val="24"/>
          <w:szCs w:val="24"/>
        </w:rPr>
      </w:pPr>
      <w:r>
        <w:rPr>
          <w:rFonts w:ascii="Times New Roman" w:hAnsi="Times New Roman"/>
          <w:sz w:val="24"/>
          <w:szCs w:val="24"/>
        </w:rPr>
        <w:t xml:space="preserve">5. Provide links and dates for such actions if the information has been made public (Google, research papers, YouTube videos, etc.) before sharing with us. </w:t>
      </w:r>
      <w:r>
        <w:rPr>
          <w:rFonts w:ascii="Times New Roman" w:hAnsi="Times New Roman"/>
          <w:b/>
          <w:bCs/>
          <w:sz w:val="24"/>
          <w:szCs w:val="24"/>
          <w:lang w:val="en-US"/>
        </w:rPr>
        <w:t>NA</w:t>
      </w:r>
    </w:p>
    <w:p w14:paraId="43D9C2C3" w14:textId="77777777" w:rsidR="00837D3D" w:rsidRDefault="00A54F38">
      <w:pPr>
        <w:rPr>
          <w:rFonts w:ascii="Times New Roman" w:hAnsi="Times New Roman"/>
          <w:sz w:val="24"/>
          <w:szCs w:val="24"/>
        </w:rPr>
      </w:pPr>
      <w:r>
        <w:rPr>
          <w:rFonts w:ascii="Times New Roman" w:hAnsi="Times New Roman"/>
          <w:sz w:val="24"/>
          <w:szCs w:val="24"/>
        </w:rPr>
        <w:t>6. Provide the terms and conditions of the MOU also if the work is done in collaboration within or outside university (Any Industry, other Universities, or any other entity).</w:t>
      </w:r>
      <w:r>
        <w:rPr>
          <w:rFonts w:ascii="Times New Roman" w:hAnsi="Times New Roman"/>
          <w:sz w:val="24"/>
          <w:szCs w:val="24"/>
          <w:lang w:val="en-US"/>
        </w:rPr>
        <w:t xml:space="preserve"> </w:t>
      </w:r>
      <w:r>
        <w:rPr>
          <w:rFonts w:ascii="Times New Roman" w:hAnsi="Times New Roman"/>
          <w:b/>
          <w:bCs/>
          <w:sz w:val="24"/>
          <w:szCs w:val="24"/>
          <w:lang w:val="en-US"/>
        </w:rPr>
        <w:t>NA</w:t>
      </w:r>
    </w:p>
    <w:p w14:paraId="14117947" w14:textId="77777777" w:rsidR="00837D3D" w:rsidRDefault="00A54F38">
      <w:pPr>
        <w:rPr>
          <w:rFonts w:ascii="Times New Roman" w:hAnsi="Times New Roman"/>
          <w:sz w:val="24"/>
          <w:szCs w:val="24"/>
          <w:lang w:val="en-US"/>
        </w:rPr>
      </w:pPr>
      <w:r>
        <w:rPr>
          <w:rFonts w:ascii="Times New Roman" w:hAnsi="Times New Roman"/>
          <w:sz w:val="24"/>
          <w:szCs w:val="24"/>
        </w:rPr>
        <w:t>7. Potential Chances of Commercialization.</w:t>
      </w:r>
      <w:r>
        <w:rPr>
          <w:rFonts w:ascii="Times New Roman" w:hAnsi="Times New Roman"/>
          <w:sz w:val="24"/>
          <w:szCs w:val="24"/>
          <w:lang w:val="en-US"/>
        </w:rPr>
        <w:t xml:space="preserve"> </w:t>
      </w:r>
      <w:r>
        <w:rPr>
          <w:rFonts w:ascii="Times New Roman" w:hAnsi="Times New Roman"/>
          <w:b/>
          <w:bCs/>
          <w:sz w:val="24"/>
          <w:szCs w:val="24"/>
          <w:lang w:val="en-US"/>
        </w:rPr>
        <w:t>Yes</w:t>
      </w:r>
    </w:p>
    <w:p w14:paraId="7D664260" w14:textId="77777777" w:rsidR="00837D3D" w:rsidRDefault="00837D3D">
      <w:pPr>
        <w:rPr>
          <w:rFonts w:ascii="Times New Roman" w:hAnsi="Times New Roman"/>
          <w:sz w:val="24"/>
          <w:szCs w:val="24"/>
        </w:rPr>
      </w:pPr>
    </w:p>
    <w:p w14:paraId="570D55CF" w14:textId="77777777" w:rsidR="00837D3D" w:rsidRDefault="00A54F38">
      <w:pPr>
        <w:rPr>
          <w:rFonts w:ascii="Times New Roman" w:hAnsi="Times New Roman"/>
          <w:sz w:val="24"/>
          <w:szCs w:val="24"/>
          <w:lang w:val="en-US"/>
        </w:rPr>
      </w:pPr>
      <w:r>
        <w:rPr>
          <w:rFonts w:ascii="Times New Roman" w:hAnsi="Times New Roman"/>
          <w:sz w:val="24"/>
          <w:szCs w:val="24"/>
        </w:rPr>
        <w:t>8. List of companies which can be contacted for commercialization along with the website link.</w:t>
      </w:r>
      <w:r>
        <w:rPr>
          <w:rFonts w:ascii="Times New Roman" w:hAnsi="Times New Roman"/>
          <w:sz w:val="24"/>
          <w:szCs w:val="24"/>
          <w:lang w:val="en-US"/>
        </w:rPr>
        <w:t xml:space="preserve"> </w:t>
      </w:r>
    </w:p>
    <w:p w14:paraId="35A1C6A2" w14:textId="77777777" w:rsidR="00837D3D" w:rsidRDefault="00A54F38">
      <w:pPr>
        <w:rPr>
          <w:rFonts w:ascii="Times New Roman" w:hAnsi="Times New Roman"/>
          <w:sz w:val="24"/>
          <w:szCs w:val="24"/>
        </w:rPr>
      </w:pPr>
      <w:r>
        <w:rPr>
          <w:rFonts w:ascii="Times New Roman" w:hAnsi="Times New Roman"/>
          <w:sz w:val="24"/>
          <w:szCs w:val="24"/>
        </w:rPr>
        <w:t>Here are two companies that specialize in electric vehicle charging solutions and could be potential partners for the commercialization of the Self-Sufficient Charging System for Electric Public Transportation:</w:t>
      </w:r>
    </w:p>
    <w:p w14:paraId="1A4E05ED" w14:textId="77777777" w:rsidR="00837D3D" w:rsidRDefault="00A54F38">
      <w:pPr>
        <w:numPr>
          <w:ilvl w:val="0"/>
          <w:numId w:val="37"/>
        </w:numPr>
        <w:rPr>
          <w:rFonts w:ascii="Times New Roman" w:hAnsi="Times New Roman"/>
          <w:sz w:val="24"/>
          <w:szCs w:val="24"/>
        </w:rPr>
      </w:pPr>
      <w:r>
        <w:rPr>
          <w:rFonts w:ascii="Times New Roman" w:hAnsi="Times New Roman"/>
          <w:b/>
          <w:bCs/>
          <w:sz w:val="24"/>
          <w:szCs w:val="24"/>
        </w:rPr>
        <w:t>Witricity</w:t>
      </w:r>
    </w:p>
    <w:p w14:paraId="3E461D1B" w14:textId="77777777" w:rsidR="00837D3D" w:rsidRDefault="00A54F38">
      <w:pPr>
        <w:numPr>
          <w:ilvl w:val="1"/>
          <w:numId w:val="37"/>
        </w:numPr>
        <w:rPr>
          <w:rFonts w:ascii="Times New Roman" w:hAnsi="Times New Roman"/>
          <w:sz w:val="24"/>
          <w:szCs w:val="24"/>
        </w:rPr>
      </w:pPr>
      <w:r>
        <w:rPr>
          <w:rFonts w:ascii="Times New Roman" w:hAnsi="Times New Roman"/>
          <w:b/>
          <w:bCs/>
          <w:sz w:val="24"/>
          <w:szCs w:val="24"/>
        </w:rPr>
        <w:t>Overview</w:t>
      </w:r>
      <w:r>
        <w:rPr>
          <w:rFonts w:ascii="Times New Roman" w:hAnsi="Times New Roman"/>
          <w:sz w:val="24"/>
          <w:szCs w:val="24"/>
        </w:rPr>
        <w:t>: Witricity</w:t>
      </w:r>
      <w:r>
        <w:rPr>
          <w:rFonts w:ascii="Times New Roman" w:hAnsi="Times New Roman"/>
          <w:sz w:val="24"/>
          <w:szCs w:val="24"/>
        </w:rPr>
        <w:t xml:space="preserve"> is a leader in wireless power transfer technology, particularly for electric vehicles. They focus on developing inductive charging solutions that could align well with your invention.</w:t>
      </w:r>
    </w:p>
    <w:p w14:paraId="22D75DA4" w14:textId="77777777" w:rsidR="00837D3D" w:rsidRDefault="00A54F38">
      <w:pPr>
        <w:numPr>
          <w:ilvl w:val="1"/>
          <w:numId w:val="37"/>
        </w:numPr>
        <w:rPr>
          <w:rFonts w:ascii="Times New Roman" w:hAnsi="Times New Roman"/>
          <w:sz w:val="24"/>
          <w:szCs w:val="24"/>
        </w:rPr>
      </w:pPr>
      <w:r>
        <w:rPr>
          <w:rFonts w:ascii="Times New Roman" w:hAnsi="Times New Roman"/>
          <w:b/>
          <w:bCs/>
          <w:sz w:val="24"/>
          <w:szCs w:val="24"/>
        </w:rPr>
        <w:t>Website</w:t>
      </w:r>
      <w:r>
        <w:rPr>
          <w:rFonts w:ascii="Times New Roman" w:hAnsi="Times New Roman"/>
          <w:sz w:val="24"/>
          <w:szCs w:val="24"/>
        </w:rPr>
        <w:t xml:space="preserve">: </w:t>
      </w:r>
      <w:hyperlink r:id="rId13" w:tgtFrame="_new" w:history="1">
        <w:r w:rsidR="00837D3D">
          <w:rPr>
            <w:rStyle w:val="Hyperlink"/>
            <w:rFonts w:ascii="Times New Roman" w:hAnsi="Times New Roman"/>
            <w:sz w:val="24"/>
            <w:szCs w:val="24"/>
          </w:rPr>
          <w:t>Witricity</w:t>
        </w:r>
      </w:hyperlink>
    </w:p>
    <w:p w14:paraId="3B302556" w14:textId="77777777" w:rsidR="00837D3D" w:rsidRDefault="00A54F38">
      <w:pPr>
        <w:numPr>
          <w:ilvl w:val="0"/>
          <w:numId w:val="37"/>
        </w:numPr>
        <w:rPr>
          <w:rFonts w:ascii="Times New Roman" w:hAnsi="Times New Roman"/>
          <w:sz w:val="24"/>
          <w:szCs w:val="24"/>
        </w:rPr>
      </w:pPr>
      <w:r>
        <w:rPr>
          <w:rFonts w:ascii="Times New Roman" w:hAnsi="Times New Roman"/>
          <w:b/>
          <w:bCs/>
          <w:sz w:val="24"/>
          <w:szCs w:val="24"/>
        </w:rPr>
        <w:t>HEVO</w:t>
      </w:r>
    </w:p>
    <w:p w14:paraId="41151608" w14:textId="77777777" w:rsidR="00837D3D" w:rsidRDefault="00A54F38">
      <w:pPr>
        <w:numPr>
          <w:ilvl w:val="1"/>
          <w:numId w:val="37"/>
        </w:numPr>
        <w:rPr>
          <w:rFonts w:ascii="Times New Roman" w:hAnsi="Times New Roman"/>
          <w:sz w:val="24"/>
          <w:szCs w:val="24"/>
        </w:rPr>
      </w:pPr>
      <w:r>
        <w:rPr>
          <w:rFonts w:ascii="Times New Roman" w:hAnsi="Times New Roman"/>
          <w:b/>
          <w:bCs/>
          <w:sz w:val="24"/>
          <w:szCs w:val="24"/>
        </w:rPr>
        <w:t>Overview</w:t>
      </w:r>
      <w:r>
        <w:rPr>
          <w:rFonts w:ascii="Times New Roman" w:hAnsi="Times New Roman"/>
          <w:sz w:val="24"/>
          <w:szCs w:val="24"/>
        </w:rPr>
        <w:t>: HEVO provides wireless charging solutions for electric vehicles, emphasizing smart infrastructure that can be integrated with existing transit systems. Their technology could complement your system's objectives.</w:t>
      </w:r>
    </w:p>
    <w:p w14:paraId="60FAF6D0" w14:textId="77777777" w:rsidR="00837D3D" w:rsidRDefault="00A54F38">
      <w:pPr>
        <w:numPr>
          <w:ilvl w:val="1"/>
          <w:numId w:val="37"/>
        </w:numPr>
        <w:rPr>
          <w:rFonts w:ascii="Times New Roman" w:hAnsi="Times New Roman"/>
          <w:sz w:val="24"/>
          <w:szCs w:val="24"/>
        </w:rPr>
      </w:pPr>
      <w:r>
        <w:rPr>
          <w:rFonts w:ascii="Times New Roman" w:hAnsi="Times New Roman"/>
          <w:b/>
          <w:bCs/>
          <w:sz w:val="24"/>
          <w:szCs w:val="24"/>
        </w:rPr>
        <w:t>Website</w:t>
      </w:r>
      <w:r>
        <w:rPr>
          <w:rFonts w:ascii="Times New Roman" w:hAnsi="Times New Roman"/>
          <w:sz w:val="24"/>
          <w:szCs w:val="24"/>
        </w:rPr>
        <w:t xml:space="preserve">: </w:t>
      </w:r>
      <w:hyperlink r:id="rId14" w:tgtFrame="_new" w:history="1">
        <w:r w:rsidR="00837D3D">
          <w:rPr>
            <w:rStyle w:val="Hyperlink"/>
            <w:rFonts w:ascii="Times New Roman" w:hAnsi="Times New Roman"/>
            <w:sz w:val="24"/>
            <w:szCs w:val="24"/>
          </w:rPr>
          <w:t>HEVO</w:t>
        </w:r>
      </w:hyperlink>
    </w:p>
    <w:p w14:paraId="16DB7576" w14:textId="77777777" w:rsidR="00837D3D" w:rsidRDefault="00837D3D">
      <w:pPr>
        <w:rPr>
          <w:rFonts w:ascii="Times New Roman" w:hAnsi="Times New Roman"/>
          <w:sz w:val="24"/>
          <w:szCs w:val="24"/>
          <w:lang w:val="en-US"/>
        </w:rPr>
      </w:pPr>
    </w:p>
    <w:p w14:paraId="7C35F8EB" w14:textId="77777777" w:rsidR="00837D3D" w:rsidRDefault="00A54F38">
      <w:pPr>
        <w:rPr>
          <w:rFonts w:ascii="Times New Roman" w:hAnsi="Times New Roman"/>
          <w:b/>
          <w:sz w:val="24"/>
          <w:szCs w:val="24"/>
        </w:rPr>
      </w:pPr>
      <w:r>
        <w:rPr>
          <w:rFonts w:ascii="Times New Roman" w:hAnsi="Times New Roman"/>
          <w:sz w:val="24"/>
          <w:szCs w:val="24"/>
        </w:rPr>
        <w:t>9. Any basic patent which has been used and we need to pay royalty to them.</w:t>
      </w:r>
    </w:p>
    <w:p w14:paraId="3D9B5365" w14:textId="77777777" w:rsidR="00837D3D" w:rsidRDefault="00A54F38">
      <w:pPr>
        <w:rPr>
          <w:rFonts w:ascii="Times New Roman" w:hAnsi="Times New Roman"/>
          <w:sz w:val="24"/>
          <w:szCs w:val="24"/>
        </w:rPr>
      </w:pPr>
      <w:r>
        <w:rPr>
          <w:rFonts w:ascii="Times New Roman" w:hAnsi="Times New Roman"/>
          <w:bCs/>
          <w:sz w:val="24"/>
          <w:szCs w:val="24"/>
        </w:rPr>
        <w:t>10</w:t>
      </w:r>
      <w:r>
        <w:rPr>
          <w:rFonts w:ascii="Times New Roman" w:hAnsi="Times New Roman"/>
          <w:b/>
          <w:sz w:val="24"/>
          <w:szCs w:val="24"/>
        </w:rPr>
        <w:t xml:space="preserve">. FILING OPTIONS:  </w:t>
      </w:r>
      <w:r>
        <w:rPr>
          <w:rFonts w:ascii="Times New Roman" w:hAnsi="Times New Roman"/>
          <w:sz w:val="24"/>
          <w:szCs w:val="24"/>
        </w:rPr>
        <w:t>Please indicate the level of your work which can be considered for provisional/ complete/ PCT filings</w:t>
      </w:r>
      <w:r>
        <w:rPr>
          <w:rFonts w:ascii="Times New Roman" w:hAnsi="Times New Roman"/>
          <w:sz w:val="24"/>
          <w:szCs w:val="24"/>
          <w:lang w:val="en-US"/>
        </w:rPr>
        <w:t xml:space="preserve"> - </w:t>
      </w:r>
      <w:r>
        <w:rPr>
          <w:rFonts w:ascii="Times New Roman" w:hAnsi="Times New Roman"/>
          <w:sz w:val="24"/>
          <w:szCs w:val="24"/>
        </w:rPr>
        <w:t xml:space="preserve"> </w:t>
      </w:r>
      <w:r>
        <w:rPr>
          <w:rFonts w:ascii="Times New Roman" w:hAnsi="Times New Roman"/>
          <w:sz w:val="24"/>
          <w:szCs w:val="24"/>
          <w:highlight w:val="yellow"/>
        </w:rPr>
        <w:t>(</w:t>
      </w:r>
      <w:r>
        <w:rPr>
          <w:rFonts w:ascii="Times New Roman" w:hAnsi="Times New Roman"/>
          <w:sz w:val="24"/>
          <w:szCs w:val="24"/>
          <w:highlight w:val="yellow"/>
          <w:lang w:val="en-US"/>
        </w:rPr>
        <w:t>Provisional)</w:t>
      </w:r>
    </w:p>
    <w:p w14:paraId="0ADB25A2" w14:textId="77777777" w:rsidR="00837D3D" w:rsidRDefault="00A54F38">
      <w:pPr>
        <w:rPr>
          <w:rFonts w:ascii="Times New Roman" w:hAnsi="Times New Roman"/>
          <w:sz w:val="24"/>
          <w:szCs w:val="24"/>
        </w:rPr>
      </w:pPr>
      <w:r>
        <w:rPr>
          <w:rFonts w:ascii="Times New Roman" w:hAnsi="Times New Roman"/>
          <w:sz w:val="24"/>
          <w:szCs w:val="24"/>
        </w:rPr>
        <w:t xml:space="preserve">11. </w:t>
      </w:r>
      <w:r>
        <w:rPr>
          <w:rFonts w:ascii="Times New Roman" w:hAnsi="Times New Roman"/>
          <w:b/>
          <w:sz w:val="24"/>
          <w:szCs w:val="24"/>
        </w:rPr>
        <w:t>KEYWORDS:</w:t>
      </w:r>
      <w:r>
        <w:rPr>
          <w:rFonts w:ascii="Times New Roman" w:hAnsi="Times New Roman"/>
          <w:sz w:val="24"/>
          <w:szCs w:val="24"/>
        </w:rPr>
        <w:t xml:space="preserve"> </w:t>
      </w:r>
    </w:p>
    <w:p w14:paraId="143F6676" w14:textId="77777777" w:rsidR="00837D3D" w:rsidRDefault="00A54F38">
      <w:pPr>
        <w:rPr>
          <w:rFonts w:ascii="Times New Roman" w:hAnsi="Times New Roman"/>
          <w:b/>
          <w:bCs/>
          <w:sz w:val="24"/>
          <w:szCs w:val="24"/>
        </w:rPr>
      </w:pPr>
      <w:r>
        <w:rPr>
          <w:rFonts w:ascii="Times New Roman" w:hAnsi="Times New Roman"/>
          <w:b/>
          <w:bCs/>
          <w:sz w:val="24"/>
          <w:szCs w:val="24"/>
        </w:rPr>
        <w:t>  Wireless Charging</w:t>
      </w:r>
    </w:p>
    <w:p w14:paraId="5F4A6F98" w14:textId="77777777" w:rsidR="00837D3D" w:rsidRDefault="00A54F38">
      <w:pPr>
        <w:rPr>
          <w:rFonts w:ascii="Times New Roman" w:hAnsi="Times New Roman"/>
          <w:b/>
          <w:bCs/>
          <w:sz w:val="24"/>
          <w:szCs w:val="24"/>
        </w:rPr>
      </w:pPr>
      <w:r>
        <w:rPr>
          <w:rFonts w:ascii="Times New Roman" w:hAnsi="Times New Roman"/>
          <w:b/>
          <w:bCs/>
          <w:sz w:val="24"/>
          <w:szCs w:val="24"/>
        </w:rPr>
        <w:t>  Inductive Charging Technology</w:t>
      </w:r>
    </w:p>
    <w:p w14:paraId="45A7F2EF" w14:textId="77777777" w:rsidR="00837D3D" w:rsidRDefault="00A54F38">
      <w:pPr>
        <w:rPr>
          <w:rFonts w:ascii="Times New Roman" w:hAnsi="Times New Roman"/>
          <w:b/>
          <w:bCs/>
          <w:sz w:val="24"/>
          <w:szCs w:val="24"/>
        </w:rPr>
      </w:pPr>
      <w:r>
        <w:rPr>
          <w:rFonts w:ascii="Times New Roman" w:hAnsi="Times New Roman"/>
          <w:b/>
          <w:bCs/>
          <w:sz w:val="24"/>
          <w:szCs w:val="24"/>
        </w:rPr>
        <w:t>  Electric Public Transportation</w:t>
      </w:r>
    </w:p>
    <w:p w14:paraId="571F970F" w14:textId="77777777" w:rsidR="00837D3D" w:rsidRDefault="00A54F38">
      <w:pPr>
        <w:rPr>
          <w:rFonts w:ascii="Times New Roman" w:hAnsi="Times New Roman"/>
          <w:b/>
          <w:bCs/>
          <w:sz w:val="24"/>
          <w:szCs w:val="24"/>
        </w:rPr>
      </w:pPr>
      <w:r>
        <w:rPr>
          <w:rFonts w:ascii="Times New Roman" w:hAnsi="Times New Roman"/>
          <w:b/>
          <w:bCs/>
          <w:sz w:val="24"/>
          <w:szCs w:val="24"/>
        </w:rPr>
        <w:t>  IoT Integration</w:t>
      </w:r>
    </w:p>
    <w:p w14:paraId="71F30B4A" w14:textId="77777777" w:rsidR="00837D3D" w:rsidRDefault="00A54F38">
      <w:pPr>
        <w:rPr>
          <w:rFonts w:ascii="Times New Roman" w:hAnsi="Times New Roman"/>
          <w:b/>
          <w:bCs/>
          <w:sz w:val="24"/>
          <w:szCs w:val="24"/>
        </w:rPr>
      </w:pPr>
      <w:r>
        <w:rPr>
          <w:rFonts w:ascii="Times New Roman" w:hAnsi="Times New Roman"/>
          <w:b/>
          <w:bCs/>
          <w:sz w:val="24"/>
          <w:szCs w:val="24"/>
        </w:rPr>
        <w:t>  Autonomous Charging System</w:t>
      </w:r>
    </w:p>
    <w:p w14:paraId="140504DB" w14:textId="77777777" w:rsidR="00837D3D" w:rsidRDefault="00A54F38">
      <w:pPr>
        <w:rPr>
          <w:rFonts w:ascii="Times New Roman" w:hAnsi="Times New Roman"/>
          <w:b/>
          <w:bCs/>
          <w:sz w:val="24"/>
          <w:szCs w:val="24"/>
        </w:rPr>
      </w:pPr>
      <w:r>
        <w:rPr>
          <w:rFonts w:ascii="Times New Roman" w:hAnsi="Times New Roman"/>
          <w:b/>
          <w:bCs/>
          <w:sz w:val="24"/>
          <w:szCs w:val="24"/>
        </w:rPr>
        <w:t>  Fleet Management</w:t>
      </w:r>
    </w:p>
    <w:p w14:paraId="1F97F97C" w14:textId="77777777" w:rsidR="00837D3D" w:rsidRDefault="00A54F38">
      <w:pPr>
        <w:rPr>
          <w:rFonts w:ascii="Times New Roman" w:hAnsi="Times New Roman"/>
          <w:b/>
          <w:bCs/>
          <w:sz w:val="24"/>
          <w:szCs w:val="24"/>
        </w:rPr>
      </w:pPr>
      <w:r>
        <w:rPr>
          <w:rFonts w:ascii="Times New Roman" w:hAnsi="Times New Roman"/>
          <w:b/>
          <w:bCs/>
          <w:sz w:val="24"/>
          <w:szCs w:val="24"/>
        </w:rPr>
        <w:t>  Dynamic Charging Schedule</w:t>
      </w:r>
    </w:p>
    <w:p w14:paraId="244ADF2B" w14:textId="77777777" w:rsidR="00837D3D" w:rsidRDefault="00A54F38">
      <w:pPr>
        <w:rPr>
          <w:rFonts w:ascii="Times New Roman" w:hAnsi="Times New Roman"/>
          <w:b/>
          <w:bCs/>
          <w:sz w:val="24"/>
          <w:szCs w:val="24"/>
        </w:rPr>
      </w:pPr>
      <w:r>
        <w:rPr>
          <w:rFonts w:ascii="Times New Roman" w:hAnsi="Times New Roman"/>
          <w:b/>
          <w:bCs/>
          <w:sz w:val="24"/>
          <w:szCs w:val="24"/>
        </w:rPr>
        <w:t>  Smart Infrastructure</w:t>
      </w:r>
    </w:p>
    <w:p w14:paraId="67603548" w14:textId="77777777" w:rsidR="00837D3D" w:rsidRDefault="00A54F38">
      <w:pPr>
        <w:rPr>
          <w:rFonts w:ascii="Times New Roman" w:hAnsi="Times New Roman"/>
          <w:b/>
          <w:bCs/>
          <w:sz w:val="24"/>
          <w:szCs w:val="24"/>
        </w:rPr>
      </w:pPr>
      <w:r>
        <w:rPr>
          <w:rFonts w:ascii="Times New Roman" w:hAnsi="Times New Roman"/>
          <w:b/>
          <w:bCs/>
          <w:sz w:val="24"/>
          <w:szCs w:val="24"/>
        </w:rPr>
        <w:t>  Energy</w:t>
      </w:r>
      <w:r>
        <w:rPr>
          <w:rFonts w:ascii="Times New Roman" w:hAnsi="Times New Roman"/>
          <w:b/>
          <w:bCs/>
          <w:sz w:val="24"/>
          <w:szCs w:val="24"/>
        </w:rPr>
        <w:t xml:space="preserve"> Optimization</w:t>
      </w:r>
    </w:p>
    <w:p w14:paraId="70E901FD" w14:textId="77777777" w:rsidR="00837D3D" w:rsidRDefault="00A54F38">
      <w:pPr>
        <w:rPr>
          <w:rFonts w:ascii="Times New Roman" w:hAnsi="Times New Roman"/>
          <w:b/>
          <w:bCs/>
          <w:sz w:val="24"/>
          <w:szCs w:val="24"/>
        </w:rPr>
      </w:pPr>
      <w:r>
        <w:rPr>
          <w:rFonts w:ascii="Times New Roman" w:hAnsi="Times New Roman"/>
          <w:b/>
          <w:bCs/>
          <w:sz w:val="24"/>
          <w:szCs w:val="24"/>
        </w:rPr>
        <w:t>  Renewable Energy Utilization</w:t>
      </w:r>
    </w:p>
    <w:p w14:paraId="35FE4A43" w14:textId="77777777" w:rsidR="00837D3D" w:rsidRDefault="00A54F38">
      <w:pPr>
        <w:rPr>
          <w:rFonts w:ascii="Times New Roman" w:hAnsi="Times New Roman"/>
          <w:b/>
          <w:bCs/>
          <w:sz w:val="24"/>
          <w:szCs w:val="24"/>
        </w:rPr>
      </w:pPr>
      <w:r>
        <w:rPr>
          <w:rFonts w:ascii="Times New Roman" w:hAnsi="Times New Roman"/>
          <w:b/>
          <w:bCs/>
          <w:sz w:val="24"/>
          <w:szCs w:val="24"/>
        </w:rPr>
        <w:t>  Real-Time Data Analytics</w:t>
      </w:r>
    </w:p>
    <w:p w14:paraId="7773AFD9" w14:textId="77777777" w:rsidR="00837D3D" w:rsidRDefault="00A54F38">
      <w:pPr>
        <w:rPr>
          <w:rFonts w:ascii="Times New Roman" w:hAnsi="Times New Roman"/>
          <w:b/>
          <w:bCs/>
          <w:sz w:val="24"/>
          <w:szCs w:val="24"/>
        </w:rPr>
      </w:pPr>
      <w:r>
        <w:rPr>
          <w:rFonts w:ascii="Times New Roman" w:hAnsi="Times New Roman"/>
          <w:b/>
          <w:bCs/>
          <w:sz w:val="24"/>
          <w:szCs w:val="24"/>
        </w:rPr>
        <w:t>  Charging Efficiency</w:t>
      </w:r>
    </w:p>
    <w:p w14:paraId="2C2E0AEC" w14:textId="77777777" w:rsidR="00837D3D" w:rsidRDefault="00A54F38">
      <w:pPr>
        <w:rPr>
          <w:rFonts w:ascii="Times New Roman" w:hAnsi="Times New Roman"/>
          <w:b/>
          <w:bCs/>
          <w:sz w:val="24"/>
          <w:szCs w:val="24"/>
        </w:rPr>
      </w:pPr>
      <w:r>
        <w:rPr>
          <w:rFonts w:ascii="Times New Roman" w:hAnsi="Times New Roman"/>
          <w:b/>
          <w:bCs/>
          <w:sz w:val="24"/>
          <w:szCs w:val="24"/>
        </w:rPr>
        <w:t>  Public Transit Sustainability</w:t>
      </w:r>
    </w:p>
    <w:p w14:paraId="7D65D992" w14:textId="77777777" w:rsidR="00837D3D" w:rsidRDefault="00A54F38">
      <w:pPr>
        <w:rPr>
          <w:rFonts w:ascii="Times New Roman" w:hAnsi="Times New Roman"/>
          <w:b/>
          <w:bCs/>
          <w:sz w:val="24"/>
          <w:szCs w:val="24"/>
        </w:rPr>
      </w:pPr>
      <w:r>
        <w:rPr>
          <w:rFonts w:ascii="Times New Roman" w:hAnsi="Times New Roman"/>
          <w:b/>
          <w:bCs/>
          <w:sz w:val="24"/>
          <w:szCs w:val="24"/>
        </w:rPr>
        <w:t>  Electric Bus Charging</w:t>
      </w:r>
    </w:p>
    <w:p w14:paraId="4758AE13" w14:textId="77777777" w:rsidR="00837D3D" w:rsidRDefault="00A54F38">
      <w:pPr>
        <w:rPr>
          <w:rFonts w:ascii="Times New Roman" w:hAnsi="Times New Roman"/>
          <w:b/>
          <w:bCs/>
          <w:sz w:val="24"/>
          <w:szCs w:val="24"/>
        </w:rPr>
      </w:pPr>
      <w:r>
        <w:rPr>
          <w:rFonts w:ascii="Times New Roman" w:hAnsi="Times New Roman"/>
          <w:b/>
          <w:bCs/>
          <w:sz w:val="24"/>
          <w:szCs w:val="24"/>
        </w:rPr>
        <w:t>  Self-Sufficient Energy Management</w:t>
      </w:r>
    </w:p>
    <w:p w14:paraId="301AE871" w14:textId="77777777" w:rsidR="00837D3D" w:rsidRDefault="00A54F38">
      <w:pPr>
        <w:rPr>
          <w:rFonts w:ascii="Times New Roman" w:hAnsi="Times New Roman"/>
          <w:b/>
          <w:bCs/>
          <w:sz w:val="24"/>
          <w:szCs w:val="24"/>
        </w:rPr>
      </w:pPr>
      <w:r>
        <w:rPr>
          <w:rFonts w:ascii="Times New Roman" w:hAnsi="Times New Roman"/>
          <w:b/>
          <w:bCs/>
          <w:sz w:val="24"/>
          <w:szCs w:val="24"/>
        </w:rPr>
        <w:t>  Operational Efficiency</w:t>
      </w:r>
    </w:p>
    <w:p w14:paraId="13541337" w14:textId="77777777" w:rsidR="00837D3D" w:rsidRDefault="00A54F38">
      <w:pPr>
        <w:rPr>
          <w:rFonts w:ascii="Times New Roman" w:hAnsi="Times New Roman"/>
          <w:b/>
          <w:bCs/>
          <w:sz w:val="24"/>
          <w:szCs w:val="24"/>
        </w:rPr>
      </w:pPr>
      <w:r>
        <w:rPr>
          <w:rFonts w:ascii="Times New Roman" w:hAnsi="Times New Roman"/>
          <w:b/>
          <w:bCs/>
          <w:sz w:val="24"/>
          <w:szCs w:val="24"/>
        </w:rPr>
        <w:t>  Vehicle-to-Grid (V2G) Technology</w:t>
      </w:r>
    </w:p>
    <w:p w14:paraId="1B71E87E" w14:textId="77777777" w:rsidR="00837D3D" w:rsidRDefault="00A54F38">
      <w:pPr>
        <w:rPr>
          <w:rFonts w:ascii="Times New Roman" w:hAnsi="Times New Roman"/>
          <w:b/>
          <w:bCs/>
          <w:sz w:val="24"/>
          <w:szCs w:val="24"/>
        </w:rPr>
      </w:pPr>
      <w:r>
        <w:rPr>
          <w:rFonts w:ascii="Times New Roman" w:hAnsi="Times New Roman"/>
          <w:b/>
          <w:bCs/>
          <w:sz w:val="24"/>
          <w:szCs w:val="24"/>
        </w:rPr>
        <w:t>  Automated Vehicle Charging</w:t>
      </w:r>
    </w:p>
    <w:p w14:paraId="7BF0F67F" w14:textId="77777777" w:rsidR="00837D3D" w:rsidRDefault="00A54F38">
      <w:pPr>
        <w:rPr>
          <w:rFonts w:ascii="Times New Roman" w:hAnsi="Times New Roman"/>
          <w:b/>
          <w:bCs/>
          <w:sz w:val="24"/>
          <w:szCs w:val="24"/>
        </w:rPr>
      </w:pPr>
      <w:r>
        <w:rPr>
          <w:rFonts w:ascii="Times New Roman" w:hAnsi="Times New Roman"/>
          <w:b/>
          <w:bCs/>
          <w:sz w:val="24"/>
          <w:szCs w:val="24"/>
        </w:rPr>
        <w:t>  Passenger Experience Enhancement</w:t>
      </w:r>
    </w:p>
    <w:p w14:paraId="662D6656" w14:textId="77777777" w:rsidR="00837D3D" w:rsidRDefault="00A54F38">
      <w:pPr>
        <w:rPr>
          <w:rFonts w:ascii="Times New Roman" w:hAnsi="Times New Roman"/>
          <w:sz w:val="24"/>
          <w:szCs w:val="24"/>
        </w:rPr>
      </w:pPr>
      <w:r>
        <w:rPr>
          <w:rFonts w:ascii="Times New Roman" w:hAnsi="Times New Roman"/>
          <w:b/>
          <w:bCs/>
          <w:sz w:val="24"/>
          <w:szCs w:val="24"/>
        </w:rPr>
        <w:t>  Scalable Charging Solutions</w:t>
      </w:r>
    </w:p>
    <w:p w14:paraId="76BBE959" w14:textId="77777777" w:rsidR="00837D3D" w:rsidRDefault="00837D3D">
      <w:pPr>
        <w:rPr>
          <w:rFonts w:ascii="Times New Roman" w:hAnsi="Times New Roman"/>
          <w:sz w:val="24"/>
          <w:szCs w:val="24"/>
        </w:rPr>
      </w:pPr>
    </w:p>
    <w:p w14:paraId="21F4020E" w14:textId="77777777" w:rsidR="00837D3D" w:rsidRDefault="00837D3D">
      <w:pPr>
        <w:rPr>
          <w:rFonts w:ascii="Times New Roman" w:hAnsi="Times New Roman"/>
          <w:sz w:val="24"/>
          <w:szCs w:val="24"/>
        </w:rPr>
      </w:pPr>
    </w:p>
    <w:p w14:paraId="28FF9D57" w14:textId="77777777" w:rsidR="00837D3D" w:rsidRDefault="00837D3D">
      <w:pPr>
        <w:rPr>
          <w:rFonts w:ascii="Times New Roman" w:hAnsi="Times New Roman"/>
          <w:sz w:val="24"/>
          <w:szCs w:val="24"/>
        </w:rPr>
      </w:pPr>
    </w:p>
    <w:p w14:paraId="7143ECAB" w14:textId="77777777" w:rsidR="00837D3D" w:rsidRDefault="00837D3D">
      <w:pPr>
        <w:rPr>
          <w:rFonts w:ascii="Times New Roman" w:hAnsi="Times New Roman"/>
          <w:sz w:val="24"/>
          <w:szCs w:val="24"/>
        </w:rPr>
      </w:pPr>
    </w:p>
    <w:p w14:paraId="55DB42B2" w14:textId="77777777" w:rsidR="00837D3D" w:rsidRDefault="00837D3D">
      <w:pPr>
        <w:rPr>
          <w:rFonts w:ascii="Times New Roman" w:hAnsi="Times New Roman"/>
          <w:sz w:val="24"/>
          <w:szCs w:val="24"/>
        </w:rPr>
      </w:pPr>
    </w:p>
    <w:p w14:paraId="579A9A21" w14:textId="77777777" w:rsidR="00837D3D" w:rsidRDefault="00837D3D">
      <w:pPr>
        <w:rPr>
          <w:rFonts w:ascii="Times New Roman" w:hAnsi="Times New Roman"/>
          <w:sz w:val="24"/>
          <w:szCs w:val="24"/>
        </w:rPr>
      </w:pPr>
    </w:p>
    <w:p w14:paraId="6117BA4E" w14:textId="77777777" w:rsidR="00837D3D" w:rsidRDefault="00837D3D">
      <w:pPr>
        <w:rPr>
          <w:rFonts w:ascii="Times New Roman" w:hAnsi="Times New Roman"/>
          <w:sz w:val="24"/>
          <w:szCs w:val="24"/>
        </w:rPr>
      </w:pPr>
    </w:p>
    <w:p w14:paraId="665325C4" w14:textId="77777777" w:rsidR="00837D3D" w:rsidRDefault="00837D3D">
      <w:pPr>
        <w:rPr>
          <w:rFonts w:ascii="Times New Roman" w:hAnsi="Times New Roman"/>
          <w:sz w:val="24"/>
          <w:szCs w:val="24"/>
        </w:rPr>
      </w:pPr>
    </w:p>
    <w:p w14:paraId="1EDCAB78" w14:textId="77777777" w:rsidR="00837D3D" w:rsidRDefault="00837D3D">
      <w:pPr>
        <w:rPr>
          <w:rFonts w:ascii="Times New Roman" w:hAnsi="Times New Roman"/>
          <w:sz w:val="24"/>
          <w:szCs w:val="24"/>
        </w:rPr>
      </w:pPr>
    </w:p>
    <w:p w14:paraId="12AAD737" w14:textId="77777777" w:rsidR="00837D3D" w:rsidRDefault="00837D3D">
      <w:pPr>
        <w:rPr>
          <w:rFonts w:ascii="Times New Roman" w:hAnsi="Times New Roman"/>
          <w:sz w:val="24"/>
          <w:szCs w:val="24"/>
        </w:rPr>
      </w:pPr>
    </w:p>
    <w:p w14:paraId="3F0F0A6F" w14:textId="77777777" w:rsidR="00837D3D" w:rsidRDefault="00837D3D">
      <w:pPr>
        <w:rPr>
          <w:rFonts w:ascii="Times New Roman" w:hAnsi="Times New Roman"/>
          <w:sz w:val="24"/>
          <w:szCs w:val="24"/>
        </w:rPr>
      </w:pPr>
    </w:p>
    <w:p w14:paraId="3F1019AB" w14:textId="77777777" w:rsidR="00837D3D" w:rsidRDefault="00837D3D">
      <w:pPr>
        <w:rPr>
          <w:rFonts w:ascii="Times New Roman" w:hAnsi="Times New Roman"/>
          <w:sz w:val="24"/>
          <w:szCs w:val="24"/>
        </w:rPr>
      </w:pPr>
    </w:p>
    <w:p w14:paraId="67B58AB0" w14:textId="77777777" w:rsidR="00837D3D" w:rsidRDefault="00837D3D">
      <w:pPr>
        <w:rPr>
          <w:rFonts w:ascii="Times New Roman" w:hAnsi="Times New Roman"/>
          <w:sz w:val="24"/>
          <w:szCs w:val="24"/>
        </w:rPr>
      </w:pPr>
    </w:p>
    <w:p w14:paraId="3A966C69" w14:textId="77777777" w:rsidR="00837D3D" w:rsidRDefault="00837D3D">
      <w:pPr>
        <w:rPr>
          <w:rFonts w:ascii="Times New Roman" w:hAnsi="Times New Roman"/>
          <w:sz w:val="24"/>
          <w:szCs w:val="24"/>
        </w:rPr>
      </w:pPr>
    </w:p>
    <w:p w14:paraId="37C9D641" w14:textId="77777777" w:rsidR="00837D3D" w:rsidRDefault="00837D3D">
      <w:pPr>
        <w:rPr>
          <w:rFonts w:ascii="Times New Roman" w:hAnsi="Times New Roman"/>
          <w:sz w:val="24"/>
          <w:szCs w:val="24"/>
        </w:rPr>
        <w:sectPr w:rsidR="00837D3D">
          <w:pgSz w:w="12240" w:h="15840"/>
          <w:pgMar w:top="1440" w:right="1440" w:bottom="1440" w:left="1440" w:header="720" w:footer="720" w:gutter="0"/>
          <w:pgNumType w:start="5"/>
          <w:cols w:space="720"/>
          <w:docGrid w:linePitch="360"/>
        </w:sectPr>
      </w:pPr>
    </w:p>
    <w:p w14:paraId="552D5AD9" w14:textId="77777777" w:rsidR="00837D3D" w:rsidRDefault="00A54F38">
      <w:pPr>
        <w:jc w:val="center"/>
        <w:rPr>
          <w:rFonts w:ascii="Times New Roman" w:hAnsi="Times New Roman"/>
          <w:b/>
          <w:bCs/>
          <w:sz w:val="24"/>
          <w:szCs w:val="24"/>
        </w:rPr>
      </w:pPr>
      <w:r>
        <w:rPr>
          <w:rFonts w:ascii="Times New Roman" w:hAnsi="Times New Roman"/>
          <w:b/>
          <w:bCs/>
          <w:sz w:val="24"/>
          <w:szCs w:val="24"/>
        </w:rPr>
        <w:t>NO OBJECTION CERTIFICATE</w:t>
      </w:r>
    </w:p>
    <w:p w14:paraId="48030B80" w14:textId="77777777" w:rsidR="00837D3D" w:rsidRDefault="00A54F38">
      <w:pPr>
        <w:pStyle w:val="BodyText"/>
        <w:tabs>
          <w:tab w:val="left" w:leader="dot" w:pos="7275"/>
        </w:tabs>
        <w:spacing w:before="214" w:line="276" w:lineRule="auto"/>
        <w:ind w:left="220" w:right="659"/>
        <w:jc w:val="both"/>
        <w:rPr>
          <w:spacing w:val="-3"/>
        </w:rPr>
      </w:pPr>
      <w:r>
        <w:t xml:space="preserve">This is to certify that </w:t>
      </w:r>
      <w:r>
        <w:rPr>
          <w:u w:val="single"/>
        </w:rPr>
        <w:t>University/Organization Name</w:t>
      </w:r>
      <w:r>
        <w:rPr>
          <w:spacing w:val="1"/>
        </w:rPr>
        <w:t xml:space="preserve"> </w:t>
      </w:r>
      <w:r>
        <w:t>or its associates shall have no objection if</w:t>
      </w:r>
      <w:r>
        <w:rPr>
          <w:spacing w:val="1"/>
        </w:rPr>
        <w:t xml:space="preserve"> </w:t>
      </w:r>
      <w:r>
        <w:t xml:space="preserve">Lovely </w:t>
      </w:r>
      <w:r>
        <w:t>Professional University files an IPR (Patent/Copyright/Design/any other…….) entitled</w:t>
      </w:r>
      <w:r>
        <w:rPr>
          <w:spacing w:val="1"/>
        </w:rPr>
        <w:t xml:space="preserve"> </w:t>
      </w:r>
      <w:r>
        <w:t>"…………………."</w:t>
      </w:r>
      <w:r>
        <w:rPr>
          <w:spacing w:val="-1"/>
        </w:rPr>
        <w:t xml:space="preserve"> </w:t>
      </w:r>
      <w:r>
        <w:t>including the</w:t>
      </w:r>
      <w:r>
        <w:rPr>
          <w:spacing w:val="1"/>
        </w:rPr>
        <w:t xml:space="preserve"> </w:t>
      </w:r>
      <w:r>
        <w:t>name(s) of,</w:t>
      </w:r>
      <w:r>
        <w:tab/>
        <w:t>…as</w:t>
      </w:r>
      <w:r>
        <w:rPr>
          <w:spacing w:val="-3"/>
        </w:rPr>
        <w:t xml:space="preserve"> </w:t>
      </w:r>
      <w:r>
        <w:t>inventors</w:t>
      </w:r>
      <w:r>
        <w:rPr>
          <w:spacing w:val="-4"/>
        </w:rPr>
        <w:t xml:space="preserve"> </w:t>
      </w:r>
      <w:r>
        <w:t>who</w:t>
      </w:r>
      <w:r>
        <w:rPr>
          <w:spacing w:val="-4"/>
        </w:rPr>
        <w:t xml:space="preserve"> </w:t>
      </w:r>
      <w:r>
        <w:t>is(are) student(s)/employee(s)</w:t>
      </w:r>
      <w:r>
        <w:rPr>
          <w:spacing w:val="-4"/>
        </w:rPr>
        <w:t xml:space="preserve"> </w:t>
      </w:r>
      <w:r>
        <w:t>studying/</w:t>
      </w:r>
      <w:r>
        <w:rPr>
          <w:spacing w:val="-2"/>
        </w:rPr>
        <w:t xml:space="preserve"> </w:t>
      </w:r>
      <w:r>
        <w:t>working</w:t>
      </w:r>
      <w:r>
        <w:rPr>
          <w:spacing w:val="-4"/>
        </w:rPr>
        <w:t xml:space="preserve"> </w:t>
      </w:r>
      <w:r>
        <w:t>in</w:t>
      </w:r>
      <w:r>
        <w:rPr>
          <w:spacing w:val="-2"/>
        </w:rPr>
        <w:t xml:space="preserve"> </w:t>
      </w:r>
      <w:r>
        <w:t>our</w:t>
      </w:r>
      <w:r>
        <w:rPr>
          <w:spacing w:val="-1"/>
        </w:rPr>
        <w:t xml:space="preserve"> </w:t>
      </w:r>
      <w:r>
        <w:t>University/</w:t>
      </w:r>
      <w:r>
        <w:rPr>
          <w:spacing w:val="-2"/>
        </w:rPr>
        <w:t xml:space="preserve"> </w:t>
      </w:r>
      <w:r>
        <w:t>organization.</w:t>
      </w:r>
    </w:p>
    <w:p w14:paraId="37DD1115" w14:textId="77777777" w:rsidR="00837D3D" w:rsidRDefault="00A54F38">
      <w:pPr>
        <w:pStyle w:val="BodyText"/>
        <w:spacing w:before="196" w:line="276" w:lineRule="auto"/>
        <w:ind w:left="220" w:right="662"/>
        <w:jc w:val="both"/>
      </w:pPr>
      <w:r>
        <w:t xml:space="preserve">Further </w:t>
      </w:r>
      <w:r>
        <w:rPr>
          <w:u w:val="single"/>
        </w:rPr>
        <w:t xml:space="preserve">Name of the </w:t>
      </w:r>
      <w:r>
        <w:rPr>
          <w:u w:val="single"/>
        </w:rPr>
        <w:t>University/Organization</w:t>
      </w:r>
      <w:r>
        <w:t xml:space="preserve"> shall not provide any financial assistance in respect</w:t>
      </w:r>
      <w:r>
        <w:rPr>
          <w:spacing w:val="-57"/>
        </w:rPr>
        <w:t xml:space="preserve"> </w:t>
      </w:r>
      <w:r>
        <w:t>of said IPR nor shall raise any objection later with respect to filing or commercialization of the</w:t>
      </w:r>
      <w:r>
        <w:rPr>
          <w:spacing w:val="1"/>
        </w:rPr>
        <w:t xml:space="preserve"> </w:t>
      </w:r>
      <w:r>
        <w:t>said</w:t>
      </w:r>
      <w:r>
        <w:rPr>
          <w:spacing w:val="1"/>
        </w:rPr>
        <w:t xml:space="preserve"> </w:t>
      </w:r>
      <w:r>
        <w:t>IPR or otherwise claim</w:t>
      </w:r>
      <w:r>
        <w:rPr>
          <w:spacing w:val="-1"/>
        </w:rPr>
        <w:t xml:space="preserve"> </w:t>
      </w:r>
      <w:r>
        <w:t>any</w:t>
      </w:r>
      <w:r>
        <w:rPr>
          <w:spacing w:val="-5"/>
        </w:rPr>
        <w:t xml:space="preserve"> </w:t>
      </w:r>
      <w:r>
        <w:t>right to the</w:t>
      </w:r>
      <w:r>
        <w:rPr>
          <w:spacing w:val="-1"/>
        </w:rPr>
        <w:t xml:space="preserve"> </w:t>
      </w:r>
      <w:r>
        <w:t>patent/invention at any</w:t>
      </w:r>
      <w:r>
        <w:rPr>
          <w:spacing w:val="-5"/>
        </w:rPr>
        <w:t xml:space="preserve"> </w:t>
      </w:r>
      <w:r>
        <w:t>stage.</w:t>
      </w:r>
    </w:p>
    <w:p w14:paraId="36E51577" w14:textId="77777777" w:rsidR="00837D3D" w:rsidRDefault="00837D3D">
      <w:pPr>
        <w:jc w:val="both"/>
        <w:rPr>
          <w:rFonts w:ascii="Times New Roman" w:hAnsi="Times New Roman"/>
          <w:sz w:val="24"/>
          <w:szCs w:val="24"/>
        </w:rPr>
      </w:pPr>
    </w:p>
    <w:p w14:paraId="0D7550F9" w14:textId="77777777" w:rsidR="00837D3D" w:rsidRDefault="00837D3D">
      <w:pPr>
        <w:jc w:val="both"/>
        <w:rPr>
          <w:rFonts w:ascii="Times New Roman" w:hAnsi="Times New Roman"/>
          <w:sz w:val="24"/>
          <w:szCs w:val="24"/>
        </w:rPr>
      </w:pPr>
    </w:p>
    <w:p w14:paraId="68B012A8" w14:textId="77777777" w:rsidR="00837D3D" w:rsidRDefault="00A54F38">
      <w:pPr>
        <w:ind w:left="284"/>
        <w:jc w:val="both"/>
        <w:rPr>
          <w:rFonts w:ascii="Times New Roman" w:hAnsi="Times New Roman"/>
          <w:sz w:val="24"/>
          <w:szCs w:val="24"/>
        </w:rPr>
      </w:pPr>
      <w:r>
        <w:rPr>
          <w:rFonts w:ascii="Times New Roman" w:hAnsi="Times New Roman"/>
          <w:sz w:val="24"/>
          <w:szCs w:val="24"/>
        </w:rPr>
        <w:t>(Authorised Signatory)</w:t>
      </w:r>
    </w:p>
    <w:p w14:paraId="45C8ABB2" w14:textId="77777777" w:rsidR="00837D3D" w:rsidRDefault="00837D3D">
      <w:pPr>
        <w:jc w:val="center"/>
        <w:rPr>
          <w:rFonts w:ascii="Times New Roman" w:hAnsi="Times New Roman"/>
          <w:b/>
          <w:bCs/>
          <w:sz w:val="24"/>
          <w:szCs w:val="24"/>
        </w:rPr>
      </w:pPr>
    </w:p>
    <w:sectPr w:rsidR="00837D3D">
      <w:headerReference w:type="default" r:id="rId15"/>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E47C3" w14:textId="77777777" w:rsidR="00DB0A9B" w:rsidRDefault="00DB0A9B">
      <w:pPr>
        <w:spacing w:line="240" w:lineRule="auto"/>
      </w:pPr>
      <w:r>
        <w:separator/>
      </w:r>
    </w:p>
  </w:endnote>
  <w:endnote w:type="continuationSeparator" w:id="0">
    <w:p w14:paraId="712C63CB" w14:textId="77777777" w:rsidR="00DB0A9B" w:rsidRDefault="00DB0A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BF045" w14:textId="77777777" w:rsidR="00DB0A9B" w:rsidRDefault="00DB0A9B">
      <w:pPr>
        <w:spacing w:after="0"/>
      </w:pPr>
      <w:r>
        <w:separator/>
      </w:r>
    </w:p>
  </w:footnote>
  <w:footnote w:type="continuationSeparator" w:id="0">
    <w:p w14:paraId="54CC59E8" w14:textId="77777777" w:rsidR="00DB0A9B" w:rsidRDefault="00DB0A9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E4C10" w14:textId="77777777" w:rsidR="00837D3D" w:rsidRDefault="00A54F38">
    <w:pPr>
      <w:jc w:val="center"/>
      <w:rPr>
        <w:rFonts w:ascii="Times New Roman" w:hAnsi="Times New Roman"/>
        <w:sz w:val="24"/>
        <w:szCs w:val="24"/>
      </w:rPr>
    </w:pPr>
    <w:r>
      <w:rPr>
        <w:rFonts w:ascii="Times New Roman" w:hAnsi="Times New Roman"/>
        <w:sz w:val="24"/>
        <w:szCs w:val="24"/>
      </w:rPr>
      <w:t>(Letter Head of the external organization)</w:t>
    </w:r>
  </w:p>
  <w:p w14:paraId="06B8C5DA" w14:textId="77777777" w:rsidR="00837D3D" w:rsidRDefault="00837D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33BD5E3"/>
    <w:multiLevelType w:val="singleLevel"/>
    <w:tmpl w:val="B33BD5E3"/>
    <w:lvl w:ilvl="0">
      <w:start w:val="3"/>
      <w:numFmt w:val="decimal"/>
      <w:lvlText w:val="%1."/>
      <w:lvlJc w:val="left"/>
    </w:lvl>
  </w:abstractNum>
  <w:abstractNum w:abstractNumId="1" w15:restartNumberingAfterBreak="0">
    <w:nsid w:val="019E3F18"/>
    <w:multiLevelType w:val="multilevel"/>
    <w:tmpl w:val="019E3F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89564F3"/>
    <w:multiLevelType w:val="multilevel"/>
    <w:tmpl w:val="089564F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8F84FB9"/>
    <w:multiLevelType w:val="multilevel"/>
    <w:tmpl w:val="08F84FB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CBA726D"/>
    <w:multiLevelType w:val="multilevel"/>
    <w:tmpl w:val="0CBA72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15465C8"/>
    <w:multiLevelType w:val="multilevel"/>
    <w:tmpl w:val="115465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3DF7C90"/>
    <w:multiLevelType w:val="multilevel"/>
    <w:tmpl w:val="13DF7C9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8CA3217"/>
    <w:multiLevelType w:val="multilevel"/>
    <w:tmpl w:val="18CA32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1DD05992"/>
    <w:multiLevelType w:val="multilevel"/>
    <w:tmpl w:val="1DD0599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25961664"/>
    <w:multiLevelType w:val="multilevel"/>
    <w:tmpl w:val="2596166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9654546"/>
    <w:multiLevelType w:val="multilevel"/>
    <w:tmpl w:val="296545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AC87228"/>
    <w:multiLevelType w:val="multilevel"/>
    <w:tmpl w:val="2AC872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2DB40B99"/>
    <w:multiLevelType w:val="multilevel"/>
    <w:tmpl w:val="2DB40B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344043EE"/>
    <w:multiLevelType w:val="multilevel"/>
    <w:tmpl w:val="344043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362E413B"/>
    <w:multiLevelType w:val="multilevel"/>
    <w:tmpl w:val="362E413B"/>
    <w:lvl w:ilvl="0">
      <w:start w:val="1"/>
      <w:numFmt w:val="upperLetter"/>
      <w:lvlText w:val="%1."/>
      <w:lvlJc w:val="left"/>
      <w:pPr>
        <w:ind w:left="108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4D733C"/>
    <w:multiLevelType w:val="multilevel"/>
    <w:tmpl w:val="364D73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3C4201AE"/>
    <w:multiLevelType w:val="multilevel"/>
    <w:tmpl w:val="3C4201A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435B3B97"/>
    <w:multiLevelType w:val="multilevel"/>
    <w:tmpl w:val="435B3B9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4490014B"/>
    <w:multiLevelType w:val="multilevel"/>
    <w:tmpl w:val="4490014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49952905"/>
    <w:multiLevelType w:val="multilevel"/>
    <w:tmpl w:val="499529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594F6574"/>
    <w:multiLevelType w:val="multilevel"/>
    <w:tmpl w:val="594F65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594F7C62"/>
    <w:multiLevelType w:val="multilevel"/>
    <w:tmpl w:val="594F7C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59FF51D6"/>
    <w:multiLevelType w:val="multilevel"/>
    <w:tmpl w:val="59FF51D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5B6874A3"/>
    <w:multiLevelType w:val="multilevel"/>
    <w:tmpl w:val="5B6874A3"/>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5BE53B6C"/>
    <w:multiLevelType w:val="multilevel"/>
    <w:tmpl w:val="5BE53B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5C271337"/>
    <w:multiLevelType w:val="multilevel"/>
    <w:tmpl w:val="5C2713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66F17CD0"/>
    <w:multiLevelType w:val="singleLevel"/>
    <w:tmpl w:val="66F17CD0"/>
    <w:lvl w:ilvl="0">
      <w:start w:val="1"/>
      <w:numFmt w:val="upperLetter"/>
      <w:lvlText w:val="%1."/>
      <w:lvlJc w:val="left"/>
      <w:pPr>
        <w:tabs>
          <w:tab w:val="left" w:pos="360"/>
        </w:tabs>
        <w:ind w:left="360" w:hanging="360"/>
      </w:pPr>
      <w:rPr>
        <w:rFonts w:cs="Times New Roman"/>
      </w:rPr>
    </w:lvl>
  </w:abstractNum>
  <w:abstractNum w:abstractNumId="27" w15:restartNumberingAfterBreak="0">
    <w:nsid w:val="677B17A4"/>
    <w:multiLevelType w:val="multilevel"/>
    <w:tmpl w:val="677B17A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6C2C1859"/>
    <w:multiLevelType w:val="multilevel"/>
    <w:tmpl w:val="6C2C185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72AE54AE"/>
    <w:multiLevelType w:val="multilevel"/>
    <w:tmpl w:val="72AE54A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75051ABB"/>
    <w:multiLevelType w:val="multilevel"/>
    <w:tmpl w:val="75051AB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75742751"/>
    <w:multiLevelType w:val="multilevel"/>
    <w:tmpl w:val="757427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76405560"/>
    <w:multiLevelType w:val="multilevel"/>
    <w:tmpl w:val="764055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 w15:restartNumberingAfterBreak="0">
    <w:nsid w:val="776B0975"/>
    <w:multiLevelType w:val="multilevel"/>
    <w:tmpl w:val="776B09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7A5B3551"/>
    <w:multiLevelType w:val="multilevel"/>
    <w:tmpl w:val="7A5B3551"/>
    <w:lvl w:ilvl="0">
      <w:start w:val="1"/>
      <w:numFmt w:val="upperRoman"/>
      <w:pStyle w:val="Heading1"/>
      <w:lvlText w:val="%1."/>
      <w:lvlJc w:val="left"/>
      <w:pPr>
        <w:ind w:left="0" w:firstLine="0"/>
      </w:pPr>
      <w:rPr>
        <w:rFonts w:cs="Times New Roman"/>
      </w:rPr>
    </w:lvl>
    <w:lvl w:ilvl="1">
      <w:start w:val="1"/>
      <w:numFmt w:val="upperLetter"/>
      <w:pStyle w:val="Heading2"/>
      <w:lvlText w:val="%2."/>
      <w:lvlJc w:val="left"/>
      <w:pPr>
        <w:ind w:left="720" w:firstLine="0"/>
      </w:pPr>
      <w:rPr>
        <w:rFonts w:cs="Times New Roman"/>
      </w:rPr>
    </w:lvl>
    <w:lvl w:ilvl="2">
      <w:start w:val="1"/>
      <w:numFmt w:val="decimal"/>
      <w:pStyle w:val="Heading3"/>
      <w:lvlText w:val="%3."/>
      <w:lvlJc w:val="left"/>
      <w:pPr>
        <w:ind w:left="1440" w:firstLine="0"/>
      </w:pPr>
      <w:rPr>
        <w:rFonts w:cs="Times New Roman"/>
      </w:rPr>
    </w:lvl>
    <w:lvl w:ilvl="3">
      <w:start w:val="1"/>
      <w:numFmt w:val="lowerLetter"/>
      <w:pStyle w:val="Heading4"/>
      <w:lvlText w:val="%4)"/>
      <w:lvlJc w:val="left"/>
      <w:pPr>
        <w:ind w:left="2160" w:firstLine="0"/>
      </w:pPr>
      <w:rPr>
        <w:rFonts w:cs="Times New Roman"/>
      </w:rPr>
    </w:lvl>
    <w:lvl w:ilvl="4">
      <w:start w:val="1"/>
      <w:numFmt w:val="decimal"/>
      <w:pStyle w:val="Heading5"/>
      <w:lvlText w:val="(%5)"/>
      <w:lvlJc w:val="left"/>
      <w:pPr>
        <w:ind w:left="2880" w:firstLine="0"/>
      </w:pPr>
      <w:rPr>
        <w:rFonts w:cs="Times New Roman"/>
      </w:rPr>
    </w:lvl>
    <w:lvl w:ilvl="5">
      <w:start w:val="1"/>
      <w:numFmt w:val="lowerLetter"/>
      <w:pStyle w:val="Heading6"/>
      <w:lvlText w:val="(%6)"/>
      <w:lvlJc w:val="left"/>
      <w:pPr>
        <w:ind w:left="3600" w:firstLine="0"/>
      </w:pPr>
      <w:rPr>
        <w:rFonts w:cs="Times New Roman"/>
      </w:rPr>
    </w:lvl>
    <w:lvl w:ilvl="6">
      <w:start w:val="1"/>
      <w:numFmt w:val="lowerRoman"/>
      <w:pStyle w:val="Heading7"/>
      <w:lvlText w:val="(%7)"/>
      <w:lvlJc w:val="left"/>
      <w:pPr>
        <w:ind w:left="4320" w:firstLine="0"/>
      </w:pPr>
      <w:rPr>
        <w:rFonts w:cs="Times New Roman"/>
      </w:rPr>
    </w:lvl>
    <w:lvl w:ilvl="7">
      <w:start w:val="1"/>
      <w:numFmt w:val="lowerLetter"/>
      <w:pStyle w:val="Heading8"/>
      <w:lvlText w:val="(%8)"/>
      <w:lvlJc w:val="left"/>
      <w:pPr>
        <w:ind w:left="5040" w:firstLine="0"/>
      </w:pPr>
      <w:rPr>
        <w:rFonts w:cs="Times New Roman"/>
      </w:rPr>
    </w:lvl>
    <w:lvl w:ilvl="8">
      <w:start w:val="1"/>
      <w:numFmt w:val="lowerRoman"/>
      <w:pStyle w:val="Heading9"/>
      <w:lvlText w:val="(%9)"/>
      <w:lvlJc w:val="left"/>
      <w:pPr>
        <w:ind w:left="5760" w:firstLine="0"/>
      </w:pPr>
      <w:rPr>
        <w:rFonts w:cs="Times New Roman"/>
      </w:rPr>
    </w:lvl>
  </w:abstractNum>
  <w:abstractNum w:abstractNumId="35" w15:restartNumberingAfterBreak="0">
    <w:nsid w:val="7B3A448E"/>
    <w:multiLevelType w:val="multilevel"/>
    <w:tmpl w:val="7B3A44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7BE02268"/>
    <w:multiLevelType w:val="multilevel"/>
    <w:tmpl w:val="7BE022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62904441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1544383">
    <w:abstractNumId w:val="0"/>
  </w:num>
  <w:num w:numId="3" w16cid:durableId="1078285209">
    <w:abstractNumId w:val="22"/>
  </w:num>
  <w:num w:numId="4" w16cid:durableId="1731689822">
    <w:abstractNumId w:val="9"/>
  </w:num>
  <w:num w:numId="5" w16cid:durableId="782849477">
    <w:abstractNumId w:val="14"/>
  </w:num>
  <w:num w:numId="6" w16cid:durableId="294340492">
    <w:abstractNumId w:val="32"/>
  </w:num>
  <w:num w:numId="7" w16cid:durableId="1177769890">
    <w:abstractNumId w:val="33"/>
  </w:num>
  <w:num w:numId="8" w16cid:durableId="821234828">
    <w:abstractNumId w:val="15"/>
  </w:num>
  <w:num w:numId="9" w16cid:durableId="170728639">
    <w:abstractNumId w:val="4"/>
  </w:num>
  <w:num w:numId="10" w16cid:durableId="1014328">
    <w:abstractNumId w:val="8"/>
  </w:num>
  <w:num w:numId="11" w16cid:durableId="398023639">
    <w:abstractNumId w:val="24"/>
  </w:num>
  <w:num w:numId="12" w16cid:durableId="1598323752">
    <w:abstractNumId w:val="18"/>
  </w:num>
  <w:num w:numId="13" w16cid:durableId="1225139733">
    <w:abstractNumId w:val="1"/>
  </w:num>
  <w:num w:numId="14" w16cid:durableId="939096827">
    <w:abstractNumId w:val="31"/>
  </w:num>
  <w:num w:numId="15" w16cid:durableId="1666475230">
    <w:abstractNumId w:val="3"/>
  </w:num>
  <w:num w:numId="16" w16cid:durableId="1871531487">
    <w:abstractNumId w:val="28"/>
  </w:num>
  <w:num w:numId="17" w16cid:durableId="912349995">
    <w:abstractNumId w:val="10"/>
  </w:num>
  <w:num w:numId="18" w16cid:durableId="1959335183">
    <w:abstractNumId w:val="35"/>
  </w:num>
  <w:num w:numId="19" w16cid:durableId="1182740463">
    <w:abstractNumId w:val="5"/>
  </w:num>
  <w:num w:numId="20" w16cid:durableId="1663392720">
    <w:abstractNumId w:val="27"/>
  </w:num>
  <w:num w:numId="21" w16cid:durableId="1531257749">
    <w:abstractNumId w:val="30"/>
  </w:num>
  <w:num w:numId="22" w16cid:durableId="463812320">
    <w:abstractNumId w:val="21"/>
  </w:num>
  <w:num w:numId="23" w16cid:durableId="1105199744">
    <w:abstractNumId w:val="17"/>
  </w:num>
  <w:num w:numId="24" w16cid:durableId="1732271565">
    <w:abstractNumId w:val="20"/>
  </w:num>
  <w:num w:numId="25" w16cid:durableId="1949656944">
    <w:abstractNumId w:val="25"/>
  </w:num>
  <w:num w:numId="26" w16cid:durableId="1648432133">
    <w:abstractNumId w:val="36"/>
  </w:num>
  <w:num w:numId="27" w16cid:durableId="1672488550">
    <w:abstractNumId w:val="19"/>
  </w:num>
  <w:num w:numId="28" w16cid:durableId="880895870">
    <w:abstractNumId w:val="13"/>
  </w:num>
  <w:num w:numId="29" w16cid:durableId="430971934">
    <w:abstractNumId w:val="29"/>
  </w:num>
  <w:num w:numId="30" w16cid:durableId="89009480">
    <w:abstractNumId w:val="7"/>
  </w:num>
  <w:num w:numId="31" w16cid:durableId="434205677">
    <w:abstractNumId w:val="11"/>
  </w:num>
  <w:num w:numId="32" w16cid:durableId="857429682">
    <w:abstractNumId w:val="6"/>
  </w:num>
  <w:num w:numId="33" w16cid:durableId="1460689979">
    <w:abstractNumId w:val="12"/>
  </w:num>
  <w:num w:numId="34" w16cid:durableId="1092316912">
    <w:abstractNumId w:val="2"/>
  </w:num>
  <w:num w:numId="35" w16cid:durableId="1702238564">
    <w:abstractNumId w:val="16"/>
  </w:num>
  <w:num w:numId="36" w16cid:durableId="1602371100">
    <w:abstractNumId w:val="26"/>
    <w:lvlOverride w:ilvl="0">
      <w:startOverride w:val="1"/>
    </w:lvlOverride>
  </w:num>
  <w:num w:numId="37" w16cid:durableId="109932868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visionView w:inkAnnotation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14"/>
    <w:rsid w:val="AFAF93BA"/>
    <w:rsid w:val="AFDDB0D9"/>
    <w:rsid w:val="AFFF9272"/>
    <w:rsid w:val="BDDD6D9A"/>
    <w:rsid w:val="BDF73C5B"/>
    <w:rsid w:val="C4BE90CE"/>
    <w:rsid w:val="CDFF305E"/>
    <w:rsid w:val="D3FEFBB6"/>
    <w:rsid w:val="D71C520D"/>
    <w:rsid w:val="FA97BF71"/>
    <w:rsid w:val="FACF5EF4"/>
    <w:rsid w:val="FB1B9631"/>
    <w:rsid w:val="FB9E8F7E"/>
    <w:rsid w:val="FD3D38B4"/>
    <w:rsid w:val="FFFB68D6"/>
    <w:rsid w:val="FFFE1E1C"/>
    <w:rsid w:val="FFFF0D7C"/>
    <w:rsid w:val="000008D4"/>
    <w:rsid w:val="00006F9A"/>
    <w:rsid w:val="000122D6"/>
    <w:rsid w:val="00017491"/>
    <w:rsid w:val="00025D45"/>
    <w:rsid w:val="00057045"/>
    <w:rsid w:val="00077570"/>
    <w:rsid w:val="00096EC9"/>
    <w:rsid w:val="000A4DC9"/>
    <w:rsid w:val="000B73F5"/>
    <w:rsid w:val="000D44C0"/>
    <w:rsid w:val="000E2348"/>
    <w:rsid w:val="000E3805"/>
    <w:rsid w:val="000E4805"/>
    <w:rsid w:val="000F7771"/>
    <w:rsid w:val="001141D2"/>
    <w:rsid w:val="001150BE"/>
    <w:rsid w:val="001160D2"/>
    <w:rsid w:val="00126F46"/>
    <w:rsid w:val="00133193"/>
    <w:rsid w:val="00196107"/>
    <w:rsid w:val="001A2ADA"/>
    <w:rsid w:val="001A32CC"/>
    <w:rsid w:val="001A7EF7"/>
    <w:rsid w:val="001C6FEA"/>
    <w:rsid w:val="001F214D"/>
    <w:rsid w:val="001F3916"/>
    <w:rsid w:val="001F5956"/>
    <w:rsid w:val="00207B14"/>
    <w:rsid w:val="00212907"/>
    <w:rsid w:val="00232C14"/>
    <w:rsid w:val="00232D89"/>
    <w:rsid w:val="00234A5F"/>
    <w:rsid w:val="0024319D"/>
    <w:rsid w:val="0024602C"/>
    <w:rsid w:val="00246DF8"/>
    <w:rsid w:val="00281BD1"/>
    <w:rsid w:val="002974C5"/>
    <w:rsid w:val="002B6D0D"/>
    <w:rsid w:val="002C209A"/>
    <w:rsid w:val="002C2387"/>
    <w:rsid w:val="002C3E65"/>
    <w:rsid w:val="002C4D22"/>
    <w:rsid w:val="002E1268"/>
    <w:rsid w:val="002E2410"/>
    <w:rsid w:val="002F547E"/>
    <w:rsid w:val="0033084E"/>
    <w:rsid w:val="00332D39"/>
    <w:rsid w:val="00337B97"/>
    <w:rsid w:val="00354487"/>
    <w:rsid w:val="003565EE"/>
    <w:rsid w:val="003600C8"/>
    <w:rsid w:val="003931D0"/>
    <w:rsid w:val="003A3488"/>
    <w:rsid w:val="003C1445"/>
    <w:rsid w:val="003D2934"/>
    <w:rsid w:val="003E6731"/>
    <w:rsid w:val="003F702E"/>
    <w:rsid w:val="00452191"/>
    <w:rsid w:val="00463E3E"/>
    <w:rsid w:val="00473EA3"/>
    <w:rsid w:val="00483935"/>
    <w:rsid w:val="00486580"/>
    <w:rsid w:val="00496112"/>
    <w:rsid w:val="004A0C68"/>
    <w:rsid w:val="004A21C0"/>
    <w:rsid w:val="004B2A8E"/>
    <w:rsid w:val="004C5C14"/>
    <w:rsid w:val="004C6F5C"/>
    <w:rsid w:val="004D3F79"/>
    <w:rsid w:val="004E3141"/>
    <w:rsid w:val="004F168A"/>
    <w:rsid w:val="004F3E71"/>
    <w:rsid w:val="00500C3F"/>
    <w:rsid w:val="005045D6"/>
    <w:rsid w:val="00512BD5"/>
    <w:rsid w:val="00523B8B"/>
    <w:rsid w:val="005270B7"/>
    <w:rsid w:val="005359DE"/>
    <w:rsid w:val="00536857"/>
    <w:rsid w:val="0054791A"/>
    <w:rsid w:val="00561F22"/>
    <w:rsid w:val="00581BA4"/>
    <w:rsid w:val="005874C6"/>
    <w:rsid w:val="005A4537"/>
    <w:rsid w:val="005B3C5C"/>
    <w:rsid w:val="005C42C1"/>
    <w:rsid w:val="005E683C"/>
    <w:rsid w:val="005F2A38"/>
    <w:rsid w:val="005F3EF4"/>
    <w:rsid w:val="005F6214"/>
    <w:rsid w:val="00610765"/>
    <w:rsid w:val="00615210"/>
    <w:rsid w:val="00615669"/>
    <w:rsid w:val="00620C83"/>
    <w:rsid w:val="00622759"/>
    <w:rsid w:val="006240F1"/>
    <w:rsid w:val="00646C3B"/>
    <w:rsid w:val="00661B28"/>
    <w:rsid w:val="00666F2D"/>
    <w:rsid w:val="00670853"/>
    <w:rsid w:val="00672DEE"/>
    <w:rsid w:val="006A0614"/>
    <w:rsid w:val="006A510C"/>
    <w:rsid w:val="006B3A76"/>
    <w:rsid w:val="006C41C0"/>
    <w:rsid w:val="006D14A3"/>
    <w:rsid w:val="006D2E54"/>
    <w:rsid w:val="006E71A6"/>
    <w:rsid w:val="006F0EA6"/>
    <w:rsid w:val="00712C00"/>
    <w:rsid w:val="00715FC1"/>
    <w:rsid w:val="007224E6"/>
    <w:rsid w:val="0072782C"/>
    <w:rsid w:val="00743A25"/>
    <w:rsid w:val="00760804"/>
    <w:rsid w:val="007662EA"/>
    <w:rsid w:val="0078692B"/>
    <w:rsid w:val="007B24E4"/>
    <w:rsid w:val="007B3068"/>
    <w:rsid w:val="007C7302"/>
    <w:rsid w:val="007D1634"/>
    <w:rsid w:val="007F2C07"/>
    <w:rsid w:val="007F64DA"/>
    <w:rsid w:val="008254BD"/>
    <w:rsid w:val="00831F4D"/>
    <w:rsid w:val="00834707"/>
    <w:rsid w:val="00837D3D"/>
    <w:rsid w:val="00842D21"/>
    <w:rsid w:val="0085223B"/>
    <w:rsid w:val="0088327C"/>
    <w:rsid w:val="008E0AB9"/>
    <w:rsid w:val="008E62B6"/>
    <w:rsid w:val="0090782B"/>
    <w:rsid w:val="009124F7"/>
    <w:rsid w:val="009139F2"/>
    <w:rsid w:val="00936BD1"/>
    <w:rsid w:val="00945D52"/>
    <w:rsid w:val="009830A0"/>
    <w:rsid w:val="00994B98"/>
    <w:rsid w:val="009C4C63"/>
    <w:rsid w:val="009D6EA8"/>
    <w:rsid w:val="009F6ADE"/>
    <w:rsid w:val="00A014A1"/>
    <w:rsid w:val="00A40405"/>
    <w:rsid w:val="00A4185D"/>
    <w:rsid w:val="00A51E8C"/>
    <w:rsid w:val="00A522CD"/>
    <w:rsid w:val="00A54F38"/>
    <w:rsid w:val="00A64CC9"/>
    <w:rsid w:val="00AB26BB"/>
    <w:rsid w:val="00AC22FF"/>
    <w:rsid w:val="00AD0C61"/>
    <w:rsid w:val="00AD7A5B"/>
    <w:rsid w:val="00AF3C36"/>
    <w:rsid w:val="00B13616"/>
    <w:rsid w:val="00B22271"/>
    <w:rsid w:val="00B45883"/>
    <w:rsid w:val="00BC26F8"/>
    <w:rsid w:val="00BE122C"/>
    <w:rsid w:val="00BE73D0"/>
    <w:rsid w:val="00C000AB"/>
    <w:rsid w:val="00C03F2A"/>
    <w:rsid w:val="00C05047"/>
    <w:rsid w:val="00C42116"/>
    <w:rsid w:val="00C609EC"/>
    <w:rsid w:val="00C64A69"/>
    <w:rsid w:val="00C65CD2"/>
    <w:rsid w:val="00C9283F"/>
    <w:rsid w:val="00CA05A5"/>
    <w:rsid w:val="00CB3586"/>
    <w:rsid w:val="00CC08A3"/>
    <w:rsid w:val="00CD723A"/>
    <w:rsid w:val="00CE033B"/>
    <w:rsid w:val="00CF56D6"/>
    <w:rsid w:val="00D1702B"/>
    <w:rsid w:val="00D33CA3"/>
    <w:rsid w:val="00D643B6"/>
    <w:rsid w:val="00D71F11"/>
    <w:rsid w:val="00D83534"/>
    <w:rsid w:val="00D914CF"/>
    <w:rsid w:val="00D96126"/>
    <w:rsid w:val="00DB0A9B"/>
    <w:rsid w:val="00DC0A76"/>
    <w:rsid w:val="00DD4EEE"/>
    <w:rsid w:val="00E217F6"/>
    <w:rsid w:val="00E34DAA"/>
    <w:rsid w:val="00E50661"/>
    <w:rsid w:val="00E82756"/>
    <w:rsid w:val="00E86893"/>
    <w:rsid w:val="00EC2D97"/>
    <w:rsid w:val="00ED74E3"/>
    <w:rsid w:val="00EE32C9"/>
    <w:rsid w:val="00F03163"/>
    <w:rsid w:val="00F11211"/>
    <w:rsid w:val="00F5644D"/>
    <w:rsid w:val="00F568B4"/>
    <w:rsid w:val="00F81065"/>
    <w:rsid w:val="00F908B0"/>
    <w:rsid w:val="00FA07CA"/>
    <w:rsid w:val="00FA78E0"/>
    <w:rsid w:val="00FF4504"/>
    <w:rsid w:val="27FDD044"/>
    <w:rsid w:val="3FDEEBCE"/>
    <w:rsid w:val="5B6B1932"/>
    <w:rsid w:val="65F6D7DE"/>
    <w:rsid w:val="6DBB5118"/>
    <w:rsid w:val="78FE3DEB"/>
    <w:rsid w:val="7FDF0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530C266"/>
  <w15:docId w15:val="{1AECE6A1-A774-4B3C-931D-25D7056C2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sz w:val="22"/>
      <w:szCs w:val="22"/>
    </w:rPr>
  </w:style>
  <w:style w:type="paragraph" w:styleId="Heading1">
    <w:name w:val="heading 1"/>
    <w:basedOn w:val="Normal"/>
    <w:next w:val="Normal"/>
    <w:link w:val="Heading1Char"/>
    <w:uiPriority w:val="99"/>
    <w:qFormat/>
    <w:pPr>
      <w:keepNext/>
      <w:numPr>
        <w:numId w:val="1"/>
      </w:numPr>
      <w:spacing w:after="0" w:line="240" w:lineRule="auto"/>
      <w:outlineLvl w:val="0"/>
    </w:pPr>
    <w:rPr>
      <w:rFonts w:ascii="Times New Roman" w:hAnsi="Times New Roman"/>
      <w:b/>
      <w:sz w:val="24"/>
      <w:szCs w:val="20"/>
      <w:lang w:val="en-US" w:eastAsia="en-US"/>
    </w:rPr>
  </w:style>
  <w:style w:type="paragraph" w:styleId="Heading2">
    <w:name w:val="heading 2"/>
    <w:basedOn w:val="Normal"/>
    <w:next w:val="Normal"/>
    <w:link w:val="Heading2Char"/>
    <w:uiPriority w:val="99"/>
    <w:semiHidden/>
    <w:unhideWhenUsed/>
    <w:qFormat/>
    <w:pPr>
      <w:keepNext/>
      <w:numPr>
        <w:ilvl w:val="1"/>
        <w:numId w:val="1"/>
      </w:numPr>
      <w:spacing w:after="0" w:line="240" w:lineRule="auto"/>
      <w:jc w:val="center"/>
      <w:outlineLvl w:val="1"/>
    </w:pPr>
    <w:rPr>
      <w:rFonts w:ascii="Times New Roman" w:hAnsi="Times New Roman"/>
      <w:b/>
      <w:sz w:val="24"/>
      <w:szCs w:val="20"/>
      <w:lang w:val="en-US" w:eastAsia="en-US"/>
    </w:rPr>
  </w:style>
  <w:style w:type="paragraph" w:styleId="Heading3">
    <w:name w:val="heading 3"/>
    <w:basedOn w:val="Normal"/>
    <w:next w:val="Normal"/>
    <w:link w:val="Heading3Char"/>
    <w:uiPriority w:val="99"/>
    <w:semiHidden/>
    <w:unhideWhenUsed/>
    <w:qFormat/>
    <w:pPr>
      <w:keepNext/>
      <w:numPr>
        <w:ilvl w:val="2"/>
        <w:numId w:val="1"/>
      </w:numPr>
      <w:spacing w:after="0" w:line="240" w:lineRule="auto"/>
      <w:jc w:val="center"/>
      <w:outlineLvl w:val="2"/>
    </w:pPr>
    <w:rPr>
      <w:rFonts w:ascii="Arial" w:hAnsi="Arial"/>
      <w:sz w:val="24"/>
      <w:szCs w:val="20"/>
      <w:lang w:val="en-US" w:eastAsia="en-US"/>
    </w:rPr>
  </w:style>
  <w:style w:type="paragraph" w:styleId="Heading4">
    <w:name w:val="heading 4"/>
    <w:basedOn w:val="Normal"/>
    <w:next w:val="Normal"/>
    <w:link w:val="Heading4Char"/>
    <w:uiPriority w:val="99"/>
    <w:semiHidden/>
    <w:unhideWhenUsed/>
    <w:qFormat/>
    <w:pPr>
      <w:keepNext/>
      <w:keepLines/>
      <w:numPr>
        <w:ilvl w:val="3"/>
        <w:numId w:val="1"/>
      </w:numPr>
      <w:spacing w:before="200" w:after="0" w:line="240" w:lineRule="auto"/>
      <w:outlineLvl w:val="3"/>
    </w:pPr>
    <w:rPr>
      <w:rFonts w:ascii="Cambria" w:hAnsi="Cambria"/>
      <w:b/>
      <w:bCs/>
      <w:i/>
      <w:iCs/>
      <w:color w:val="4F81BD"/>
      <w:sz w:val="20"/>
      <w:szCs w:val="20"/>
      <w:lang w:val="en-US" w:eastAsia="en-US"/>
    </w:rPr>
  </w:style>
  <w:style w:type="paragraph" w:styleId="Heading5">
    <w:name w:val="heading 5"/>
    <w:basedOn w:val="Normal"/>
    <w:next w:val="Normal"/>
    <w:link w:val="Heading5Char"/>
    <w:uiPriority w:val="99"/>
    <w:semiHidden/>
    <w:unhideWhenUsed/>
    <w:qFormat/>
    <w:pPr>
      <w:keepNext/>
      <w:keepLines/>
      <w:numPr>
        <w:ilvl w:val="4"/>
        <w:numId w:val="1"/>
      </w:numPr>
      <w:spacing w:before="200" w:after="0" w:line="240" w:lineRule="auto"/>
      <w:outlineLvl w:val="4"/>
    </w:pPr>
    <w:rPr>
      <w:rFonts w:ascii="Cambria" w:hAnsi="Cambria"/>
      <w:color w:val="243F60"/>
      <w:sz w:val="20"/>
      <w:szCs w:val="20"/>
      <w:lang w:val="en-US" w:eastAsia="en-US"/>
    </w:rPr>
  </w:style>
  <w:style w:type="paragraph" w:styleId="Heading6">
    <w:name w:val="heading 6"/>
    <w:basedOn w:val="Normal"/>
    <w:next w:val="Normal"/>
    <w:link w:val="Heading6Char"/>
    <w:uiPriority w:val="99"/>
    <w:semiHidden/>
    <w:unhideWhenUsed/>
    <w:qFormat/>
    <w:pPr>
      <w:keepNext/>
      <w:keepLines/>
      <w:numPr>
        <w:ilvl w:val="5"/>
        <w:numId w:val="1"/>
      </w:numPr>
      <w:spacing w:before="200" w:after="0" w:line="240" w:lineRule="auto"/>
      <w:outlineLvl w:val="5"/>
    </w:pPr>
    <w:rPr>
      <w:rFonts w:ascii="Cambria" w:hAnsi="Cambria"/>
      <w:i/>
      <w:iCs/>
      <w:color w:val="243F60"/>
      <w:sz w:val="20"/>
      <w:szCs w:val="20"/>
      <w:lang w:val="en-US" w:eastAsia="en-US"/>
    </w:rPr>
  </w:style>
  <w:style w:type="paragraph" w:styleId="Heading7">
    <w:name w:val="heading 7"/>
    <w:basedOn w:val="Normal"/>
    <w:next w:val="Normal"/>
    <w:link w:val="Heading7Char"/>
    <w:uiPriority w:val="99"/>
    <w:semiHidden/>
    <w:unhideWhenUsed/>
    <w:qFormat/>
    <w:pPr>
      <w:keepNext/>
      <w:keepLines/>
      <w:numPr>
        <w:ilvl w:val="6"/>
        <w:numId w:val="1"/>
      </w:numPr>
      <w:spacing w:before="200" w:after="0" w:line="240" w:lineRule="auto"/>
      <w:outlineLvl w:val="6"/>
    </w:pPr>
    <w:rPr>
      <w:rFonts w:ascii="Cambria" w:hAnsi="Cambria"/>
      <w:i/>
      <w:iCs/>
      <w:color w:val="404040"/>
      <w:sz w:val="20"/>
      <w:szCs w:val="20"/>
      <w:lang w:val="en-US" w:eastAsia="en-US"/>
    </w:rPr>
  </w:style>
  <w:style w:type="paragraph" w:styleId="Heading8">
    <w:name w:val="heading 8"/>
    <w:basedOn w:val="Normal"/>
    <w:next w:val="Normal"/>
    <w:link w:val="Heading8Char"/>
    <w:uiPriority w:val="99"/>
    <w:semiHidden/>
    <w:unhideWhenUsed/>
    <w:qFormat/>
    <w:pPr>
      <w:keepNext/>
      <w:keepLines/>
      <w:numPr>
        <w:ilvl w:val="7"/>
        <w:numId w:val="1"/>
      </w:numPr>
      <w:spacing w:before="200" w:after="0" w:line="240" w:lineRule="auto"/>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9"/>
    <w:semiHidden/>
    <w:unhideWhenUsed/>
    <w:qFormat/>
    <w:pPr>
      <w:keepNext/>
      <w:keepLines/>
      <w:numPr>
        <w:ilvl w:val="8"/>
        <w:numId w:val="1"/>
      </w:numPr>
      <w:spacing w:before="200" w:after="0" w:line="240" w:lineRule="auto"/>
      <w:outlineLvl w:val="8"/>
    </w:pPr>
    <w:rPr>
      <w:rFonts w:ascii="Cambria" w:hAnsi="Cambria"/>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pPr>
      <w:spacing w:after="0" w:line="360" w:lineRule="auto"/>
    </w:pPr>
    <w:rPr>
      <w:rFonts w:ascii="Times New Roman" w:hAnsi="Times New Roman"/>
      <w:sz w:val="24"/>
      <w:szCs w:val="20"/>
      <w:lang w:val="en-US" w:eastAsia="en-US"/>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NormalWeb">
    <w:name w:val="Normal (Web)"/>
    <w:uiPriority w:val="99"/>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9"/>
    <w:semiHidden/>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9"/>
    <w:semiHidden/>
    <w:rPr>
      <w:rFonts w:ascii="Arial" w:eastAsia="Times New Roman" w:hAnsi="Arial" w:cs="Times New Roman"/>
      <w:sz w:val="24"/>
      <w:szCs w:val="20"/>
    </w:rPr>
  </w:style>
  <w:style w:type="character" w:customStyle="1" w:styleId="Heading4Char">
    <w:name w:val="Heading 4 Char"/>
    <w:basedOn w:val="DefaultParagraphFont"/>
    <w:link w:val="Heading4"/>
    <w:uiPriority w:val="99"/>
    <w:semiHidden/>
    <w:rPr>
      <w:rFonts w:ascii="Cambria" w:eastAsia="Times New Roman" w:hAnsi="Cambria" w:cs="Times New Roman"/>
      <w:b/>
      <w:bCs/>
      <w:i/>
      <w:iCs/>
      <w:color w:val="4F81BD"/>
      <w:sz w:val="20"/>
      <w:szCs w:val="20"/>
    </w:rPr>
  </w:style>
  <w:style w:type="character" w:customStyle="1" w:styleId="Heading5Char">
    <w:name w:val="Heading 5 Char"/>
    <w:basedOn w:val="DefaultParagraphFont"/>
    <w:link w:val="Heading5"/>
    <w:uiPriority w:val="99"/>
    <w:semiHidden/>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9"/>
    <w:semiHidden/>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Pr>
      <w:rFonts w:ascii="Cambria" w:eastAsia="Times New Roman" w:hAnsi="Cambria" w:cs="Times New Roman"/>
      <w:i/>
      <w:iCs/>
      <w:color w:val="404040"/>
      <w:sz w:val="20"/>
      <w:szCs w:val="20"/>
    </w:rPr>
  </w:style>
  <w:style w:type="character" w:customStyle="1" w:styleId="BodyTextChar">
    <w:name w:val="Body Text Char"/>
    <w:basedOn w:val="DefaultParagraphFont"/>
    <w:link w:val="BodyText"/>
    <w:uiPriority w:val="99"/>
    <w:semiHidden/>
    <w:rPr>
      <w:rFonts w:ascii="Times New Roman" w:eastAsia="Times New Roman" w:hAnsi="Times New Roman" w:cs="Times New Roman"/>
      <w:sz w:val="24"/>
      <w:szCs w:val="20"/>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Calibri" w:eastAsia="Times New Roman" w:hAnsi="Calibri" w:cs="Times New Roman"/>
      <w:lang w:val="en-IN" w:eastAsia="en-IN"/>
    </w:rPr>
  </w:style>
  <w:style w:type="character" w:customStyle="1" w:styleId="FooterChar">
    <w:name w:val="Footer Char"/>
    <w:basedOn w:val="DefaultParagraphFont"/>
    <w:link w:val="Footer"/>
    <w:uiPriority w:val="99"/>
    <w:rPr>
      <w:rFonts w:ascii="Calibri" w:eastAsia="Times New Roman" w:hAnsi="Calibri" w:cs="Times New Roman"/>
      <w:lang w:val="en-IN" w:eastAsia="en-IN"/>
    </w:r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witricit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hevopow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5119</Words>
  <Characters>29183</Characters>
  <Application>Microsoft Office Word</Application>
  <DocSecurity>4</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JYOTHIR RAGHAVULU BHOGI</cp:lastModifiedBy>
  <cp:revision>2</cp:revision>
  <dcterms:created xsi:type="dcterms:W3CDTF">2025-04-12T18:29:00Z</dcterms:created>
  <dcterms:modified xsi:type="dcterms:W3CDTF">2025-04-12T18:29:00Z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1b3cb33c3c911db9b71ceb80e5c7ad9e53fad37d65564a9ca8ccbfde9a72692f</vt:lpwstr>
  </property>
  <property fmtid="{D5CDD505-2E9C-101B-9397-08002B2CF9AE}" pid="3" name="KSOProductBuildVer">
    <vt:lpwstr>1033-5.0.0.7908</vt:lpwstr>
  </property>
</Properties>
</file>