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24234" w14:textId="01CB39F1" w:rsidR="004A4C32" w:rsidRPr="004A4C32" w:rsidRDefault="00BC3BCF" w:rsidP="004A4C32">
      <w:pPr>
        <w:pStyle w:val="APA"/>
        <w:ind w:firstLine="0"/>
        <w:jc w:val="center"/>
        <w:rPr>
          <w:b/>
          <w:bCs/>
        </w:rPr>
      </w:pPr>
      <w:r w:rsidRPr="00BC3BCF">
        <w:rPr>
          <w:b/>
          <w:bCs/>
        </w:rPr>
        <w:t>"Invariância de medida da Escala de Contexto de Trabalho Docente nos níveis de Educação Básica"</w:t>
      </w:r>
      <w:r w:rsidR="004A4C32">
        <w:rPr>
          <w:b/>
          <w:bCs/>
        </w:rPr>
        <w:br/>
        <w:t>Referências</w:t>
      </w:r>
    </w:p>
    <w:p w14:paraId="460B7B13" w14:textId="77777777" w:rsidR="00EE5FFB" w:rsidRDefault="00EE5FFB" w:rsidP="00EE5FFB">
      <w:pPr>
        <w:pStyle w:val="APA"/>
        <w:ind w:left="709" w:hanging="709"/>
      </w:pPr>
      <w:r w:rsidRPr="00EE5FFB">
        <w:t>Cunha, E. S., Pinheiro, F. P. H. A., Melo, L. A., &amp; Melo, Q. A. (2023). Construção e Evidências de Validação da Escala de Avaliação do Contexto de Trabalho Docente</w:t>
      </w:r>
      <w:r w:rsidRPr="00EE5FFB">
        <w:rPr>
          <w:i/>
          <w:iCs/>
        </w:rPr>
        <w:t>. [</w:t>
      </w:r>
      <w:proofErr w:type="spellStart"/>
      <w:r w:rsidRPr="00EE5FFB">
        <w:rPr>
          <w:i/>
          <w:iCs/>
        </w:rPr>
        <w:t>Manuscript</w:t>
      </w:r>
      <w:proofErr w:type="spellEnd"/>
      <w:r w:rsidRPr="00EE5FFB">
        <w:rPr>
          <w:i/>
          <w:iCs/>
        </w:rPr>
        <w:t xml:space="preserve"> </w:t>
      </w:r>
      <w:proofErr w:type="spellStart"/>
      <w:r w:rsidRPr="00EE5FFB">
        <w:rPr>
          <w:i/>
          <w:iCs/>
        </w:rPr>
        <w:t>submitted</w:t>
      </w:r>
      <w:proofErr w:type="spellEnd"/>
      <w:r w:rsidRPr="00EE5FFB">
        <w:rPr>
          <w:i/>
          <w:iCs/>
        </w:rPr>
        <w:t xml:space="preserve"> for </w:t>
      </w:r>
      <w:proofErr w:type="spellStart"/>
      <w:r w:rsidRPr="00EE5FFB">
        <w:rPr>
          <w:i/>
          <w:iCs/>
        </w:rPr>
        <w:t>publication</w:t>
      </w:r>
      <w:proofErr w:type="spellEnd"/>
      <w:r w:rsidRPr="00EE5FFB">
        <w:rPr>
          <w:i/>
          <w:iCs/>
        </w:rPr>
        <w:t>].</w:t>
      </w:r>
      <w:r w:rsidRPr="00EE5FFB">
        <w:t xml:space="preserve"> Universidade Federal do Ceará.</w:t>
      </w:r>
    </w:p>
    <w:p w14:paraId="37103E23" w14:textId="6B0555A8" w:rsidR="00130EF5" w:rsidRDefault="00130EF5" w:rsidP="00EE5FFB">
      <w:pPr>
        <w:pStyle w:val="APA"/>
        <w:ind w:left="709" w:hanging="709"/>
      </w:pPr>
      <w:r w:rsidRPr="00130EF5">
        <w:t xml:space="preserve">Damásio, B. F. (2013). Contribuições da Análise Fatorial Confirmatória </w:t>
      </w:r>
      <w:proofErr w:type="spellStart"/>
      <w:r w:rsidRPr="00130EF5">
        <w:t>Multigrupo</w:t>
      </w:r>
      <w:proofErr w:type="spellEnd"/>
      <w:r w:rsidRPr="00130EF5">
        <w:t xml:space="preserve"> (AFCMG) na avaliação de invariância de instrumentos psicométricos. </w:t>
      </w:r>
      <w:proofErr w:type="spellStart"/>
      <w:r w:rsidRPr="00130EF5">
        <w:rPr>
          <w:i/>
          <w:iCs/>
        </w:rPr>
        <w:t>Psico-usf</w:t>
      </w:r>
      <w:proofErr w:type="spellEnd"/>
      <w:r w:rsidRPr="00130EF5">
        <w:rPr>
          <w:i/>
          <w:iCs/>
        </w:rPr>
        <w:t>, 18</w:t>
      </w:r>
      <w:r w:rsidRPr="00130EF5">
        <w:t xml:space="preserve">(2), 211–220. </w:t>
      </w:r>
      <w:r w:rsidR="00F86A32" w:rsidRPr="00F86A32">
        <w:t>https://doi.org/10.1590/S1413-82712013000200005</w:t>
      </w:r>
    </w:p>
    <w:p w14:paraId="42C40134" w14:textId="1F67EAC6" w:rsidR="00F86A32" w:rsidRPr="00EE5FFB" w:rsidRDefault="00F86A32" w:rsidP="00EE5FFB">
      <w:pPr>
        <w:pStyle w:val="APA"/>
        <w:ind w:left="709" w:hanging="709"/>
      </w:pPr>
      <w:r w:rsidRPr="00F86A32">
        <w:t xml:space="preserve">Gasparini, S. M., Barreto, S. M., &amp; Assunção, A. Á. (2005). O professor, as condições de trabalho e os efeitos sobre sua saúde. </w:t>
      </w:r>
      <w:r w:rsidRPr="00F86A32">
        <w:rPr>
          <w:i/>
          <w:iCs/>
        </w:rPr>
        <w:t xml:space="preserve">Educação </w:t>
      </w:r>
      <w:r w:rsidRPr="00F86A32">
        <w:rPr>
          <w:i/>
          <w:iCs/>
        </w:rPr>
        <w:t>e</w:t>
      </w:r>
      <w:r w:rsidRPr="00F86A32">
        <w:rPr>
          <w:i/>
          <w:iCs/>
        </w:rPr>
        <w:t xml:space="preserve"> Pesquisa, 31</w:t>
      </w:r>
      <w:r w:rsidRPr="00F86A32">
        <w:t>(2), 189–199. https://doi.org/10.1590/S1517-97022005000200003</w:t>
      </w:r>
    </w:p>
    <w:p w14:paraId="21207D3C" w14:textId="3741E600" w:rsidR="00571638" w:rsidRDefault="004A4C32" w:rsidP="004A4C32">
      <w:pPr>
        <w:pStyle w:val="APA"/>
        <w:ind w:left="709" w:hanging="709"/>
      </w:pPr>
      <w:proofErr w:type="spellStart"/>
      <w:r w:rsidRPr="004A4C32">
        <w:t>Svetina</w:t>
      </w:r>
      <w:proofErr w:type="spellEnd"/>
      <w:r w:rsidRPr="004A4C32">
        <w:t xml:space="preserve">, D., </w:t>
      </w:r>
      <w:proofErr w:type="spellStart"/>
      <w:r w:rsidRPr="004A4C32">
        <w:t>Rutkowski</w:t>
      </w:r>
      <w:proofErr w:type="spellEnd"/>
      <w:r w:rsidRPr="004A4C32">
        <w:t xml:space="preserve">, L., &amp; </w:t>
      </w:r>
      <w:proofErr w:type="spellStart"/>
      <w:r w:rsidRPr="004A4C32">
        <w:t>Rutkowski</w:t>
      </w:r>
      <w:proofErr w:type="spellEnd"/>
      <w:r w:rsidRPr="004A4C32">
        <w:t xml:space="preserve">, D. (2019). </w:t>
      </w:r>
      <w:proofErr w:type="spellStart"/>
      <w:r w:rsidRPr="004A4C32">
        <w:t>Multiple-Group</w:t>
      </w:r>
      <w:proofErr w:type="spellEnd"/>
      <w:r w:rsidRPr="004A4C32">
        <w:t xml:space="preserve"> </w:t>
      </w:r>
      <w:proofErr w:type="spellStart"/>
      <w:r w:rsidRPr="004A4C32">
        <w:t>Invariance</w:t>
      </w:r>
      <w:proofErr w:type="spellEnd"/>
      <w:r w:rsidRPr="004A4C32">
        <w:t xml:space="preserve"> </w:t>
      </w:r>
      <w:proofErr w:type="spellStart"/>
      <w:r w:rsidRPr="004A4C32">
        <w:t>with</w:t>
      </w:r>
      <w:proofErr w:type="spellEnd"/>
      <w:r w:rsidRPr="004A4C32">
        <w:t xml:space="preserve"> </w:t>
      </w:r>
      <w:proofErr w:type="spellStart"/>
      <w:r w:rsidRPr="004A4C32">
        <w:t>Categorical</w:t>
      </w:r>
      <w:proofErr w:type="spellEnd"/>
      <w:r w:rsidRPr="004A4C32">
        <w:t xml:space="preserve"> </w:t>
      </w:r>
      <w:proofErr w:type="spellStart"/>
      <w:r w:rsidRPr="004A4C32">
        <w:t>Outcomes</w:t>
      </w:r>
      <w:proofErr w:type="spellEnd"/>
      <w:r w:rsidRPr="004A4C32">
        <w:t xml:space="preserve"> </w:t>
      </w:r>
      <w:proofErr w:type="spellStart"/>
      <w:r w:rsidRPr="004A4C32">
        <w:t>Using</w:t>
      </w:r>
      <w:proofErr w:type="spellEnd"/>
      <w:r w:rsidRPr="004A4C32">
        <w:t xml:space="preserve"> </w:t>
      </w:r>
      <w:proofErr w:type="spellStart"/>
      <w:r w:rsidRPr="004A4C32">
        <w:t>Updated</w:t>
      </w:r>
      <w:proofErr w:type="spellEnd"/>
      <w:r w:rsidRPr="004A4C32">
        <w:t xml:space="preserve"> </w:t>
      </w:r>
      <w:proofErr w:type="spellStart"/>
      <w:r w:rsidRPr="004A4C32">
        <w:t>Guidelines</w:t>
      </w:r>
      <w:proofErr w:type="spellEnd"/>
      <w:r w:rsidRPr="004A4C32">
        <w:t xml:space="preserve">: </w:t>
      </w:r>
      <w:proofErr w:type="spellStart"/>
      <w:r w:rsidRPr="004A4C32">
        <w:t>An</w:t>
      </w:r>
      <w:proofErr w:type="spellEnd"/>
      <w:r w:rsidRPr="004A4C32">
        <w:t xml:space="preserve"> </w:t>
      </w:r>
      <w:proofErr w:type="spellStart"/>
      <w:r w:rsidRPr="004A4C32">
        <w:t>Illustration</w:t>
      </w:r>
      <w:proofErr w:type="spellEnd"/>
      <w:r w:rsidRPr="004A4C32">
        <w:t xml:space="preserve"> </w:t>
      </w:r>
      <w:proofErr w:type="spellStart"/>
      <w:r w:rsidRPr="004A4C32">
        <w:t>Using</w:t>
      </w:r>
      <w:proofErr w:type="spellEnd"/>
      <w:r w:rsidRPr="004A4C32">
        <w:t xml:space="preserve"> </w:t>
      </w:r>
      <w:proofErr w:type="spellStart"/>
      <w:r w:rsidRPr="004A4C32">
        <w:t>M</w:t>
      </w:r>
      <w:r w:rsidRPr="004A4C32">
        <w:rPr>
          <w:i/>
          <w:iCs/>
        </w:rPr>
        <w:t>plus</w:t>
      </w:r>
      <w:proofErr w:type="spellEnd"/>
      <w:r w:rsidRPr="004A4C32">
        <w:t> </w:t>
      </w:r>
      <w:proofErr w:type="spellStart"/>
      <w:r w:rsidRPr="004A4C32">
        <w:t>and</w:t>
      </w:r>
      <w:proofErr w:type="spellEnd"/>
      <w:r w:rsidRPr="004A4C32">
        <w:t xml:space="preserve"> </w:t>
      </w:r>
      <w:proofErr w:type="spellStart"/>
      <w:r w:rsidRPr="004A4C32">
        <w:t>the</w:t>
      </w:r>
      <w:proofErr w:type="spellEnd"/>
      <w:r w:rsidRPr="004A4C32">
        <w:t xml:space="preserve"> </w:t>
      </w:r>
      <w:proofErr w:type="spellStart"/>
      <w:r w:rsidRPr="004A4C32">
        <w:t>lavaan</w:t>
      </w:r>
      <w:proofErr w:type="spellEnd"/>
      <w:r w:rsidRPr="004A4C32">
        <w:t>/</w:t>
      </w:r>
      <w:proofErr w:type="spellStart"/>
      <w:r w:rsidRPr="004A4C32">
        <w:t>semTools</w:t>
      </w:r>
      <w:proofErr w:type="spellEnd"/>
      <w:r w:rsidRPr="004A4C32">
        <w:t xml:space="preserve"> </w:t>
      </w:r>
      <w:proofErr w:type="spellStart"/>
      <w:r w:rsidRPr="004A4C32">
        <w:t>Packages</w:t>
      </w:r>
      <w:proofErr w:type="spellEnd"/>
      <w:r w:rsidRPr="004A4C32">
        <w:t>. </w:t>
      </w:r>
      <w:proofErr w:type="spellStart"/>
      <w:r w:rsidRPr="004A4C32">
        <w:rPr>
          <w:i/>
          <w:iCs/>
        </w:rPr>
        <w:t>Structural</w:t>
      </w:r>
      <w:proofErr w:type="spellEnd"/>
      <w:r w:rsidRPr="004A4C32">
        <w:rPr>
          <w:i/>
          <w:iCs/>
        </w:rPr>
        <w:t xml:space="preserve"> </w:t>
      </w:r>
      <w:proofErr w:type="spellStart"/>
      <w:r w:rsidRPr="004A4C32">
        <w:rPr>
          <w:i/>
          <w:iCs/>
        </w:rPr>
        <w:t>Equation</w:t>
      </w:r>
      <w:proofErr w:type="spellEnd"/>
      <w:r w:rsidRPr="004A4C32">
        <w:rPr>
          <w:i/>
          <w:iCs/>
        </w:rPr>
        <w:t xml:space="preserve"> </w:t>
      </w:r>
      <w:proofErr w:type="spellStart"/>
      <w:r w:rsidRPr="004A4C32">
        <w:rPr>
          <w:i/>
          <w:iCs/>
        </w:rPr>
        <w:t>Modeling</w:t>
      </w:r>
      <w:proofErr w:type="spellEnd"/>
      <w:r w:rsidRPr="004A4C32">
        <w:rPr>
          <w:i/>
          <w:iCs/>
        </w:rPr>
        <w:t xml:space="preserve">: A </w:t>
      </w:r>
      <w:proofErr w:type="spellStart"/>
      <w:r w:rsidRPr="004A4C32">
        <w:rPr>
          <w:i/>
          <w:iCs/>
        </w:rPr>
        <w:t>Multidisciplinary</w:t>
      </w:r>
      <w:proofErr w:type="spellEnd"/>
      <w:r w:rsidRPr="004A4C32">
        <w:rPr>
          <w:i/>
          <w:iCs/>
        </w:rPr>
        <w:t xml:space="preserve"> </w:t>
      </w:r>
      <w:proofErr w:type="spellStart"/>
      <w:r w:rsidRPr="004A4C32">
        <w:rPr>
          <w:i/>
          <w:iCs/>
        </w:rPr>
        <w:t>Journal</w:t>
      </w:r>
      <w:proofErr w:type="spellEnd"/>
      <w:r w:rsidRPr="004A4C32">
        <w:t>, </w:t>
      </w:r>
      <w:r w:rsidRPr="004A4C32">
        <w:rPr>
          <w:i/>
          <w:iCs/>
        </w:rPr>
        <w:t>27</w:t>
      </w:r>
      <w:r w:rsidRPr="004A4C32">
        <w:t xml:space="preserve">(1), 111–130. </w:t>
      </w:r>
      <w:r w:rsidRPr="007004B6">
        <w:t>https://doi.org/10.1080/10705511.2019.1602776</w:t>
      </w:r>
    </w:p>
    <w:p w14:paraId="7B3C006B" w14:textId="78D2DB3D" w:rsidR="004A4C32" w:rsidRDefault="004A4C32" w:rsidP="004A4C32">
      <w:pPr>
        <w:pStyle w:val="APA"/>
        <w:ind w:left="709" w:hanging="709"/>
      </w:pPr>
      <w:proofErr w:type="spellStart"/>
      <w:r w:rsidRPr="004A4C32">
        <w:t>Svetina</w:t>
      </w:r>
      <w:proofErr w:type="spellEnd"/>
      <w:r w:rsidRPr="004A4C32">
        <w:t xml:space="preserve">, D., &amp; </w:t>
      </w:r>
      <w:proofErr w:type="spellStart"/>
      <w:r w:rsidRPr="004A4C32">
        <w:t>Rutkowski</w:t>
      </w:r>
      <w:proofErr w:type="spellEnd"/>
      <w:r w:rsidRPr="004A4C32">
        <w:t xml:space="preserve">, L. (2017). Multidimensional </w:t>
      </w:r>
      <w:proofErr w:type="spellStart"/>
      <w:r w:rsidRPr="004A4C32">
        <w:t>measurement</w:t>
      </w:r>
      <w:proofErr w:type="spellEnd"/>
      <w:r w:rsidRPr="004A4C32">
        <w:t xml:space="preserve"> </w:t>
      </w:r>
      <w:proofErr w:type="spellStart"/>
      <w:r w:rsidRPr="004A4C32">
        <w:t>invariance</w:t>
      </w:r>
      <w:proofErr w:type="spellEnd"/>
      <w:r w:rsidRPr="004A4C32">
        <w:t xml:space="preserve"> in </w:t>
      </w:r>
      <w:proofErr w:type="spellStart"/>
      <w:r w:rsidRPr="004A4C32">
        <w:t>an</w:t>
      </w:r>
      <w:proofErr w:type="spellEnd"/>
      <w:r w:rsidRPr="004A4C32">
        <w:t xml:space="preserve"> </w:t>
      </w:r>
      <w:proofErr w:type="spellStart"/>
      <w:r w:rsidRPr="004A4C32">
        <w:t>international</w:t>
      </w:r>
      <w:proofErr w:type="spellEnd"/>
      <w:r w:rsidRPr="004A4C32">
        <w:t xml:space="preserve"> </w:t>
      </w:r>
      <w:proofErr w:type="spellStart"/>
      <w:r w:rsidRPr="004A4C32">
        <w:t>context</w:t>
      </w:r>
      <w:proofErr w:type="spellEnd"/>
      <w:r w:rsidRPr="004A4C32">
        <w:t xml:space="preserve">: Fit </w:t>
      </w:r>
      <w:proofErr w:type="spellStart"/>
      <w:r w:rsidRPr="004A4C32">
        <w:t>measure</w:t>
      </w:r>
      <w:proofErr w:type="spellEnd"/>
      <w:r w:rsidRPr="004A4C32">
        <w:t xml:space="preserve"> performance </w:t>
      </w:r>
      <w:proofErr w:type="spellStart"/>
      <w:r w:rsidRPr="004A4C32">
        <w:t>with</w:t>
      </w:r>
      <w:proofErr w:type="spellEnd"/>
      <w:r w:rsidRPr="004A4C32">
        <w:t xml:space="preserve"> </w:t>
      </w:r>
      <w:proofErr w:type="spellStart"/>
      <w:r w:rsidRPr="004A4C32">
        <w:t>many</w:t>
      </w:r>
      <w:proofErr w:type="spellEnd"/>
      <w:r w:rsidRPr="004A4C32">
        <w:t xml:space="preserve"> </w:t>
      </w:r>
      <w:proofErr w:type="spellStart"/>
      <w:r w:rsidRPr="004A4C32">
        <w:t>groups</w:t>
      </w:r>
      <w:proofErr w:type="spellEnd"/>
      <w:r w:rsidRPr="004A4C32">
        <w:t xml:space="preserve">. </w:t>
      </w:r>
      <w:proofErr w:type="spellStart"/>
      <w:r w:rsidRPr="004A4C32">
        <w:rPr>
          <w:i/>
          <w:iCs/>
        </w:rPr>
        <w:t>Journal</w:t>
      </w:r>
      <w:proofErr w:type="spellEnd"/>
      <w:r w:rsidRPr="004A4C32">
        <w:rPr>
          <w:i/>
          <w:iCs/>
        </w:rPr>
        <w:t xml:space="preserve"> </w:t>
      </w:r>
      <w:proofErr w:type="spellStart"/>
      <w:r w:rsidRPr="004A4C32">
        <w:rPr>
          <w:i/>
          <w:iCs/>
        </w:rPr>
        <w:t>of</w:t>
      </w:r>
      <w:proofErr w:type="spellEnd"/>
      <w:r w:rsidRPr="004A4C32">
        <w:rPr>
          <w:i/>
          <w:iCs/>
        </w:rPr>
        <w:t xml:space="preserve"> Cross-Cultural </w:t>
      </w:r>
      <w:proofErr w:type="spellStart"/>
      <w:r w:rsidRPr="004A4C32">
        <w:rPr>
          <w:i/>
          <w:iCs/>
        </w:rPr>
        <w:t>Psychology</w:t>
      </w:r>
      <w:proofErr w:type="spellEnd"/>
      <w:r w:rsidRPr="004A4C32">
        <w:t>, 48(7), 991–1008. doi:10.1177/0022022117717028</w:t>
      </w:r>
    </w:p>
    <w:p w14:paraId="0062FCBA" w14:textId="729C4175" w:rsidR="004A4C32" w:rsidRDefault="004A4C32" w:rsidP="004A4C32">
      <w:pPr>
        <w:pStyle w:val="APA"/>
        <w:ind w:left="709" w:hanging="709"/>
      </w:pPr>
      <w:r w:rsidRPr="004A4C32">
        <w:t xml:space="preserve">Wu, H., &amp; </w:t>
      </w:r>
      <w:proofErr w:type="spellStart"/>
      <w:r w:rsidRPr="004A4C32">
        <w:t>Estabrook</w:t>
      </w:r>
      <w:proofErr w:type="spellEnd"/>
      <w:r w:rsidRPr="004A4C32">
        <w:t xml:space="preserve">, R. (2016). </w:t>
      </w:r>
      <w:proofErr w:type="spellStart"/>
      <w:r w:rsidRPr="004A4C32">
        <w:t>Identification</w:t>
      </w:r>
      <w:proofErr w:type="spellEnd"/>
      <w:r w:rsidRPr="004A4C32">
        <w:t xml:space="preserve"> </w:t>
      </w:r>
      <w:proofErr w:type="spellStart"/>
      <w:r w:rsidRPr="004A4C32">
        <w:t>of</w:t>
      </w:r>
      <w:proofErr w:type="spellEnd"/>
      <w:r w:rsidRPr="004A4C32">
        <w:t xml:space="preserve"> </w:t>
      </w:r>
      <w:proofErr w:type="spellStart"/>
      <w:r w:rsidRPr="004A4C32">
        <w:t>Confirmatory</w:t>
      </w:r>
      <w:proofErr w:type="spellEnd"/>
      <w:r w:rsidRPr="004A4C32">
        <w:t xml:space="preserve"> Factor </w:t>
      </w:r>
      <w:proofErr w:type="spellStart"/>
      <w:r w:rsidRPr="004A4C32">
        <w:t>Analysis</w:t>
      </w:r>
      <w:proofErr w:type="spellEnd"/>
      <w:r w:rsidRPr="004A4C32">
        <w:t xml:space="preserve"> Models </w:t>
      </w:r>
      <w:proofErr w:type="spellStart"/>
      <w:r w:rsidRPr="004A4C32">
        <w:t>of</w:t>
      </w:r>
      <w:proofErr w:type="spellEnd"/>
      <w:r w:rsidRPr="004A4C32">
        <w:t xml:space="preserve"> </w:t>
      </w:r>
      <w:proofErr w:type="spellStart"/>
      <w:r w:rsidRPr="004A4C32">
        <w:t>Different</w:t>
      </w:r>
      <w:proofErr w:type="spellEnd"/>
      <w:r w:rsidRPr="004A4C32">
        <w:t xml:space="preserve"> </w:t>
      </w:r>
      <w:proofErr w:type="spellStart"/>
      <w:r w:rsidRPr="004A4C32">
        <w:t>Levels</w:t>
      </w:r>
      <w:proofErr w:type="spellEnd"/>
      <w:r w:rsidRPr="004A4C32">
        <w:t xml:space="preserve"> </w:t>
      </w:r>
      <w:proofErr w:type="spellStart"/>
      <w:r w:rsidRPr="004A4C32">
        <w:t>of</w:t>
      </w:r>
      <w:proofErr w:type="spellEnd"/>
      <w:r w:rsidRPr="004A4C32">
        <w:t xml:space="preserve"> </w:t>
      </w:r>
      <w:proofErr w:type="spellStart"/>
      <w:r w:rsidRPr="004A4C32">
        <w:t>Invariance</w:t>
      </w:r>
      <w:proofErr w:type="spellEnd"/>
      <w:r w:rsidRPr="004A4C32">
        <w:t xml:space="preserve"> for </w:t>
      </w:r>
      <w:proofErr w:type="spellStart"/>
      <w:r w:rsidRPr="004A4C32">
        <w:t>Ordered</w:t>
      </w:r>
      <w:proofErr w:type="spellEnd"/>
      <w:r w:rsidRPr="004A4C32">
        <w:t xml:space="preserve"> </w:t>
      </w:r>
      <w:proofErr w:type="spellStart"/>
      <w:r w:rsidRPr="004A4C32">
        <w:t>Categorical</w:t>
      </w:r>
      <w:proofErr w:type="spellEnd"/>
      <w:r w:rsidRPr="004A4C32">
        <w:t xml:space="preserve"> </w:t>
      </w:r>
      <w:proofErr w:type="spellStart"/>
      <w:r w:rsidRPr="004A4C32">
        <w:t>Outcomes</w:t>
      </w:r>
      <w:proofErr w:type="spellEnd"/>
      <w:r w:rsidRPr="004A4C32">
        <w:t>. </w:t>
      </w:r>
      <w:proofErr w:type="spellStart"/>
      <w:r w:rsidRPr="004A4C32">
        <w:rPr>
          <w:i/>
          <w:iCs/>
        </w:rPr>
        <w:t>Psychometrika</w:t>
      </w:r>
      <w:proofErr w:type="spellEnd"/>
      <w:r w:rsidRPr="004A4C32">
        <w:t>, </w:t>
      </w:r>
      <w:r w:rsidRPr="004A4C32">
        <w:rPr>
          <w:i/>
          <w:iCs/>
        </w:rPr>
        <w:t>81</w:t>
      </w:r>
      <w:r w:rsidRPr="004A4C32">
        <w:t>(4), 1014–1045. https://doi.org/10.1007/s11336-016-9506-0</w:t>
      </w:r>
    </w:p>
    <w:sectPr w:rsidR="004A4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32"/>
    <w:rsid w:val="00130EF5"/>
    <w:rsid w:val="004A4C32"/>
    <w:rsid w:val="00571638"/>
    <w:rsid w:val="007004B6"/>
    <w:rsid w:val="007C76CE"/>
    <w:rsid w:val="007F60B9"/>
    <w:rsid w:val="00B20584"/>
    <w:rsid w:val="00BC3BCF"/>
    <w:rsid w:val="00CA522A"/>
    <w:rsid w:val="00E676A6"/>
    <w:rsid w:val="00EA55AE"/>
    <w:rsid w:val="00EE5FFB"/>
    <w:rsid w:val="00F454F4"/>
    <w:rsid w:val="00F86A32"/>
    <w:rsid w:val="00FA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C2CE"/>
  <w15:chartTrackingRefBased/>
  <w15:docId w15:val="{31260B09-EDA1-4800-B23E-EA0E4587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B9"/>
  </w:style>
  <w:style w:type="paragraph" w:styleId="Ttulo1">
    <w:name w:val="heading 1"/>
    <w:basedOn w:val="Normal"/>
    <w:next w:val="Normal"/>
    <w:link w:val="Ttulo1Char"/>
    <w:uiPriority w:val="9"/>
    <w:qFormat/>
    <w:rsid w:val="004A4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4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4C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4C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4C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4C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4C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4C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4C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citao">
    <w:name w:val="ABNT (citação)"/>
    <w:basedOn w:val="Normal"/>
    <w:qFormat/>
    <w:rsid w:val="00CA522A"/>
    <w:pPr>
      <w:ind w:left="2268"/>
      <w:jc w:val="both"/>
    </w:pPr>
    <w:rPr>
      <w:rFonts w:ascii="Arial" w:hAnsi="Arial"/>
    </w:rPr>
  </w:style>
  <w:style w:type="paragraph" w:customStyle="1" w:styleId="ABNTtexto">
    <w:name w:val="ABNT (texto)"/>
    <w:basedOn w:val="SemEspaamento"/>
    <w:qFormat/>
    <w:rsid w:val="00CA522A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SemEspaamento">
    <w:name w:val="No Spacing"/>
    <w:uiPriority w:val="1"/>
    <w:qFormat/>
    <w:rsid w:val="00CA522A"/>
  </w:style>
  <w:style w:type="paragraph" w:customStyle="1" w:styleId="APA">
    <w:name w:val="APA"/>
    <w:basedOn w:val="Normal"/>
    <w:qFormat/>
    <w:rsid w:val="00FA2D68"/>
    <w:pPr>
      <w:spacing w:line="480" w:lineRule="auto"/>
      <w:ind w:firstLine="720"/>
    </w:pPr>
    <w:rPr>
      <w:rFonts w:ascii="Times New Roman" w:eastAsia="Times New Roman" w:hAnsi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4A4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4C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4C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4C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4C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4C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4C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4C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4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C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4C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C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4C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4C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4C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4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4C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4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A4C3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4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Dias</dc:creator>
  <cp:keywords/>
  <dc:description/>
  <cp:lastModifiedBy>Thales Dias</cp:lastModifiedBy>
  <cp:revision>2</cp:revision>
  <dcterms:created xsi:type="dcterms:W3CDTF">2025-07-05T23:45:00Z</dcterms:created>
  <dcterms:modified xsi:type="dcterms:W3CDTF">2025-07-09T18:48:00Z</dcterms:modified>
</cp:coreProperties>
</file>