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Relatório de status do projeto - Status Report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color="7e97ad" w:space="4" w:sz="4" w:val="single"/>
          <w:left w:color="7e97ad" w:space="6" w:sz="4" w:val="single"/>
          <w:bottom w:color="7e97ad" w:space="4" w:sz="4" w:val="single"/>
          <w:right w:color="7e97ad" w:space="6" w:sz="4" w:val="single"/>
          <w:between w:space="0" w:sz="0" w:val="nil"/>
        </w:pBdr>
        <w:shd w:fill="7e97ad" w:val="clear"/>
        <w:spacing w:after="240" w:before="360" w:line="240" w:lineRule="auto"/>
        <w:ind w:left="144" w:right="144" w:firstLine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Resumo do projeto</w:t>
      </w:r>
    </w:p>
    <w:tbl>
      <w:tblPr>
        <w:tblStyle w:val="Table1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bfbfbf" w:space="0" w:sz="4" w:val="single"/>
          <w:insideV w:color="000000" w:space="0" w:sz="4" w:val="single"/>
        </w:tblBorders>
        <w:tblLayout w:type="fixed"/>
        <w:tblLook w:val="0420"/>
      </w:tblPr>
      <w:tblGrid>
        <w:gridCol w:w="2671"/>
        <w:gridCol w:w="3531"/>
        <w:gridCol w:w="3545"/>
        <w:tblGridChange w:id="0">
          <w:tblGrid>
            <w:gridCol w:w="2671"/>
            <w:gridCol w:w="3531"/>
            <w:gridCol w:w="3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Data do relatório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Nome do projeto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Preparado por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04/11/2021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Sistema de Matrícula Inicial On-line (Entrega de Documentos) - IFPE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Yuri Correia de Barros [GP]</w:t>
            </w:r>
          </w:p>
          <w:p w:rsidR="00000000" w:rsidDel="00000000" w:rsidP="00000000" w:rsidRDefault="00000000" w:rsidRPr="00000000" w14:paraId="00000009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hyperlink r:id="rId6">
              <w:r w:rsidDel="00000000" w:rsidR="00000000" w:rsidRPr="00000000">
                <w:rPr>
                  <w:rFonts w:ascii="Roboto" w:cs="Roboto" w:eastAsia="Roboto" w:hAnsi="Roboto"/>
                  <w:color w:val="000000"/>
                  <w:sz w:val="22"/>
                  <w:szCs w:val="22"/>
                  <w:u w:val="single"/>
                  <w:rtl w:val="0"/>
                </w:rPr>
                <w:t xml:space="preserve">ycb@cin.ufpe.br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1"/>
        <w:keepLines w:val="1"/>
        <w:pageBreakBefore w:val="0"/>
        <w:widowControl w:val="1"/>
        <w:pBdr>
          <w:top w:color="7e97ad" w:space="4" w:sz="4" w:val="single"/>
          <w:left w:color="7e97ad" w:space="6" w:sz="4" w:val="single"/>
          <w:bottom w:color="7e97ad" w:space="4" w:sz="4" w:val="single"/>
          <w:right w:color="7e97ad" w:space="6" w:sz="4" w:val="single"/>
          <w:between w:space="0" w:sz="0" w:val="nil"/>
        </w:pBdr>
        <w:shd w:fill="7e97ad" w:val="clear"/>
        <w:spacing w:after="240" w:before="360" w:line="240" w:lineRule="auto"/>
        <w:ind w:left="144" w:right="144" w:firstLine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Resumo do status</w:t>
      </w:r>
    </w:p>
    <w:p w:rsidR="00000000" w:rsidDel="00000000" w:rsidP="00000000" w:rsidRDefault="00000000" w:rsidRPr="00000000" w14:paraId="0000000C">
      <w:pPr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Foram realizados os planos de Plano de RH [equipe e stakeholders], Plano de comunicação e Plano de custos. A Declaração de escopo do projeto foi iniciada, porém, não foi possível se ter muito contato com o cliente durante esse período, portanto, algumas dúvidas relacionadas ao escopo e stakeholders ainda não foram solucionadas. Iniciamos a criação de formulários Google para coletar informações dos usuários e responsáveis por executar o processo de matrícula. A equipe está trabalhando para alinhar todos os pontos com o cliente real e entender ao máximo sua necessidade!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color="7e97ad" w:space="4" w:sz="4" w:val="single"/>
          <w:left w:color="7e97ad" w:space="6" w:sz="4" w:val="single"/>
          <w:bottom w:color="7e97ad" w:space="4" w:sz="4" w:val="single"/>
          <w:right w:color="7e97ad" w:space="6" w:sz="4" w:val="single"/>
          <w:between w:space="0" w:sz="0" w:val="nil"/>
        </w:pBdr>
        <w:shd w:fill="7e97ad" w:val="clear"/>
        <w:spacing w:after="240" w:before="360" w:line="240" w:lineRule="auto"/>
        <w:ind w:left="144" w:right="144" w:firstLine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Visão geral do projeto</w:t>
      </w:r>
    </w:p>
    <w:tbl>
      <w:tblPr>
        <w:tblStyle w:val="Table2"/>
        <w:tblW w:w="944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bfbfbf" w:space="0" w:sz="4" w:val="single"/>
          <w:insideV w:color="000000" w:space="0" w:sz="4" w:val="single"/>
        </w:tblBorders>
        <w:tblLayout w:type="fixed"/>
        <w:tblLook w:val="0420"/>
      </w:tblPr>
      <w:tblGrid>
        <w:gridCol w:w="1702"/>
        <w:gridCol w:w="1444"/>
        <w:gridCol w:w="2241"/>
        <w:gridCol w:w="1896"/>
        <w:gridCol w:w="2158"/>
        <w:tblGridChange w:id="0">
          <w:tblGrid>
            <w:gridCol w:w="1702"/>
            <w:gridCol w:w="1444"/>
            <w:gridCol w:w="2241"/>
            <w:gridCol w:w="1896"/>
            <w:gridCol w:w="21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Tarefa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% concluída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Data de conclusão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Responsável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Observações</w:t>
            </w:r>
          </w:p>
        </w:tc>
      </w:tr>
      <w:tr>
        <w:trPr>
          <w:cantSplit w:val="0"/>
          <w:trHeight w:val="19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Modelagem BPMN do processo AS-IS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19/10/2021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Vinícius Luiz;</w:t>
            </w:r>
          </w:p>
          <w:p w:rsidR="00000000" w:rsidDel="00000000" w:rsidP="00000000" w:rsidRDefault="00000000" w:rsidRPr="00000000" w14:paraId="00000017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Gustavo Prazeres;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Necessária validação do consultor de Gestão de Processo de Negócio</w:t>
            </w:r>
          </w:p>
        </w:tc>
      </w:tr>
      <w:tr>
        <w:trPr>
          <w:cantSplit w:val="0"/>
          <w:trHeight w:val="19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Declaração de escopo preliminar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D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Necessária reunião com o cliente para concluir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Elaboração do Plano de comunicação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30/10/2021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Yuri Correia Barros - GP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Elaboração do Plano de Custos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Dificuldade de modelar o processo de gerenciamento de custos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Elaboração do Plano de Riscos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Necessário definir valores da reserva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Elaboração de Status Report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03/11/2021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Apresentação do 1º Status Report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04/11/2021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Membros da equipe do projeto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Necessário criação de slide para apresentação</w:t>
            </w:r>
          </w:p>
        </w:tc>
      </w:tr>
    </w:tbl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pageBreakBefore w:val="0"/>
        <w:widowControl w:val="1"/>
        <w:pBdr>
          <w:top w:color="7e97ad" w:space="4" w:sz="4" w:val="single"/>
          <w:left w:color="7e97ad" w:space="6" w:sz="4" w:val="single"/>
          <w:bottom w:color="7e97ad" w:space="4" w:sz="4" w:val="single"/>
          <w:right w:color="7e97ad" w:space="6" w:sz="4" w:val="single"/>
          <w:between w:space="0" w:sz="0" w:val="nil"/>
        </w:pBdr>
        <w:shd w:fill="7e97ad" w:val="clear"/>
        <w:spacing w:after="240" w:before="360" w:line="240" w:lineRule="auto"/>
        <w:ind w:left="144" w:right="144" w:firstLine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Histórico de riscos e problemas</w:t>
      </w:r>
    </w:p>
    <w:tbl>
      <w:tblPr>
        <w:tblStyle w:val="Table3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bfbfbf" w:space="0" w:sz="4" w:val="single"/>
          <w:insideV w:color="000000" w:space="0" w:sz="4" w:val="single"/>
        </w:tblBorders>
        <w:tblLayout w:type="fixed"/>
        <w:tblLook w:val="0420"/>
      </w:tblPr>
      <w:tblGrid>
        <w:gridCol w:w="4873"/>
        <w:gridCol w:w="2437"/>
        <w:gridCol w:w="2437"/>
        <w:tblGridChange w:id="0">
          <w:tblGrid>
            <w:gridCol w:w="4873"/>
            <w:gridCol w:w="2437"/>
            <w:gridCol w:w="24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Problema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Atribuído a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Dificuldade de agendar encontro síncrono com o cliente real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Membros da equipe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21/10/2021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Dificuldade de agendar encontro síncrono com o cliente real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Membros da equipe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26/10/2021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Dificuldade de obter contatos de pessoas de setores responsáveis pela matrícula de candidatos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Membros da equipe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28/10/2021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Roboto" w:cs="Roboto" w:eastAsia="Roboto" w:hAnsi="Robot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1"/>
        <w:keepLines w:val="1"/>
        <w:pageBreakBefore w:val="0"/>
        <w:widowControl w:val="1"/>
        <w:pBdr>
          <w:top w:color="7e97ad" w:space="4" w:sz="4" w:val="single"/>
          <w:left w:color="7e97ad" w:space="6" w:sz="4" w:val="single"/>
          <w:bottom w:color="7e97ad" w:space="4" w:sz="4" w:val="single"/>
          <w:right w:color="7e97ad" w:space="6" w:sz="4" w:val="single"/>
          <w:between w:space="0" w:sz="0" w:val="nil"/>
        </w:pBdr>
        <w:shd w:fill="7e97ad" w:val="clear"/>
        <w:spacing w:after="240" w:before="360" w:line="240" w:lineRule="auto"/>
        <w:ind w:left="144" w:right="144" w:firstLine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Conclusões/recomendações</w:t>
      </w:r>
    </w:p>
    <w:p w:rsidR="00000000" w:rsidDel="00000000" w:rsidP="00000000" w:rsidRDefault="00000000" w:rsidRPr="00000000" w14:paraId="0000004B">
      <w:pPr>
        <w:jc w:val="both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Necessitamos que o cliente consiga se reunir com a equipe para garantir que todos os pontos do escopo do projeto estejam alinhados. Caso não seja possível, informe os stakeholders em que podemos entrar em contato.</w:t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pgSz w:h="16839" w:w="11907" w:orient="portrait"/>
      <w:pgMar w:bottom="1080" w:top="1418" w:left="1080" w:right="1080" w:header="864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color="b1c0cd" w:space="6" w:sz="4" w:val="single"/>
        <w:left w:color="ffffff" w:space="4" w:sz="4" w:val="single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101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  <w:rtl w:val="0"/>
      </w:rPr>
      <w:t xml:space="preserve">Página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400"/>
    </w:tblPr>
    <w:tblGrid>
      <w:gridCol w:w="4873"/>
      <w:gridCol w:w="4874"/>
      <w:tblGridChange w:id="0">
        <w:tblGrid>
          <w:gridCol w:w="4873"/>
          <w:gridCol w:w="4874"/>
        </w:tblGrid>
      </w:tblGridChange>
    </w:tblGrid>
    <w:tr>
      <w:trPr>
        <w:cantSplit w:val="0"/>
        <w:tblHeader w:val="0"/>
      </w:trPr>
      <w:tc>
        <w:tcPr>
          <w:vAlign w:val="bottom"/>
        </w:tcPr>
        <w:p w:rsidR="00000000" w:rsidDel="00000000" w:rsidP="00000000" w:rsidRDefault="00000000" w:rsidRPr="00000000" w14:paraId="0000004D">
          <w:pPr>
            <w:rPr/>
          </w:pPr>
          <w:r w:rsidDel="00000000" w:rsidR="00000000" w:rsidRPr="00000000">
            <w:rPr>
              <w:rtl w:val="0"/>
            </w:rPr>
            <w:t xml:space="preserve">[Empresa]</w:t>
          </w:r>
        </w:p>
        <w:p w:rsidR="00000000" w:rsidDel="00000000" w:rsidP="00000000" w:rsidRDefault="00000000" w:rsidRPr="00000000" w14:paraId="0000004E">
          <w:pPr>
            <w:rPr/>
          </w:pPr>
          <w:r w:rsidDel="00000000" w:rsidR="00000000" w:rsidRPr="00000000">
            <w:rPr>
              <w:rtl w:val="0"/>
            </w:rPr>
            <w:t xml:space="preserve">[Endereço, Cidade, Estado CEP]</w:t>
          </w:r>
        </w:p>
        <w:p w:rsidR="00000000" w:rsidDel="00000000" w:rsidP="00000000" w:rsidRDefault="00000000" w:rsidRPr="00000000" w14:paraId="0000004F">
          <w:pPr>
            <w:spacing w:after="0" w:lineRule="auto"/>
            <w:rPr/>
          </w:pPr>
          <w:r w:rsidDel="00000000" w:rsidR="00000000" w:rsidRPr="00000000">
            <w:rPr>
              <w:b w:val="1"/>
              <w:rtl w:val="0"/>
            </w:rPr>
            <w:t xml:space="preserve">Tel</w:t>
          </w:r>
          <w:r w:rsidDel="00000000" w:rsidR="00000000" w:rsidRPr="00000000">
            <w:rPr>
              <w:rtl w:val="0"/>
            </w:rPr>
            <w:t xml:space="preserve"> [Telefone]  </w:t>
          </w:r>
          <w:r w:rsidDel="00000000" w:rsidR="00000000" w:rsidRPr="00000000">
            <w:rPr>
              <w:b w:val="1"/>
              <w:rtl w:val="0"/>
            </w:rPr>
            <w:t xml:space="preserve">Fax</w:t>
          </w:r>
          <w:r w:rsidDel="00000000" w:rsidR="00000000" w:rsidRPr="00000000">
            <w:rPr>
              <w:rtl w:val="0"/>
            </w:rPr>
            <w:t xml:space="preserve"> [Fax]</w:t>
          </w:r>
        </w:p>
      </w:tc>
      <w:tc>
        <w:tcPr>
          <w:vAlign w:val="bottom"/>
        </w:tcPr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0" distR="0">
                <wp:extent cx="914400" cy="40494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49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595959"/>
        <w:lang w:val="pt-BR"/>
      </w:rPr>
    </w:rPrDefault>
    <w:pPrDefault>
      <w:pPr>
        <w:spacing w:after="40" w:before="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480" w:lineRule="auto"/>
    </w:pPr>
    <w:rPr>
      <w:rFonts w:ascii="Calibri" w:cs="Calibri" w:eastAsia="Calibri" w:hAnsi="Calibri"/>
      <w:smallCaps w:val="1"/>
      <w:color w:val="7e97ad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Calibri" w:cs="Calibri" w:eastAsia="Calibri" w:hAnsi="Calibri"/>
        <w:smallCaps w:val="0"/>
        <w:color w:val="577188"/>
      </w:rPr>
      <w:tcPr>
        <w:vAlign w:val="bottom"/>
      </w:tcPr>
    </w:tblStylePr>
  </w:style>
  <w:style w:type="table" w:styleId="Table2">
    <w:basedOn w:val="TableNormal"/>
    <w:pPr>
      <w:spacing w:after="0" w:before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Calibri" w:cs="Calibri" w:eastAsia="Calibri" w:hAnsi="Calibri"/>
        <w:smallCaps w:val="0"/>
        <w:color w:val="577188"/>
      </w:rPr>
      <w:tcPr>
        <w:vAlign w:val="bottom"/>
      </w:tcPr>
    </w:tblStylePr>
  </w:style>
  <w:style w:type="table" w:styleId="Table3">
    <w:basedOn w:val="TableNormal"/>
    <w:pPr>
      <w:spacing w:after="0" w:before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Calibri" w:cs="Calibri" w:eastAsia="Calibri" w:hAnsi="Calibri"/>
        <w:smallCaps w:val="0"/>
        <w:color w:val="577188"/>
      </w:rPr>
      <w:tcPr>
        <w:vAlign w:val="bottom"/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ycb@cin.ufpe.br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