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5"/>
        <w:gridCol w:w="6975"/>
        <w:tblGridChange w:id="0">
          <w:tblGrid>
            <w:gridCol w:w="1995"/>
            <w:gridCol w:w="6975"/>
          </w:tblGrid>
        </w:tblGridChange>
      </w:tblGrid>
      <w:tr>
        <w:trPr>
          <w:cantSplit w:val="0"/>
          <w:trHeight w:val="10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</w:rPr>
              <w:drawing>
                <wp:inline distB="114300" distT="114300" distL="114300" distR="114300">
                  <wp:extent cx="1133475" cy="393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PLANO DE GERENCIAMENTO DE CRONOGRAMA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tem como objetivo fornecer uma descrição detalhada de como o cronograma do projeto será gerenciado. 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Sistema de Matrícula Inicial On-line (Entrega de Documentos) - IFPE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Registro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05/11/2021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Marco Eugênio - marcoeugenio@recife.ifpe.edu.br</w:t>
            </w:r>
          </w:p>
          <w:p w:rsidR="00000000" w:rsidDel="00000000" w:rsidP="00000000" w:rsidRDefault="00000000" w:rsidRPr="00000000" w14:paraId="00000011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Yuri Correia de Barros - ycb@cin.ufpe.br</w:t>
            </w:r>
          </w:p>
          <w:p w:rsidR="00000000" w:rsidDel="00000000" w:rsidP="00000000" w:rsidRDefault="00000000" w:rsidRPr="00000000" w14:paraId="00000014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Metodologia para construção do cronograma e seus impactos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 equipe se reuniu por meio do Google Meet, foi feito um Quadro Kanban para criação e acompanhamento de cards representando as atividades a serem realizadas e artefatos a serem entregues. Não foram observados impactos tendo em vista que foi um processo bem colaborativo e objetivo.</w:t>
            </w:r>
          </w:p>
          <w:p w:rsidR="00000000" w:rsidDel="00000000" w:rsidP="00000000" w:rsidRDefault="00000000" w:rsidRPr="00000000" w14:paraId="0000001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Processo de gerenciamento de cronograma</w:t>
            </w:r>
          </w:p>
        </w:tc>
      </w:tr>
      <w:tr>
        <w:trPr>
          <w:cantSplit w:val="0"/>
          <w:trHeight w:val="103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Atualizar a plamilha do Gráfico de Gantt com o cronograma presente na pasta do Drive compartilhada com os integrantes do projeto. Manter sempre o Trello atualizado com as tarefas em seus status apropriados.</w:t>
            </w:r>
          </w:p>
          <w:p w:rsidR="00000000" w:rsidDel="00000000" w:rsidP="00000000" w:rsidRDefault="00000000" w:rsidRPr="00000000" w14:paraId="0000001F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Priorização de prazos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Priorizar as entregas de cada iteração dando um foco maior nas atividades relacionadas às apresentações. As demais atividades, a princípio, possuem o mesmo nível de prioridade, devendo, portanto, seguir o cronograma conforme planejado.</w:t>
            </w:r>
          </w:p>
          <w:p w:rsidR="00000000" w:rsidDel="00000000" w:rsidP="00000000" w:rsidRDefault="00000000" w:rsidRPr="00000000" w14:paraId="00000025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Freqüência e critérios para atualização deste plano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 cada iteração (aproximadamente a cada 2 semanas)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Gustavo Prazeres, Vinicius Luiz, Thales Brederores e Alexsandro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Aprovado por: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Yuri Correia de Barros (GP)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Arial-BoldMT" w:cs="Arial-BoldMT" w:eastAsia="Arial-BoldMT" w:hAnsi="Arial-BoldMT"/>
          <w:color w:val="000000"/>
          <w:sz w:val="20"/>
          <w:szCs w:val="2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8" w:top="1418" w:left="1417.3228346456694" w:right="1144.1338582677172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-BoldMT"/>
  <w:font w:name="Twentieth Century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Maria Luiza Gomes de Souza Passos, PMP</w:t>
      <w:tab/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NfwE9Hc3G04IMZcSIum/dl7YQ==">AMUW2mXz+4up5ZhklxmmOMQSLIzunXteXSnnSxbGkv9Lk5gjbM7eh77RGVqAHFvXNZYqWgAZfX6Kgdf9SIIMcTGzOtC/fbXvbju03tbS5Te/ph31bAJKyMWEQmILPaas2XhQt8ldJr6X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2008-05-07T17:27:00Z</dcterms:created>
  <dc:creator>Maria Luiza</dc:creator>
</cp:coreProperties>
</file>