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6577"/>
        <w:tblGridChange w:id="0">
          <w:tblGrid>
            <w:gridCol w:w="1991"/>
            <w:gridCol w:w="6577"/>
          </w:tblGrid>
        </w:tblGridChange>
      </w:tblGrid>
      <w:tr>
        <w:trPr>
          <w:cantSplit w:val="0"/>
          <w:trHeight w:val="1060" w:hRule="atLeast"/>
          <w:tblHeader w:val="0"/>
        </w:trPr>
        <w:tc>
          <w:tcPr>
            <w:vAlign w:val="top"/>
          </w:tcPr>
          <w:p w:rsidR="00000000" w:rsidDel="00000000" w:rsidP="00000000" w:rsidRDefault="00000000" w:rsidRPr="00000000" w14:paraId="00000002">
            <w:pPr>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03">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Pr>
              <w:drawing>
                <wp:inline distB="114300" distT="114300" distL="114300" distR="114300">
                  <wp:extent cx="1133475" cy="254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wentieth Century" w:cs="Twentieth Century" w:eastAsia="Twentieth Century" w:hAnsi="Twentieth Century"/>
                <w:vertAlign w:val="baseline"/>
              </w:rPr>
            </w:pPr>
            <w:r w:rsidDel="00000000" w:rsidR="00000000" w:rsidRPr="00000000">
              <w:rPr>
                <w:rtl w:val="0"/>
              </w:rPr>
            </w:r>
          </w:p>
        </w:tc>
        <w:tc>
          <w:tcPr>
            <w:vAlign w:val="top"/>
          </w:tcPr>
          <w:p w:rsidR="00000000" w:rsidDel="00000000" w:rsidP="00000000" w:rsidRDefault="00000000" w:rsidRPr="00000000" w14:paraId="00000005">
            <w:pPr>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06">
            <w:pPr>
              <w:jc w:val="center"/>
              <w:rPr>
                <w:rFonts w:ascii="Twentieth Century" w:cs="Twentieth Century" w:eastAsia="Twentieth Century" w:hAnsi="Twentieth Century"/>
                <w:b w:val="0"/>
                <w:sz w:val="28"/>
                <w:szCs w:val="28"/>
                <w:vertAlign w:val="baseline"/>
              </w:rPr>
            </w:pPr>
            <w:r w:rsidDel="00000000" w:rsidR="00000000" w:rsidRPr="00000000">
              <w:rPr>
                <w:rFonts w:ascii="Twentieth Century" w:cs="Twentieth Century" w:eastAsia="Twentieth Century" w:hAnsi="Twentieth Century"/>
                <w:b w:val="1"/>
                <w:sz w:val="28"/>
                <w:szCs w:val="28"/>
                <w:vertAlign w:val="baseline"/>
                <w:rtl w:val="0"/>
              </w:rPr>
              <w:t xml:space="preserve">TERMO DE ENCERRAMENTO</w:t>
            </w:r>
            <w:r w:rsidDel="00000000" w:rsidR="00000000" w:rsidRPr="00000000">
              <w:rPr>
                <w:rtl w:val="0"/>
              </w:rPr>
            </w:r>
          </w:p>
          <w:p w:rsidR="00000000" w:rsidDel="00000000" w:rsidP="00000000" w:rsidRDefault="00000000" w:rsidRPr="00000000" w14:paraId="00000007">
            <w:pPr>
              <w:rPr>
                <w:rFonts w:ascii="Twentieth Century" w:cs="Twentieth Century" w:eastAsia="Twentieth Century" w:hAnsi="Twentieth Century"/>
                <w:vertAlign w:val="baseline"/>
              </w:rPr>
            </w:pPr>
            <w:r w:rsidDel="00000000" w:rsidR="00000000" w:rsidRPr="00000000">
              <w:rPr>
                <w:rtl w:val="0"/>
              </w:rPr>
            </w:r>
          </w:p>
        </w:tc>
      </w:tr>
      <w:tr>
        <w:trPr>
          <w:cantSplit w:val="0"/>
          <w:tblHeader w:val="0"/>
        </w:trPr>
        <w:tc>
          <w:tcPr>
            <w:gridSpan w:val="2"/>
            <w:shd w:fill="d9d9d9" w:val="clear"/>
            <w:vAlign w:val="top"/>
          </w:tcPr>
          <w:p w:rsidR="00000000" w:rsidDel="00000000" w:rsidP="00000000" w:rsidRDefault="00000000" w:rsidRPr="00000000" w14:paraId="00000008">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Objetivos</w:t>
            </w:r>
          </w:p>
        </w:tc>
      </w:tr>
      <w:tr>
        <w:trPr>
          <w:cantSplit w:val="0"/>
          <w:trHeight w:val="285" w:hRule="atLeast"/>
          <w:tblHeader w:val="0"/>
        </w:trPr>
        <w:tc>
          <w:tcPr>
            <w:gridSpan w:val="2"/>
            <w:vAlign w:val="top"/>
          </w:tcPr>
          <w:p w:rsidR="00000000" w:rsidDel="00000000" w:rsidP="00000000" w:rsidRDefault="00000000" w:rsidRPr="00000000" w14:paraId="0000000A">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Este documento tem por objetivo registrar o encerramento do projeto.</w:t>
            </w:r>
          </w:p>
        </w:tc>
      </w:tr>
      <w:tr>
        <w:trPr>
          <w:cantSplit w:val="0"/>
          <w:trHeight w:val="323" w:hRule="atLeast"/>
          <w:tblHeader w:val="0"/>
        </w:trPr>
        <w:tc>
          <w:tcPr>
            <w:shd w:fill="d9d9d9" w:val="clear"/>
            <w:vAlign w:val="top"/>
          </w:tcPr>
          <w:p w:rsidR="00000000" w:rsidDel="00000000" w:rsidP="00000000" w:rsidRDefault="00000000" w:rsidRPr="00000000" w14:paraId="0000000C">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Projeto</w:t>
            </w:r>
          </w:p>
        </w:tc>
        <w:tc>
          <w:tcPr>
            <w:vAlign w:val="top"/>
          </w:tcPr>
          <w:p w:rsidR="00000000" w:rsidDel="00000000" w:rsidP="00000000" w:rsidRDefault="00000000" w:rsidRPr="00000000" w14:paraId="0000000D">
            <w:pPr>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rtl w:val="0"/>
              </w:rPr>
              <w:t xml:space="preserve">Sistema de Matrícula Inicial On-line (Entrega de Documentos) - IFPE</w:t>
            </w:r>
            <w:r w:rsidDel="00000000" w:rsidR="00000000" w:rsidRPr="00000000">
              <w:rPr>
                <w:rtl w:val="0"/>
              </w:rPr>
            </w:r>
          </w:p>
        </w:tc>
      </w:tr>
      <w:tr>
        <w:trPr>
          <w:cantSplit w:val="0"/>
          <w:trHeight w:val="323" w:hRule="atLeast"/>
          <w:tblHeader w:val="0"/>
        </w:trPr>
        <w:tc>
          <w:tcPr>
            <w:shd w:fill="d9d9d9" w:val="clear"/>
            <w:vAlign w:val="top"/>
          </w:tcPr>
          <w:p w:rsidR="00000000" w:rsidDel="00000000" w:rsidP="00000000" w:rsidRDefault="00000000" w:rsidRPr="00000000" w14:paraId="0000000E">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Data Registro</w:t>
            </w:r>
          </w:p>
        </w:tc>
        <w:tc>
          <w:tcPr>
            <w:vAlign w:val="top"/>
          </w:tcPr>
          <w:p w:rsidR="00000000" w:rsidDel="00000000" w:rsidP="00000000" w:rsidRDefault="00000000" w:rsidRPr="00000000" w14:paraId="0000000F">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21</w:t>
            </w:r>
            <w:r w:rsidDel="00000000" w:rsidR="00000000" w:rsidRPr="00000000">
              <w:rPr>
                <w:rFonts w:ascii="Twentieth Century" w:cs="Twentieth Century" w:eastAsia="Twentieth Century" w:hAnsi="Twentieth Century"/>
                <w:vertAlign w:val="baseline"/>
                <w:rtl w:val="0"/>
              </w:rPr>
              <w:t xml:space="preserve">/</w:t>
            </w:r>
            <w:r w:rsidDel="00000000" w:rsidR="00000000" w:rsidRPr="00000000">
              <w:rPr>
                <w:rFonts w:ascii="Twentieth Century" w:cs="Twentieth Century" w:eastAsia="Twentieth Century" w:hAnsi="Twentieth Century"/>
                <w:rtl w:val="0"/>
              </w:rPr>
              <w:t xml:space="preserve">12</w:t>
            </w:r>
            <w:r w:rsidDel="00000000" w:rsidR="00000000" w:rsidRPr="00000000">
              <w:rPr>
                <w:rFonts w:ascii="Twentieth Century" w:cs="Twentieth Century" w:eastAsia="Twentieth Century" w:hAnsi="Twentieth Century"/>
                <w:vertAlign w:val="baseline"/>
                <w:rtl w:val="0"/>
              </w:rPr>
              <w:t xml:space="preserve">/</w:t>
            </w:r>
            <w:r w:rsidDel="00000000" w:rsidR="00000000" w:rsidRPr="00000000">
              <w:rPr>
                <w:rFonts w:ascii="Twentieth Century" w:cs="Twentieth Century" w:eastAsia="Twentieth Century" w:hAnsi="Twentieth Century"/>
                <w:rtl w:val="0"/>
              </w:rPr>
              <w:t xml:space="preserve">2021</w:t>
            </w:r>
            <w:r w:rsidDel="00000000" w:rsidR="00000000" w:rsidRPr="00000000">
              <w:rPr>
                <w:rtl w:val="0"/>
              </w:rPr>
            </w:r>
          </w:p>
        </w:tc>
      </w:tr>
      <w:tr>
        <w:trPr>
          <w:cantSplit w:val="0"/>
          <w:trHeight w:val="323" w:hRule="atLeast"/>
          <w:tblHeader w:val="0"/>
        </w:trPr>
        <w:tc>
          <w:tcPr>
            <w:shd w:fill="d9d9d9" w:val="clear"/>
            <w:vAlign w:val="top"/>
          </w:tcPr>
          <w:p w:rsidR="00000000" w:rsidDel="00000000" w:rsidP="00000000" w:rsidRDefault="00000000" w:rsidRPr="00000000" w14:paraId="00000010">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Responsável (da parte cliente):</w:t>
            </w:r>
          </w:p>
        </w:tc>
        <w:tc>
          <w:tcPr>
            <w:vAlign w:val="top"/>
          </w:tcPr>
          <w:p w:rsidR="00000000" w:rsidDel="00000000" w:rsidP="00000000" w:rsidRDefault="00000000" w:rsidRPr="00000000" w14:paraId="00000011">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Marco Eugênio</w:t>
            </w:r>
            <w:r w:rsidDel="00000000" w:rsidR="00000000" w:rsidRPr="00000000">
              <w:rPr>
                <w:rtl w:val="0"/>
              </w:rPr>
            </w:r>
          </w:p>
        </w:tc>
      </w:tr>
      <w:tr>
        <w:trPr>
          <w:cantSplit w:val="0"/>
          <w:trHeight w:val="323" w:hRule="atLeast"/>
          <w:tblHeader w:val="0"/>
        </w:trPr>
        <w:tc>
          <w:tcPr>
            <w:shd w:fill="d9d9d9" w:val="clear"/>
            <w:vAlign w:val="top"/>
          </w:tcPr>
          <w:p w:rsidR="00000000" w:rsidDel="00000000" w:rsidP="00000000" w:rsidRDefault="00000000" w:rsidRPr="00000000" w14:paraId="00000012">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Responsável (da parte do projeto):</w:t>
            </w:r>
          </w:p>
        </w:tc>
        <w:tc>
          <w:tcPr>
            <w:vAlign w:val="top"/>
          </w:tcPr>
          <w:p w:rsidR="00000000" w:rsidDel="00000000" w:rsidP="00000000" w:rsidRDefault="00000000" w:rsidRPr="00000000" w14:paraId="00000013">
            <w:pPr>
              <w:rPr>
                <w:rFonts w:ascii="Twentieth Century" w:cs="Twentieth Century" w:eastAsia="Twentieth Century" w:hAnsi="Twentieth Century"/>
                <w:vertAlign w:val="baseline"/>
              </w:rPr>
            </w:pPr>
            <w:hyperlink r:id="rId8">
              <w:r w:rsidDel="00000000" w:rsidR="00000000" w:rsidRPr="00000000">
                <w:rPr>
                  <w:color w:val="0000ee"/>
                  <w:u w:val="single"/>
                  <w:shd w:fill="auto" w:val="clear"/>
                  <w:rtl w:val="0"/>
                </w:rPr>
                <w:t xml:space="preserve">Yuri Correia de Barros</w:t>
              </w:r>
            </w:hyperlink>
            <w:r w:rsidDel="00000000" w:rsidR="00000000" w:rsidRPr="00000000">
              <w:rPr>
                <w:rtl w:val="0"/>
              </w:rPr>
            </w:r>
          </w:p>
        </w:tc>
      </w:tr>
      <w:tr>
        <w:trPr>
          <w:cantSplit w:val="0"/>
          <w:trHeight w:val="323" w:hRule="atLeast"/>
          <w:tblHeader w:val="0"/>
        </w:trPr>
        <w:tc>
          <w:tcPr>
            <w:shd w:fill="d9d9d9" w:val="clear"/>
            <w:vAlign w:val="top"/>
          </w:tcPr>
          <w:p w:rsidR="00000000" w:rsidDel="00000000" w:rsidP="00000000" w:rsidRDefault="00000000" w:rsidRPr="00000000" w14:paraId="00000014">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Etapa do projeto </w:t>
            </w:r>
          </w:p>
        </w:tc>
        <w:tc>
          <w:tcPr>
            <w:vAlign w:val="top"/>
          </w:tcPr>
          <w:p w:rsidR="00000000" w:rsidDel="00000000" w:rsidP="00000000" w:rsidRDefault="00000000" w:rsidRPr="00000000" w14:paraId="00000015">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Apresentação final do projeto - Plano de melhorias de um módulo de SGE real</w:t>
            </w:r>
            <w:r w:rsidDel="00000000" w:rsidR="00000000" w:rsidRPr="00000000">
              <w:rPr>
                <w:rtl w:val="0"/>
              </w:rPr>
            </w:r>
          </w:p>
        </w:tc>
      </w:tr>
      <w:tr>
        <w:trPr>
          <w:cantSplit w:val="0"/>
          <w:trHeight w:val="323" w:hRule="atLeast"/>
          <w:tblHeader w:val="0"/>
        </w:trPr>
        <w:tc>
          <w:tcPr>
            <w:shd w:fill="d9d9d9" w:val="clear"/>
            <w:vAlign w:val="top"/>
          </w:tcPr>
          <w:p w:rsidR="00000000" w:rsidDel="00000000" w:rsidP="00000000" w:rsidRDefault="00000000" w:rsidRPr="00000000" w14:paraId="00000016">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Motivo do Encerramento </w:t>
            </w:r>
          </w:p>
        </w:tc>
        <w:tc>
          <w:tcPr>
            <w:vAlign w:val="top"/>
          </w:tcPr>
          <w:p w:rsidR="00000000" w:rsidDel="00000000" w:rsidP="00000000" w:rsidRDefault="00000000" w:rsidRPr="00000000" w14:paraId="00000017">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Foi alcançada a data limite da execução do projeto </w:t>
            </w:r>
            <w:r w:rsidDel="00000000" w:rsidR="00000000" w:rsidRPr="00000000">
              <w:rPr>
                <w:rtl w:val="0"/>
              </w:rPr>
            </w:r>
          </w:p>
          <w:p w:rsidR="00000000" w:rsidDel="00000000" w:rsidP="00000000" w:rsidRDefault="00000000" w:rsidRPr="00000000" w14:paraId="00000018">
            <w:pPr>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19">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 </w:t>
            </w:r>
          </w:p>
        </w:tc>
      </w:tr>
    </w:tbl>
    <w:p w:rsidR="00000000" w:rsidDel="00000000" w:rsidP="00000000" w:rsidRDefault="00000000" w:rsidRPr="00000000" w14:paraId="0000001A">
      <w:pPr>
        <w:jc w:val="both"/>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1B">
      <w:pPr>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Declaramos encerrado o projeto/fase </w:t>
      </w:r>
      <w:r w:rsidDel="00000000" w:rsidR="00000000" w:rsidRPr="00000000">
        <w:rPr>
          <w:rFonts w:ascii="Twentieth Century" w:cs="Twentieth Century" w:eastAsia="Twentieth Century" w:hAnsi="Twentieth Century"/>
          <w:rtl w:val="0"/>
        </w:rPr>
        <w:t xml:space="preserve">(Sistema de Matrícula Inicial On-line Entrega de Documentos - IFPE)</w:t>
      </w:r>
      <w:r w:rsidDel="00000000" w:rsidR="00000000" w:rsidRPr="00000000">
        <w:rPr>
          <w:rFonts w:ascii="Twentieth Century" w:cs="Twentieth Century" w:eastAsia="Twentieth Century" w:hAnsi="Twentieth Century"/>
          <w:vertAlign w:val="baseline"/>
          <w:rtl w:val="0"/>
        </w:rPr>
        <w:t xml:space="preserve"> e consideramos encerrados os compromissos entre as partes nas condições de </w:t>
      </w:r>
      <w:r w:rsidDel="00000000" w:rsidR="00000000" w:rsidRPr="00000000">
        <w:rPr>
          <w:rFonts w:ascii="Twentieth Century" w:cs="Twentieth Century" w:eastAsia="Twentieth Century" w:hAnsi="Twentieth Century"/>
          <w:rtl w:val="0"/>
        </w:rPr>
        <w:t xml:space="preserve">idealizada uma plataforma na qual promova colaboração entre as partes responsáveis por validar as documentações, proporcionando uma boa experiência de usuário para que os candidatos consigam enviar as documentações de forma simples</w:t>
      </w:r>
      <w:r w:rsidDel="00000000" w:rsidR="00000000" w:rsidRPr="00000000">
        <w:rPr>
          <w:rFonts w:ascii="Twentieth Century" w:cs="Twentieth Century" w:eastAsia="Twentieth Century" w:hAnsi="Twentieth Century"/>
          <w:vertAlign w:val="baseline"/>
          <w:rtl w:val="0"/>
        </w:rPr>
        <w:t xml:space="preserve">.</w:t>
      </w:r>
    </w:p>
    <w:p w:rsidR="00000000" w:rsidDel="00000000" w:rsidP="00000000" w:rsidRDefault="00000000" w:rsidRPr="00000000" w14:paraId="0000001C">
      <w:pPr>
        <w:jc w:val="both"/>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1D">
      <w:pPr>
        <w:jc w:val="both"/>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1E">
      <w:pPr>
        <w:jc w:val="both"/>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1F">
      <w:pPr>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Recife</w:t>
      </w:r>
      <w:r w:rsidDel="00000000" w:rsidR="00000000" w:rsidRPr="00000000">
        <w:rPr>
          <w:rFonts w:ascii="Twentieth Century" w:cs="Twentieth Century" w:eastAsia="Twentieth Century" w:hAnsi="Twentieth Century"/>
          <w:vertAlign w:val="baseline"/>
          <w:rtl w:val="0"/>
        </w:rPr>
        <w:t xml:space="preserve">, </w:t>
      </w:r>
      <w:r w:rsidDel="00000000" w:rsidR="00000000" w:rsidRPr="00000000">
        <w:rPr>
          <w:rFonts w:ascii="Twentieth Century" w:cs="Twentieth Century" w:eastAsia="Twentieth Century" w:hAnsi="Twentieth Century"/>
          <w:rtl w:val="0"/>
        </w:rPr>
        <w:t xml:space="preserve">21</w:t>
      </w:r>
      <w:r w:rsidDel="00000000" w:rsidR="00000000" w:rsidRPr="00000000">
        <w:rPr>
          <w:rFonts w:ascii="Twentieth Century" w:cs="Twentieth Century" w:eastAsia="Twentieth Century" w:hAnsi="Twentieth Century"/>
          <w:vertAlign w:val="baseline"/>
          <w:rtl w:val="0"/>
        </w:rPr>
        <w:t xml:space="preserve"> de </w:t>
      </w:r>
      <w:r w:rsidDel="00000000" w:rsidR="00000000" w:rsidRPr="00000000">
        <w:rPr>
          <w:rFonts w:ascii="Twentieth Century" w:cs="Twentieth Century" w:eastAsia="Twentieth Century" w:hAnsi="Twentieth Century"/>
          <w:rtl w:val="0"/>
        </w:rPr>
        <w:t xml:space="preserve">dezembro </w:t>
      </w:r>
      <w:r w:rsidDel="00000000" w:rsidR="00000000" w:rsidRPr="00000000">
        <w:rPr>
          <w:rFonts w:ascii="Twentieth Century" w:cs="Twentieth Century" w:eastAsia="Twentieth Century" w:hAnsi="Twentieth Century"/>
          <w:vertAlign w:val="baseline"/>
          <w:rtl w:val="0"/>
        </w:rPr>
        <w:t xml:space="preserve">de </w:t>
      </w:r>
      <w:r w:rsidDel="00000000" w:rsidR="00000000" w:rsidRPr="00000000">
        <w:rPr>
          <w:rFonts w:ascii="Twentieth Century" w:cs="Twentieth Century" w:eastAsia="Twentieth Century" w:hAnsi="Twentieth Century"/>
          <w:rtl w:val="0"/>
        </w:rPr>
        <w:t xml:space="preserve">2021</w:t>
      </w:r>
      <w:r w:rsidDel="00000000" w:rsidR="00000000" w:rsidRPr="00000000">
        <w:rPr>
          <w:rtl w:val="0"/>
        </w:rPr>
      </w:r>
    </w:p>
    <w:p w:rsidR="00000000" w:rsidDel="00000000" w:rsidP="00000000" w:rsidRDefault="00000000" w:rsidRPr="00000000" w14:paraId="00000020">
      <w:pPr>
        <w:jc w:val="both"/>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21">
      <w:pPr>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__________________________________________</w:t>
      </w:r>
    </w:p>
    <w:p w:rsidR="00000000" w:rsidDel="00000000" w:rsidP="00000000" w:rsidRDefault="00000000" w:rsidRPr="00000000" w14:paraId="00000022">
      <w:pPr>
        <w:jc w:val="both"/>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Marco Eugênio</w:t>
      </w:r>
      <w:r w:rsidDel="00000000" w:rsidR="00000000" w:rsidRPr="00000000">
        <w:rPr>
          <w:rtl w:val="0"/>
        </w:rPr>
      </w:r>
    </w:p>
    <w:p w:rsidR="00000000" w:rsidDel="00000000" w:rsidP="00000000" w:rsidRDefault="00000000" w:rsidRPr="00000000" w14:paraId="00000023">
      <w:pPr>
        <w:jc w:val="both"/>
        <w:rPr>
          <w:rFonts w:ascii="Twentieth Century" w:cs="Twentieth Century" w:eastAsia="Twentieth Century" w:hAnsi="Twentieth Century"/>
          <w:vertAlign w:val="baseline"/>
        </w:rPr>
      </w:pPr>
      <w:bookmarkStart w:colFirst="0" w:colLast="0" w:name="_heading=h.gjdgxs" w:id="0"/>
      <w:bookmarkEnd w:id="0"/>
      <w:r w:rsidDel="00000000" w:rsidR="00000000" w:rsidRPr="00000000">
        <w:rPr>
          <w:rFonts w:ascii="Twentieth Century" w:cs="Twentieth Century" w:eastAsia="Twentieth Century" w:hAnsi="Twentieth Century"/>
          <w:rtl w:val="0"/>
        </w:rPr>
        <w:t xml:space="preserve">Instituto Federal de Pernambuco - IFPE</w:t>
      </w:r>
      <w:r w:rsidDel="00000000" w:rsidR="00000000" w:rsidRPr="00000000">
        <w:rPr>
          <w:rtl w:val="0"/>
        </w:rPr>
      </w:r>
    </w:p>
    <w:p w:rsidR="00000000" w:rsidDel="00000000" w:rsidP="00000000" w:rsidRDefault="00000000" w:rsidRPr="00000000" w14:paraId="00000024">
      <w:pPr>
        <w:jc w:val="both"/>
        <w:rPr>
          <w:rFonts w:ascii="Twentieth Century" w:cs="Twentieth Century" w:eastAsia="Twentieth Century" w:hAnsi="Twentieth Century"/>
          <w:vertAlign w:val="baseline"/>
        </w:rPr>
      </w:pPr>
      <w:r w:rsidDel="00000000" w:rsidR="00000000" w:rsidRPr="00000000">
        <w:rPr>
          <w:rtl w:val="0"/>
        </w:rPr>
      </w:r>
    </w:p>
    <w:sectPr>
      <w:footerReference r:id="rId9" w:type="default"/>
      <w:pgSz w:h="16838" w:w="11906"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wentieth Century"/>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252"/>
        <w:tab w:val="right" w:pos="8504"/>
      </w:tabs>
      <w:spacing w:after="0" w:before="0" w:line="240" w:lineRule="auto"/>
      <w:ind w:left="0" w:right="0" w:firstLine="0"/>
      <w:jc w:val="left"/>
      <w:rPr>
        <w:rFonts w:ascii="Balthazar" w:cs="Balthazar" w:eastAsia="Balthazar" w:hAnsi="Balthaz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Balthazar" w:cs="Balthazar" w:eastAsia="Balthazar" w:hAnsi="Balthazar"/>
        <w:b w:val="0"/>
        <w:i w:val="0"/>
        <w:smallCaps w:val="0"/>
        <w:strike w:val="0"/>
        <w:color w:val="000000"/>
        <w:sz w:val="24"/>
        <w:szCs w:val="24"/>
        <w:u w:val="none"/>
        <w:shd w:fill="auto" w:val="clear"/>
        <w:vertAlign w:val="baseline"/>
      </w:rPr>
    </w:pPr>
    <w:r w:rsidDel="00000000" w:rsidR="00000000" w:rsidRPr="00000000">
      <w:rPr>
        <w:rFonts w:ascii="Balthazar" w:cs="Balthazar" w:eastAsia="Balthazar" w:hAnsi="Balthazar"/>
        <w:b w:val="0"/>
        <w:i w:val="0"/>
        <w:smallCaps w:val="0"/>
        <w:strike w:val="0"/>
        <w:color w:val="000000"/>
        <w:sz w:val="24"/>
        <w:szCs w:val="24"/>
        <w:u w:val="none"/>
        <w:shd w:fill="auto" w:val="clear"/>
        <w:vertAlign w:val="baseline"/>
        <w:rtl w:val="0"/>
      </w:rPr>
      <w:t xml:space="preserve">Maria Luiza Gomes de Souza Passos, PMP</w:t>
      <w:tab/>
      <w:t xml:space="preserve">Pág.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Arial Unicode MS" w:hAnsi="Arial Unicode MS"/>
      <w:b w:val="1"/>
      <w:bCs w:val="1"/>
      <w:w w:val="100"/>
      <w:position w:val="-1"/>
      <w:sz w:val="24"/>
      <w:szCs w:val="20"/>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rFonts w:ascii="Arial" w:cs="Arial" w:hAnsi="Arial"/>
      <w:b w:val="1"/>
      <w:bCs w:val="1"/>
      <w:w w:val="100"/>
      <w:position w:val="-1"/>
      <w:sz w:val="32"/>
      <w:szCs w:val="24"/>
      <w:effect w:val="none"/>
      <w:vertAlign w:val="baseline"/>
      <w:cs w:val="0"/>
      <w:em w:val="none"/>
      <w:lang w:bidi="ar-SA" w:eastAsia="pt-BR" w:val="en-US"/>
    </w:rPr>
  </w:style>
  <w:style w:type="paragraph" w:styleId="Título5">
    <w:name w:val="Título 5"/>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4"/>
    </w:pPr>
    <w:rPr>
      <w:rFonts w:ascii="MS Mincho" w:hAnsi="MS Mincho"/>
      <w:b w:val="1"/>
      <w:bCs w:val="1"/>
      <w:w w:val="100"/>
      <w:position w:val="-1"/>
      <w:sz w:val="56"/>
      <w:szCs w:val="20"/>
      <w:effect w:val="none"/>
      <w:vertAlign w:val="baseline"/>
      <w:cs w:val="0"/>
      <w:em w:val="none"/>
      <w:lang w:bidi="ar-SA" w:eastAsia="pt-BR" w:val="pt-BR"/>
    </w:rPr>
  </w:style>
  <w:style w:type="paragraph" w:styleId="Título7">
    <w:name w:val="Título 7"/>
    <w:basedOn w:val="Normal"/>
    <w:next w:val="Normal"/>
    <w:autoRedefine w:val="0"/>
    <w:hidden w:val="0"/>
    <w:qFormat w:val="0"/>
    <w:pPr>
      <w:keepNext w:val="1"/>
      <w:suppressAutoHyphens w:val="1"/>
      <w:spacing w:line="360" w:lineRule="auto"/>
      <w:ind w:leftChars="-1" w:rightChars="0" w:firstLineChars="-1"/>
      <w:jc w:val="both"/>
      <w:textDirection w:val="btLr"/>
      <w:textAlignment w:val="top"/>
      <w:outlineLvl w:val="6"/>
    </w:pPr>
    <w:rPr>
      <w:rFonts w:ascii="Arial" w:hAnsi="Arial"/>
      <w:b w:val="1"/>
      <w:w w:val="100"/>
      <w:position w:val="-1"/>
      <w:sz w:val="20"/>
      <w:szCs w:val="20"/>
      <w:effect w:val="none"/>
      <w:vertAlign w:val="baseline"/>
      <w:cs w:val="0"/>
      <w:em w:val="none"/>
      <w:lang w:bidi="ar-SA" w:eastAsia="pt-BR" w:val="pt-BR"/>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pt-BR" w:val="pt-BR"/>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Recuodecorpodetexto2">
    <w:name w:val="Recuo de corpo de texto 2"/>
    <w:basedOn w:val="Normal"/>
    <w:next w:val="Recuodecorpodetexto2"/>
    <w:autoRedefine w:val="0"/>
    <w:hidden w:val="0"/>
    <w:qFormat w:val="0"/>
    <w:pPr>
      <w:suppressAutoHyphens w:val="1"/>
      <w:spacing w:line="1" w:lineRule="atLeast"/>
      <w:ind w:left="4200" w:leftChars="-1" w:rightChars="0" w:firstLineChars="-1"/>
      <w:jc w:val="both"/>
      <w:textDirection w:val="btLr"/>
      <w:textAlignment w:val="top"/>
      <w:outlineLvl w:val="0"/>
    </w:pPr>
    <w:rPr>
      <w:rFonts w:ascii="Arial Unicode MS" w:hAnsi="Arial Unicode MS"/>
      <w:w w:val="100"/>
      <w:position w:val="-1"/>
      <w:sz w:val="24"/>
      <w:szCs w:val="20"/>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comgrade">
    <w:name w:val="Tabela com grade"/>
    <w:basedOn w:val="Tabelanormal"/>
    <w:next w:val="Tabelacomgrade"/>
    <w:autoRedefine w:val="0"/>
    <w:hidden w:val="0"/>
    <w:qFormat w:val="0"/>
    <w:pPr>
      <w:tabs>
        <w:tab w:val="left" w:leader="none" w:pos="720"/>
      </w:tabs>
      <w:suppressAutoHyphens w:val="1"/>
      <w:spacing w:before="12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SBC-reference">
    <w:name w:val="SBC-reference"/>
    <w:basedOn w:val="Normal"/>
    <w:next w:val="SBC-reference"/>
    <w:autoRedefine w:val="0"/>
    <w:hidden w:val="0"/>
    <w:qFormat w:val="0"/>
    <w:pPr>
      <w:tabs>
        <w:tab w:val="left" w:leader="none" w:pos="720"/>
      </w:tabs>
      <w:suppressAutoHyphens w:val="1"/>
      <w:spacing w:before="120" w:line="1" w:lineRule="atLeast"/>
      <w:ind w:left="284" w:leftChars="-1" w:rightChars="0" w:hanging="284" w:firstLineChars="-1"/>
      <w:jc w:val="both"/>
      <w:textDirection w:val="btLr"/>
      <w:textAlignment w:val="top"/>
      <w:outlineLvl w:val="0"/>
    </w:pPr>
    <w:rPr>
      <w:rFonts w:ascii="Times" w:hAnsi="Times"/>
      <w:w w:val="100"/>
      <w:position w:val="-1"/>
      <w:sz w:val="24"/>
      <w:szCs w:val="20"/>
      <w:effect w:val="none"/>
      <w:vertAlign w:val="baseline"/>
      <w:cs w:val="0"/>
      <w:em w:val="none"/>
      <w:lang w:bidi="ar-SA" w:eastAsia="pt-BR" w:val="en-US"/>
    </w:rPr>
  </w:style>
  <w:style w:type="character" w:styleId="Hyperlink">
    <w:name w:val="Hyperlink"/>
    <w:basedOn w:val="Fonteparág.padrão"/>
    <w:next w:val="Hyperlink"/>
    <w:autoRedefine w:val="0"/>
    <w:hidden w:val="0"/>
    <w:qFormat w:val="0"/>
    <w:rPr>
      <w:color w:val="0000ff"/>
      <w:w w:val="100"/>
      <w:position w:val="-1"/>
      <w:u w:val="single"/>
      <w:effect w:val="none"/>
      <w:vertAlign w:val="baseline"/>
      <w:cs w:val="0"/>
      <w:em w:val="none"/>
      <w:lang/>
    </w:rPr>
  </w:style>
  <w:style w:type="paragraph" w:styleId="Remissivo1">
    <w:name w:val="Remissivo 1"/>
    <w:basedOn w:val="Normal"/>
    <w:next w:val="Normal"/>
    <w:autoRedefine w:val="0"/>
    <w:hidden w:val="0"/>
    <w:qFormat w:val="0"/>
    <w:pPr>
      <w:suppressAutoHyphens w:val="1"/>
      <w:spacing w:line="1" w:lineRule="atLeast"/>
      <w:ind w:left="200" w:leftChars="-1" w:rightChars="0" w:hanging="200" w:firstLineChars="-1"/>
      <w:textDirection w:val="btLr"/>
      <w:textAlignment w:val="top"/>
      <w:outlineLvl w:val="0"/>
    </w:pPr>
    <w:rPr>
      <w:w w:val="100"/>
      <w:position w:val="-1"/>
      <w:sz w:val="20"/>
      <w:szCs w:val="20"/>
      <w:effect w:val="none"/>
      <w:vertAlign w:val="baseline"/>
      <w:cs w:val="0"/>
      <w:em w:val="none"/>
      <w:lang w:bidi="ar-SA" w:eastAsia="pt-BR" w:val="pt-BR"/>
    </w:rPr>
  </w:style>
  <w:style w:type="paragraph" w:styleId="Títulodeíndiceremissivo">
    <w:name w:val="Título de índice remissivo"/>
    <w:basedOn w:val="Normal"/>
    <w:next w:val="Remissivo1"/>
    <w:autoRedefine w:val="0"/>
    <w:hidden w:val="0"/>
    <w:qFormat w:val="0"/>
    <w:pPr>
      <w:suppressAutoHyphens w:val="1"/>
      <w:spacing w:line="1" w:lineRule="atLeast"/>
      <w:ind w:leftChars="-1" w:rightChars="0" w:firstLineChars="-1"/>
      <w:textDirection w:val="btLr"/>
      <w:textAlignment w:val="top"/>
      <w:outlineLvl w:val="0"/>
    </w:pPr>
    <w:rPr>
      <w:rFonts w:ascii="Arial" w:hAnsi="Arial"/>
      <w:b w:val="1"/>
      <w:w w:val="100"/>
      <w:position w:val="-1"/>
      <w:sz w:val="20"/>
      <w:szCs w:val="20"/>
      <w:effect w:val="none"/>
      <w:vertAlign w:val="baseline"/>
      <w:cs w:val="0"/>
      <w:em w:val="none"/>
      <w:lang w:bidi="ar-SA" w:eastAsia="pt-BR" w:val="pt-BR"/>
    </w:rPr>
  </w:style>
  <w:style w:type="paragraph" w:styleId="NORMAL">
    <w:name w:val="NORMAL"/>
    <w:basedOn w:val="Normal"/>
    <w:next w:val="NORMAL"/>
    <w:autoRedefine w:val="0"/>
    <w:hidden w:val="0"/>
    <w:qFormat w:val="0"/>
    <w:pPr>
      <w:keepNext w:val="1"/>
      <w:tabs>
        <w:tab w:val="center" w:leader="none" w:pos="4419"/>
        <w:tab w:val="right" w:leader="none" w:pos="8838"/>
      </w:tabs>
      <w:suppressAutoHyphens w:val="0"/>
      <w:spacing w:after="120" w:line="1" w:lineRule="atLeast"/>
      <w:ind w:left="1021" w:leftChars="-1" w:rightChars="0" w:firstLineChars="-1"/>
      <w:jc w:val="both"/>
      <w:textDirection w:val="btLr"/>
      <w:textAlignment w:val="top"/>
      <w:outlineLvl w:val="7"/>
    </w:pPr>
    <w:rPr>
      <w:rFonts w:ascii="Arial" w:cs="Arial" w:hAnsi="Arial"/>
      <w:w w:val="100"/>
      <w:position w:val="-1"/>
      <w:sz w:val="22"/>
      <w:szCs w:val="20"/>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line="1" w:lineRule="atLeast"/>
      <w:ind w:leftChars="-1" w:rightChars="0" w:firstLineChars="-1"/>
      <w:jc w:val="center"/>
      <w:textDirection w:val="btLr"/>
      <w:textAlignment w:val="top"/>
      <w:outlineLvl w:val="0"/>
    </w:pPr>
    <w:rPr>
      <w:rFonts w:ascii="Arial Unicode MS" w:hAnsi="Arial Unicode MS"/>
      <w:color w:val="ffffff"/>
      <w:w w:val="100"/>
      <w:position w:val="-1"/>
      <w:sz w:val="20"/>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Forte">
    <w:name w:val="Forte"/>
    <w:basedOn w:val="Fonteparág.padrão"/>
    <w:next w:val="Forte"/>
    <w:autoRedefine w:val="0"/>
    <w:hidden w:val="0"/>
    <w:qFormat w:val="0"/>
    <w:rPr>
      <w:b w:val="1"/>
      <w:w w:val="100"/>
      <w:position w:val="-1"/>
      <w:effect w:val="none"/>
      <w:vertAlign w:val="baseline"/>
      <w:cs w:val="0"/>
      <w:em w:val="none"/>
      <w:lang/>
    </w:rPr>
  </w:style>
  <w:style w:type="paragraph" w:styleId="Título11">
    <w:name w:val="Título 11"/>
    <w:basedOn w:val="Normal"/>
    <w:next w:val="Normal"/>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KHOFCH+TimesNewRoman" w:hAnsi="KHOFCH+TimesNewRoman"/>
      <w:w w:val="100"/>
      <w:position w:val="-1"/>
      <w:sz w:val="24"/>
      <w:szCs w:val="24"/>
      <w:effect w:val="none"/>
      <w:vertAlign w:val="baseline"/>
      <w:cs w:val="0"/>
      <w:em w:val="none"/>
      <w:lang w:bidi="ar-SA" w:eastAsia="pt-B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ycb@cin.ufpe.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LZWiianqkaR9wkKkv+2lc+wUhQ==">AMUW2mXUL0MFLwiocXs+V7gepb1mNRXux7D2ZXz+sQgUeUYYor7SV3exE//bI9uX8dT1xYH2fJnJWFGit5Fn6G09075stddh9y9XSYf6uXKeuqeR/vDM3sRhTE+rAhkBZAdCsiCVBZ7i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2008-05-07T17:13:00Z</dcterms:created>
  <dc:creator>Maria Luiza</dc:creator>
</cp:coreProperties>
</file>