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00260 — Eastern corridor</w:t>
      </w:r>
    </w:p>
    <w:p>
      <w:r>
        <w:t>AFTER ACTION REVIEW</w:t>
      </w:r>
    </w:p>
    <w:p>
      <w:r>
        <w:t>Exercise location: Eastern corridor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