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01077 — North Atlantic</w:t>
      </w:r>
    </w:p>
    <w:p>
      <w:r>
        <w:t>AIS MARITIME TRACK</w:t>
      </w:r>
    </w:p>
    <w:p>
      <w:r>
        <w:t>Track: NATO-2094</w:t>
      </w:r>
    </w:p>
    <w:p>
      <w:r>
        <w:t>Position: 52N 7E</w:t>
      </w:r>
    </w:p>
    <w:p>
      <w:r>
        <w:t>Course: 318 degrees</w:t>
      </w:r>
    </w:p>
    <w:p>
      <w:r>
        <w:t>Assessment: commercial vessel; correlation pending.</w:t>
      </w:r>
    </w:p>
    <w:p>
      <w:r>
        <w:t/>
      </w:r>
    </w:p>
    <w:p>
      <w:r>
        <w:t>Note linguistique: diffusion de travail en français; situation opérationnelle stable.</w:t>
      </w:r>
    </w:p>
  </w:body>
</w:document>
</file>