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01258 — Eastern corridor</w:t>
      </w:r>
    </w:p>
    <w:p>
      <w:r>
        <w:t>LOGISTICS SITUATION REPORT</w:t>
      </w:r>
    </w:p>
    <w:p>
      <w:r>
        <w:t>Area: Eastern corridor</w:t>
      </w:r>
    </w:p>
    <w:p>
      <w:r>
        <w:t>Fuel status: 72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</w:body>
</w:document>
</file>