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01388 — Baltic Sea</w:t>
      </w:r>
    </w:p>
    <w:p>
      <w:r>
        <w:t>SALUTE REPORT</w:t>
      </w:r>
    </w:p>
    <w:p>
      <w:r>
        <w:t>Size: 3 personnel</w:t>
      </w:r>
    </w:p>
    <w:p>
      <w:r>
        <w:t>Activity: convoy staging</w:t>
      </w:r>
    </w:p>
    <w:p>
      <w:r>
        <w:t>Location: Baltic Sea</w:t>
      </w:r>
    </w:p>
    <w:p>
      <w:r>
        <w:t>Unit/Uniform: unidentified support element</w:t>
      </w:r>
    </w:p>
    <w:p>
      <w:r>
        <w:t>Time: 2026-07-13T19:31Z</w:t>
      </w:r>
    </w:p>
    <w:p>
      <w:r>
        <w:t>Equipment: tactical radios and light vehicles.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