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AAR 01192 — North Atlantic</w:t>
      </w:r>
    </w:p>
    <w:p>
      <w:r>
        <w:t>AFTER ACTION REVIEW</w:t>
      </w:r>
    </w:p>
    <w:p>
      <w:r>
        <w:t>Exercise location: North Atlantic</w:t>
      </w:r>
    </w:p>
    <w:p>
      <w:r>
        <w:t>Observation: common operational picture updates were timely.</w:t>
      </w:r>
    </w:p>
    <w:p>
      <w:r>
        <w:t>Lesson: verify data provenance before dissemination.</w:t>
      </w:r>
    </w:p>
    <w:p>
      <w:r>
        <w:t>Action: improve liaison reporting cadence.</w:t>
      </w:r>
    </w:p>
  </w:body>
</w:document>
</file>