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01120 — North Atlantic</w:t>
      </w:r>
    </w:p>
    <w:p>
      <w:r>
        <w:t>SITUATION REPORT</w:t>
      </w:r>
    </w:p>
    <w:p>
      <w:r>
        <w:t>DTG: 2026-07-27T12:09Z</w:t>
      </w:r>
    </w:p>
    <w:p>
      <w:r>
        <w:t>Unit: Maritime Component</w:t>
      </w:r>
    </w:p>
    <w:p>
      <w:r>
        <w:t>Area: North Atlantic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