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00263 — North Atlantic</w:t>
      </w:r>
    </w:p>
    <w:p>
      <w:r>
        <w:t>SITUATION REPORT</w:t>
      </w:r>
    </w:p>
    <w:p>
      <w:r>
        <w:t>DTG: 2026-07-22T00:40Z</w:t>
      </w:r>
    </w:p>
    <w:p>
      <w:r>
        <w:t>Unit: Task Group 47</w:t>
      </w:r>
    </w:p>
    <w:p>
      <w:r>
        <w:t>Area: North Atlantic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