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01419 — Eastern corridor</w:t>
      </w:r>
    </w:p>
    <w:p>
      <w:r>
        <w:t>AIS MARITIME TRACK</w:t>
      </w:r>
    </w:p>
    <w:p>
      <w:r>
        <w:t>Track: NATO-4085</w:t>
      </w:r>
    </w:p>
    <w:p>
      <w:r>
        <w:t>Position: 46N 14E</w:t>
      </w:r>
    </w:p>
    <w:p>
      <w:r>
        <w:t>Course: 107 degrees</w:t>
      </w:r>
    </w:p>
    <w:p>
      <w:r>
        <w:t>Assessment: commercial vessel; correlation pending.</w:t>
      </w:r>
    </w:p>
  </w:body>
</w:document>
</file>