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Aquisições volumétricas com reconstruções multiplanares, sem uso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consolidações.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calibres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