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0"/>
        </w:rPr>
        <w:t>ANGIOTOMOGRAFIA DA AORTA ABDOMINAL E DAS ARTÉRIAS ILÍACAS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Informe clínico:</w:t>
      </w:r>
      <w:r>
        <w:rPr>
          <w:rFonts w:ascii="Arial" w:hAnsi="Arial"/>
          <w:b w:val="0"/>
          <w:i w:val="0"/>
          <w:sz w:val="20"/>
        </w:rPr>
        <w:t xml:space="preserve"> XXX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Técnica de exame: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Realizada aquisição volumétrica no plano axial, orientada por radiografia digital, antes e durante a administração endovenosa de meio de contraste iodado. Em seguida, foram feitas reconstruções no plano axial.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Aspectos observados: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Aorta abdominal com trajeto, calibre e paredes normais.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Vasos ilíacos pérvios, com paredes e calibres preservados.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Medidas da aorta abdominal: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-Ao nível da emergência do tronco celíaco: X mm;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-Ao nível da emergência da artéria mesentérica superior: X mm;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-Ao nível da emergência das artérias renais: X mm;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-Segmento infrarrenal (X mm distal à artéria renal mais caudal): X mm;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-Ao nível da bifurcação: X mm;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Artérias ilíacas comuns: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-Direita: X mm (X mm de sua emergência);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-Esquerda: X mm (X mm de sua emergência).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Tronco celíaco, artérias mesentéricas superior e inferior e artérias renais pérvias de aspecto normal.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IMPRESSÃO:</w:t>
      </w:r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Ausência de achados de significado patológico detectáveis por este método de imagem.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Outros achados no abdome: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/>
          <w:sz w:val="20"/>
        </w:rPr>
        <w:t>Fígado de dimensões usuais, contornos regulares e densidade homogênea, com realce uniforme pelo meio de contraste.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/>
          <w:sz w:val="20"/>
        </w:rPr>
        <w:t>Ausência de dilatação de vias biliares. Vesícula biliar em posição habitual, com características habituais.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/>
          <w:sz w:val="20"/>
        </w:rPr>
        <w:t>Pâncreas com estrutura e forma anatômicas, dimensões usuais, sem dilatação do duto principal.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/>
          <w:sz w:val="20"/>
        </w:rPr>
        <w:t>Baço de dimensões normais, contornos regulares e densidade usual.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/>
          <w:sz w:val="20"/>
        </w:rPr>
        <w:t>Adrenais de aspecto anatômico. Rins tópicos, de dimensões, estrutura e contornos usuais. Ausência de hidronefrose.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/>
          <w:sz w:val="20"/>
        </w:rPr>
        <w:t>Bexiga com forma, contornos e capacidade normais.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/>
          <w:sz w:val="20"/>
        </w:rPr>
        <w:t>Demais órgãos pélvicos sem alterações.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/>
          <w:sz w:val="20"/>
        </w:rPr>
        <w:t>Estrutura óssea preservada.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center"/>
      </w:pPr>
      <w:r>
        <w:rPr>
          <w:rFonts w:ascii="Arial" w:hAnsi="Arial"/>
          <w:b w:val="0"/>
          <w:i/>
          <w:sz w:val="16"/>
        </w:rPr>
        <w:t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  <w:r>
        <w:rPr>
          <w:rFonts w:ascii="Arial" w:hAnsi="Arial"/>
          <w:b w:val="0"/>
          <w:i/>
          <w:sz w:val="16"/>
        </w:rPr>
        <w:t xml:space="preserve"> </w:t>
      </w:r>
    </w:p>
    <w:p>
      <w:pPr>
        <w:spacing w:before="0" w:after="0" w:line="240" w:lineRule="auto"/>
        <w:jc w:val="both"/>
      </w:pP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