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DE ABDOME 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  <w:r>
        <w:rPr>
          <w:rFonts w:ascii="Arial" w:hAnsi="Arial"/>
          <w:b w:val="0"/>
          <w:i w:val="0"/>
          <w:sz w:val="20"/>
        </w:rPr>
        <w:t xml:space="preserve"> Realizadas aquisições volumétricas com posteriores reconstruções multiplanares. Imagens obtidas antes e após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Abdome e Pelve: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pneumoperitôneo ou de líquido livre na cavidade.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Fígado, baço e pâncreas com dimensões e formas preservadas, sem lesões parenquimatosas detectáveis.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Vesícula biliar de aspecto tomográfico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com morfologia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abdominal com trajeto e calibre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aspecto tomográfico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Demais estruturas pélvicas sem particularidades.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