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Aquisições volumétricas com reconstruções multiplanares, sem uso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brônquios principais com calibres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