
<file path=[Content_Types].xml><?xml version="1.0" encoding="utf-8"?>
<Types xmlns="http://schemas.openxmlformats.org/package/2006/content-types">
  <Override PartName="/word/media/image1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jc w:val="center"/>
        <w:tabs>
          <w:tab w:leader="none" w:pos="0" w:val="left"/>
        </w:tabs>
        <w:spacing w:after="0" w:before="0"/>
      </w:pPr>
      <w:r>
        <w:rPr>
          <w:sz w:val="24"/>
          <w:i w:val="off"/>
          <w:szCs w:val="22"/>
          <w:rFonts w:ascii="Times New Roman" w:hAnsi="Times New Roman"/>
          <w:lang w:val="pt-BR"/>
        </w:rPr>
      </w:r>
    </w:p>
    <w:p>
      <w:pPr>
        <w:pStyle w:val="style2"/>
        <w:numPr>
          <w:ilvl w:val="1"/>
          <w:numId w:val="1"/>
        </w:numPr>
        <w:jc w:val="center"/>
        <w:tabs>
          <w:tab w:leader="none" w:pos="0" w:val="left"/>
        </w:tabs>
        <w:spacing w:after="0" w:before="0"/>
      </w:pPr>
      <w:r>
        <w:rPr>
          <w:sz w:val="24"/>
          <w:i w:val="off"/>
          <w:szCs w:val="22"/>
          <w:rFonts w:ascii="Times New Roman" w:hAnsi="Times New Roman"/>
          <w:lang w:val="pt-BR"/>
        </w:rPr>
        <w:t>FICHA CADASTRAL – BOLSISTA DO PRONATEC</w:t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2906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3"/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ind w:hanging="11" w:left="-142" w:right="0"/>
            </w:pPr>
            <w:r>
              <w:rPr>
                <w:b/>
                <w:szCs w:val="22"/>
              </w:rPr>
              <w:t>DADOS PESSOAIS: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3"/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Nome: DEISE DIAS DE SOUZA 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Data de nascimento: </w:t>
            </w:r>
            <w:r>
              <w:rPr>
                <w:sz w:val="18"/>
                <w:szCs w:val="18"/>
              </w:rPr>
              <w:t>12</w:t>
            </w:r>
            <w:r>
              <w:fldChar w:fldCharType="begin"/>
            </w:r>
            <w:r>
              <w:rPr>
                <w:sz w:val="18"/>
                <w:szCs w:val="18"/>
              </w:rPr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 w:val="18"/>
                <w:szCs w:val="18"/>
              </w:rPr>
              <w:t>/08</w:t>
            </w:r>
            <w:r>
              <w:fldChar w:fldCharType="begin"/>
            </w:r>
            <w:r>
              <w:rPr>
                <w:sz w:val="18"/>
                <w:szCs w:val="18"/>
              </w:rPr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 w:val="18"/>
                <w:szCs w:val="18"/>
              </w:rPr>
              <w:t>/69</w:t>
            </w:r>
            <w:r>
              <w:fldChar w:fldCharType="begin"/>
            </w:r>
            <w:r>
              <w:rPr>
                <w:sz w:val="18"/>
                <w:szCs w:val="18"/>
              </w:rPr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Sexo: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Masculino         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Feminino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Nacionalidade: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 w:val="18"/>
                <w:szCs w:val="18"/>
              </w:rPr>
              <w:t>BRASILEIRA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Estado Civil:</w:t>
            </w:r>
            <w:r>
              <w:rPr>
                <w:sz w:val="18"/>
                <w:szCs w:val="22"/>
              </w:rPr>
              <w:t>CASADA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RG nº:M 4.333.469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Órgão Expedidor:SSP-MG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CPF: 742458806-00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PIS/PASEP/NIT: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Endereço: </w:t>
            </w:r>
            <w:r>
              <w:rPr>
                <w:sz w:val="18"/>
                <w:szCs w:val="18"/>
              </w:rPr>
              <w:t xml:space="preserve">RUA UBERABA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Nº: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475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Complemento: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Bairro: BARRO PRETO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Cidade: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BELO HTE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UF: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MG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87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CEP: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30180080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Nome do Banco: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ITAU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Nº do Banco: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Nº da Agência: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Nº da Conta Corrente: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Telefone fixo: </w:t>
            </w:r>
            <w:r>
              <w:rPr>
                <w:sz w:val="18"/>
                <w:szCs w:val="18"/>
              </w:rPr>
              <w:t>(</w:t>
            </w:r>
            <w:r>
              <w:fldChar w:fldCharType="begin"/>
            </w:r>
            <w:r>
              <w:rPr>
                <w:sz w:val="18"/>
                <w:szCs w:val="18"/>
              </w:rPr>
              <w:fldChar w:fldCharType="begin"/>
            </w:r>
            <w:r>
              <w:instrText> FILLIN ""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  <w:r>
              <w:rPr>
                <w:sz w:val="18"/>
                <w:szCs w:val="18"/>
              </w:rPr>
              <w:t xml:space="preserve">) </w:t>
            </w:r>
            <w:r>
              <w:fldChar w:fldCharType="begin"/>
            </w:r>
            <w:r>
              <w:rPr>
                <w:sz w:val="18"/>
                <w:szCs w:val="18"/>
              </w:rPr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 w:val="18"/>
                <w:szCs w:val="18"/>
              </w:rPr>
              <w:t>32400084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581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Celular: (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>
              <w:t>31</w:t>
            </w:r>
            <w:r>
              <w:fldChar w:fldCharType="end"/>
            </w:r>
            <w:r>
              <w:rPr>
                <w:szCs w:val="22"/>
              </w:rPr>
              <w:t xml:space="preserve">)99473963/ 84549569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3"/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E-mail Pessoal: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deisedias@hotmail.com</w:t>
            </w:r>
          </w:p>
        </w:tc>
      </w:tr>
    </w:tbl>
    <w:p>
      <w:pPr>
        <w:pStyle w:val="style0"/>
      </w:pPr>
      <w:r>
        <w:rPr>
          <w:szCs w:val="22"/>
        </w:rPr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2906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3"/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ind w:hanging="11" w:left="-142" w:right="0"/>
            </w:pPr>
            <w:r>
              <w:rPr>
                <w:b/>
                <w:szCs w:val="22"/>
              </w:rPr>
              <w:t>DADOS DA BOLSA: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3"/>
            <w:shd w:fill="FFFFFF"/>
            <w:tcW w:type="dxa" w:w="290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Encargo: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Professor            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Apoio            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Supervisor            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Orientador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23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Edital: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128/14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535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Unid. Gestora: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BETIM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87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Unid. Remota (s):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BETIM</w:t>
            </w:r>
          </w:p>
        </w:tc>
      </w:tr>
    </w:tbl>
    <w:p>
      <w:pPr>
        <w:pStyle w:val="style0"/>
      </w:pPr>
      <w:r>
        <w:rPr>
          <w:szCs w:val="22"/>
        </w:rPr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1744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5"/>
            <w:shd w:fill="auto"/>
            <w:tcW w:type="dxa" w:w="17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tabs>
                <w:tab w:leader="none" w:pos="-284" w:val="left"/>
              </w:tabs>
              <w:ind w:hanging="0" w:left="-142" w:right="0"/>
            </w:pPr>
            <w:r>
              <w:rPr>
                <w:color w:val="000000"/>
                <w:b/>
                <w:szCs w:val="22"/>
              </w:rPr>
              <w:t>PREENCHIMENTO APENAS PARA PROFESSORES: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166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 w:val="22"/>
                <w:szCs w:val="22"/>
              </w:rPr>
              <w:t>Curso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 w:val="22"/>
                <w:szCs w:val="22"/>
              </w:rPr>
              <w:t>Unid. Gestora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7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 w:val="22"/>
                <w:szCs w:val="22"/>
              </w:rPr>
              <w:t>Unid. Remota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6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 w:val="22"/>
                <w:szCs w:val="22"/>
              </w:rPr>
              <w:t>Código Disciplina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87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 w:val="22"/>
                <w:szCs w:val="22"/>
              </w:rPr>
              <w:t>Carga Horária Total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166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 w:val="16"/>
                <w:szCs w:val="16"/>
              </w:rPr>
              <w:t>Artesã de bordado a mão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Cs w:val="22"/>
              </w:rPr>
              <w:t>BETIM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7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color w:val="000000"/>
                <w:szCs w:val="22"/>
              </w:rPr>
              <w:t>BETIM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6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color w:val="000000"/>
                <w:szCs w:val="22"/>
              </w:rPr>
              <w:t>MMIL03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87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color w:val="000000"/>
                <w:szCs w:val="22"/>
              </w:rPr>
              <w:t>9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166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color w:val="000000"/>
                <w:sz w:val="16"/>
                <w:szCs w:val="16"/>
              </w:rPr>
              <w:t>Artesã de bordado a mão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322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rPr>
                <w:color w:val="000000"/>
                <w:szCs w:val="22"/>
              </w:rPr>
              <w:t>BETIM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478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color w:val="000000"/>
                <w:szCs w:val="22"/>
              </w:rPr>
              <w:t>BETIM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66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color w:val="000000"/>
                <w:szCs w:val="22"/>
              </w:rPr>
              <w:t>MMIL06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/>
            <w:tcW w:type="dxa" w:w="872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0" w:val="left"/>
                <w:tab w:leader="none" w:pos="2160" w:val="left"/>
                <w:tab w:leader="none" w:pos="2970" w:val="left"/>
                <w:tab w:leader="none" w:pos="3690" w:val="left"/>
              </w:tabs>
            </w:pP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color w:val="000000"/>
                <w:szCs w:val="22"/>
              </w:rPr>
              <w:t>18</w:t>
            </w:r>
          </w:p>
        </w:tc>
      </w:tr>
    </w:tbl>
    <w:p>
      <w:pPr>
        <w:pStyle w:val="style3"/>
        <w:numPr>
          <w:ilvl w:val="2"/>
          <w:numId w:val="1"/>
        </w:numPr>
        <w:tabs>
          <w:tab w:leader="none" w:pos="0" w:val="left"/>
        </w:tabs>
        <w:spacing w:after="0" w:before="0"/>
      </w:pPr>
      <w:r>
        <w:rPr>
          <w:sz w:val="24"/>
          <w:b w:val="off"/>
          <w:szCs w:val="22"/>
          <w:rFonts w:ascii="Times New Roman" w:hAnsi="Times New Roman"/>
          <w:lang w:val="pt-BR"/>
        </w:rPr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4377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4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ind w:hanging="11" w:left="-142" w:right="0"/>
            </w:pPr>
            <w:r>
              <w:rPr>
                <w:b/>
                <w:szCs w:val="22"/>
              </w:rPr>
              <w:t>BOLSISTA: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De acordo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87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Data: 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/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>
              <w:t xml:space="preserve">    </w:t>
            </w:r>
            <w:r>
              <w:fldChar w:fldCharType="end"/>
            </w:r>
            <w:r>
              <w:rPr>
                <w:szCs w:val="22"/>
              </w:rPr>
              <w:t>/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4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Assinatura: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4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É servidor efetivo do IFMG: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Sim       </w:t>
            </w:r>
            <w:r>
              <w:rPr>
                <w:szCs w:val="22"/>
              </w:rPr>
            </w:r>
            <w:r>
              <w:rPr>
                <w:szCs w:val="22"/>
              </w:rPr>
              <w:t xml:space="preserve"> Não    </w:t>
            </w:r>
          </w:p>
        </w:tc>
      </w:tr>
    </w:tbl>
    <w:p>
      <w:pPr>
        <w:pStyle w:val="style0"/>
      </w:pPr>
      <w:r>
        <w:rPr>
          <w:vanish/>
        </w:rPr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4377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gridSpan w:val="2"/>
            <w:shd w:fill="FFFFFF"/>
            <w:tcW w:type="dxa" w:w="4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  <w:jc w:val="center"/>
              <w:ind w:hanging="11" w:left="-142" w:right="0"/>
            </w:pPr>
            <w:r>
              <w:rPr>
                <w:b/>
                <w:szCs w:val="22"/>
              </w:rPr>
              <w:t>COORDENADOR ADJUNTO:</w:t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De acordo.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87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Data: 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 xml:space="preserve">/  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  <w:r>
              <w:rPr>
                <w:szCs w:val="22"/>
              </w:rPr>
              <w:t>/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43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>Assinatura: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875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Cs w:val="22"/>
              </w:rPr>
              <w:t xml:space="preserve">Nome ou carimbo: </w:t>
            </w:r>
            <w:r>
              <w:fldChar w:fldCharType="begin"/>
            </w:r>
            <w:r>
              <w:rPr/>
              <w:fldChar w:fldCharType="begin"/>
            </w:r>
            <w:r>
              <w:instrText> FILLIN ""</w:instrText>
            </w:r>
            <w:r>
              <w:fldChar w:fldCharType="separate"/>
            </w:r>
            <w:r/>
            <w:r>
              <w:fldChar w:fldCharType="end"/>
            </w:r>
          </w:p>
        </w:tc>
      </w:tr>
    </w:tbl>
    <w:p>
      <w:pPr>
        <w:pStyle w:val="style0"/>
      </w:pPr>
      <w:r>
        <w:rPr>
          <w:szCs w:val="22"/>
        </w:rPr>
      </w:r>
    </w:p>
    <w:tbl>
      <w:tblPr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jc w:val="left"/>
        <w:tblInd w:type="dxa" w:w="-108"/>
      </w:tblPr>
      <w:tblGrid>
        <w:gridCol w:w="8755"/>
      </w:tblGrid>
      <w:tr>
        <w:trPr>
          <w:cantSplit w:val="off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/>
            <w:tcW w:type="dxa" w:w="87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sz w:val="18"/>
                <w:b/>
                <w:szCs w:val="18"/>
              </w:rPr>
              <w:t>OBSERVAÇÕES IMPORTANTES: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</w:pPr>
            <w:r>
              <w:rPr>
                <w:sz w:val="18"/>
                <w:szCs w:val="18"/>
              </w:rPr>
              <w:t xml:space="preserve">É obrigatório o preenchimento de forma legível de </w:t>
            </w:r>
            <w:r>
              <w:rPr>
                <w:sz w:val="18"/>
                <w:b/>
                <w:szCs w:val="18"/>
              </w:rPr>
              <w:t>TODOS</w:t>
            </w:r>
            <w:r>
              <w:rPr>
                <w:sz w:val="18"/>
                <w:szCs w:val="18"/>
              </w:rPr>
              <w:t xml:space="preserve"> os dados solicitados neste formulário, exceto apenas do item 3, que deve ser preenchido apenas por bolsistas professores. O Coordenador Adjunto deve preencher e assinar o item 5.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</w:pPr>
            <w:r>
              <w:rPr>
                <w:sz w:val="18"/>
                <w:szCs w:val="18"/>
              </w:rPr>
              <w:t>Anexar, obrigatoriamente, cópias legíveis, frente e verso, de RG, CPF, Comprovante de PIS/PASEP/NIT, Comprovante de Residência e Cartão da Conta Bancária.</w:t>
            </w:r>
          </w:p>
          <w:p>
            <w:pPr>
              <w:pStyle w:val="style0"/>
              <w:numPr>
                <w:ilvl w:val="0"/>
                <w:numId w:val="2"/>
              </w:numPr>
              <w:jc w:val="both"/>
            </w:pPr>
            <w:r>
              <w:rPr>
                <w:sz w:val="18"/>
                <w:szCs w:val="18"/>
              </w:rPr>
              <w:t>Preencher e anexar os “Anexos” do Edital: Declaração de Disponibilidade (apenas Servidor Efetivo do IFMG), Termo de Compromisso e Termo de Ciência e Responsabilidade.</w:t>
            </w:r>
          </w:p>
        </w:tc>
      </w:tr>
    </w:tbl>
    <w:p>
      <w:pPr>
        <w:pStyle w:val="style0"/>
      </w:pPr>
      <w:r>
        <w:rPr/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headerReference r:id="rId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  <w:tabs>
        <w:tab w:leader="none" w:pos="3617" w:val="left"/>
        <w:tab w:leader="none" w:pos="4252" w:val="center"/>
        <w:tab w:leader="none" w:pos="4419" w:val="center"/>
        <w:tab w:leader="none" w:pos="8504" w:val="right"/>
        <w:tab w:leader="none" w:pos="8838" w:val="right"/>
      </w:tabs>
    </w:pPr>
    <w:r>
      <w:rPr/>
      <w:drawing>
        <wp:inline distB="0" distL="0" distR="0" distT="0">
          <wp:extent cx="932815" cy="923925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0"/>
      <w:jc w:val="center"/>
      <w:ind w:hanging="0" w:left="-993" w:right="-519"/>
    </w:pPr>
    <w:r>
      <w:rPr>
        <w:sz w:val="22"/>
        <w:b/>
        <w:szCs w:val="22"/>
      </w:rPr>
      <w:t>MINISTÉRIO DA EDUCAÇÃO</w:t>
    </w:r>
  </w:p>
  <w:p>
    <w:pPr>
      <w:pStyle w:val="style0"/>
      <w:jc w:val="center"/>
    </w:pPr>
    <w:r>
      <w:rPr>
        <w:sz w:val="22"/>
        <w:b/>
        <w:szCs w:val="22"/>
      </w:rPr>
      <w:t>SECRETARIA DE EDUCAÇÃO PROFISSIONAL E TECNOLÓGICA</w:t>
    </w:r>
  </w:p>
  <w:p>
    <w:pPr>
      <w:pStyle w:val="style0"/>
      <w:jc w:val="center"/>
      <w:tabs>
        <w:tab w:leader="none" w:pos="1985" w:val="left"/>
        <w:tab w:leader="none" w:pos="4419" w:val="center"/>
        <w:tab w:leader="none" w:pos="8838" w:val="right"/>
      </w:tabs>
      <w:keepNext/>
    </w:pPr>
    <w:r>
      <w:rPr>
        <w:sz w:val="22"/>
        <w:b/>
        <w:szCs w:val="22"/>
        <w:bCs/>
      </w:rPr>
      <w:t>INSTITUTO FEDERAL DE EDUCAÇÃO, CIÊNCIA E TECNOLÓGIA DE MINAS GERAIS</w:t>
    </w:r>
  </w:p>
  <w:p>
    <w:pPr>
      <w:pStyle w:val="style0"/>
      <w:jc w:val="center"/>
    </w:pPr>
    <w:r>
      <w:rPr>
        <w:sz w:val="22"/>
        <w:b/>
        <w:szCs w:val="22"/>
      </w:rPr>
      <w:t>PRÓ-REITORIA DE ADMINISTRAÇÃO</w:t>
    </w:r>
  </w:p>
  <w:p>
    <w:pPr>
      <w:pStyle w:val="style0"/>
      <w:jc w:val="center"/>
    </w:pPr>
    <w:r>
      <w:rPr>
        <w:sz w:val="22"/>
        <w:b/>
        <w:szCs w:val="22"/>
      </w:rPr>
      <w:t>SETOR DE CONTRATOS</w:t>
    </w:r>
  </w:p>
  <w:p>
    <w:pPr>
      <w:pStyle w:val="style0"/>
      <w:jc w:val="center"/>
    </w:pPr>
    <w:r>
      <w:rPr>
        <w:sz w:val="18"/>
      </w:rPr>
      <w:t>Avenida Professor Mário Werneck,  nº. 2590, Bairro Buritis, Belo Horizonte, CEP 30575-180, Estado de Minas Gerais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Jc w:val="left"/>
      <w:lvlText w:val="%1-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" w:type="paragraph">
    <w:name w:val="Título 1"/>
    <w:basedOn w:val="style0"/>
    <w:next w:val="style41"/>
    <w:pPr>
      <w:jc w:val="center"/>
      <w:keepNext/>
    </w:pPr>
    <w:rPr>
      <w:b/>
      <w:szCs w:val="20"/>
      <w:rFonts w:ascii="Bookman Old Style" w:hAnsi="Bookman Old Style"/>
      <w:lang w:val="pt-PT"/>
    </w:rPr>
  </w:style>
  <w:style w:styleId="style2" w:type="paragraph">
    <w:name w:val="Título 2"/>
    <w:basedOn w:val="style0"/>
    <w:next w:val="style41"/>
    <w:pPr>
      <w:outlineLvl w:val="1"/>
      <w:numPr>
        <w:ilvl w:val="1"/>
        <w:numId w:val="1"/>
      </w:numPr>
      <w:keepNext/>
      <w:spacing w:after="60" w:before="240"/>
    </w:pPr>
    <w:rPr>
      <w:sz w:val="28"/>
      <w:i/>
      <w:b/>
      <w:szCs w:val="28"/>
      <w:iCs/>
      <w:bCs/>
      <w:rFonts w:ascii="Cambria" w:hAnsi="Cambria"/>
    </w:rPr>
  </w:style>
  <w:style w:styleId="style3" w:type="paragraph">
    <w:name w:val="Título 3"/>
    <w:basedOn w:val="style0"/>
    <w:next w:val="style41"/>
    <w:pPr>
      <w:outlineLvl w:val="2"/>
      <w:numPr>
        <w:ilvl w:val="2"/>
        <w:numId w:val="1"/>
      </w:numPr>
      <w:keepNext/>
      <w:spacing w:after="60" w:before="240"/>
    </w:pPr>
    <w:rPr>
      <w:sz w:val="26"/>
      <w:b/>
      <w:szCs w:val="26"/>
      <w:bCs/>
      <w:rFonts w:ascii="Cambria" w:hAnsi="Cambria"/>
    </w:rPr>
  </w:style>
  <w:style w:styleId="style6" w:type="paragraph">
    <w:name w:val="Título 6"/>
    <w:basedOn w:val="style0"/>
    <w:next w:val="style41"/>
    <w:pPr>
      <w:outlineLvl w:val="5"/>
      <w:numPr>
        <w:ilvl w:val="5"/>
        <w:numId w:val="1"/>
      </w:numPr>
      <w:spacing w:after="60" w:before="240"/>
    </w:pPr>
    <w:rPr>
      <w:sz w:val="22"/>
      <w:b/>
      <w:szCs w:val="22"/>
      <w:bCs/>
      <w:rFonts w:ascii="Calibri" w:hAnsi="Calibri"/>
    </w:rPr>
  </w:style>
  <w:style w:styleId="style7" w:type="paragraph">
    <w:name w:val="Título 7"/>
    <w:basedOn w:val="style0"/>
    <w:next w:val="style41"/>
    <w:pPr>
      <w:outlineLvl w:val="6"/>
      <w:numPr>
        <w:ilvl w:val="6"/>
        <w:numId w:val="1"/>
      </w:numPr>
      <w:widowControl w:val="off"/>
      <w:suppressAutoHyphens w:val="true"/>
      <w:keepNext/>
    </w:pPr>
    <w:rPr>
      <w:sz w:val="40"/>
      <w:b/>
      <w:szCs w:val="40"/>
      <w:bCs/>
      <w:rFonts w:ascii="Nimbus Roman No9 L" w:eastAsia="Arial Unicode MS" w:hAnsi="Nimbus Roman No9 L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ítulo 2 Char"/>
    <w:next w:val="style18"/>
    <w:rPr>
      <w:sz w:val="28"/>
      <w:i/>
      <w:b/>
      <w:szCs w:val="28"/>
      <w:iCs/>
      <w:bCs/>
      <w:rFonts w:ascii="Cambria" w:cs="Times New Roman" w:eastAsia="Times New Roman" w:hAnsi="Cambria"/>
    </w:rPr>
  </w:style>
  <w:style w:styleId="style19" w:type="character">
    <w:name w:val="Título 3 Char"/>
    <w:next w:val="style19"/>
    <w:rPr>
      <w:sz w:val="26"/>
      <w:b/>
      <w:szCs w:val="26"/>
      <w:bCs/>
      <w:rFonts w:ascii="Cambria" w:cs="Times New Roman" w:eastAsia="Times New Roman" w:hAnsi="Cambria"/>
    </w:rPr>
  </w:style>
  <w:style w:styleId="style20" w:type="character">
    <w:name w:val="Recuo de corpo de texto Char"/>
    <w:basedOn w:val="style15"/>
    <w:next w:val="style20"/>
    <w:rPr/>
  </w:style>
  <w:style w:styleId="style21" w:type="character">
    <w:name w:val="Corpo de texto Char"/>
    <w:basedOn w:val="style15"/>
    <w:next w:val="style21"/>
    <w:rPr/>
  </w:style>
  <w:style w:styleId="style22" w:type="character">
    <w:name w:val="Primeiro recuo de corpo de texto Char"/>
    <w:basedOn w:val="style21"/>
    <w:next w:val="style22"/>
    <w:rPr/>
  </w:style>
  <w:style w:styleId="style23" w:type="character">
    <w:name w:val="Primeiro recuo de corpo de texto 2 Char"/>
    <w:basedOn w:val="style20"/>
    <w:next w:val="style23"/>
    <w:rPr/>
  </w:style>
  <w:style w:styleId="style24" w:type="character">
    <w:name w:val="Título 6 Char"/>
    <w:next w:val="style24"/>
    <w:rPr>
      <w:sz w:val="22"/>
      <w:b/>
      <w:szCs w:val="22"/>
      <w:bCs/>
      <w:rFonts w:ascii="Calibri" w:cs="Times New Roman" w:eastAsia="Times New Roman" w:hAnsi="Calibri"/>
    </w:rPr>
  </w:style>
  <w:style w:styleId="style25" w:type="character">
    <w:name w:val="Cabeçalho Char"/>
    <w:basedOn w:val="style15"/>
    <w:next w:val="style25"/>
    <w:rPr/>
  </w:style>
  <w:style w:styleId="style26" w:type="character">
    <w:name w:val="Texto de balão Char"/>
    <w:next w:val="style26"/>
    <w:rPr>
      <w:sz w:val="16"/>
      <w:szCs w:val="16"/>
      <w:rFonts w:ascii="Tahoma" w:cs="Tahoma" w:hAnsi="Tahoma"/>
    </w:rPr>
  </w:style>
  <w:style w:styleId="style27" w:type="character">
    <w:name w:val="Título 1 Char"/>
    <w:next w:val="style27"/>
    <w:rPr>
      <w:sz w:val="24"/>
      <w:b/>
      <w:rFonts w:ascii="Bookman Old Style" w:hAnsi="Bookman Old Style"/>
      <w:lang w:val="pt-PT"/>
    </w:rPr>
  </w:style>
  <w:style w:styleId="style28" w:type="character">
    <w:name w:val="Corpo de texto 2 Char"/>
    <w:basedOn w:val="style15"/>
    <w:next w:val="style28"/>
    <w:rPr/>
  </w:style>
  <w:style w:styleId="style29" w:type="character">
    <w:name w:val="Recuo de corpo de texto 3 Char"/>
    <w:next w:val="style29"/>
    <w:rPr>
      <w:sz w:val="16"/>
      <w:szCs w:val="16"/>
    </w:rPr>
  </w:style>
  <w:style w:styleId="style30" w:type="character">
    <w:name w:val="Texto sem Formatação Char"/>
    <w:next w:val="style30"/>
    <w:rPr>
      <w:rFonts w:ascii="Courier New" w:hAnsi="Courier New"/>
    </w:rPr>
  </w:style>
  <w:style w:styleId="style31" w:type="character">
    <w:name w:val="Ênfase forte"/>
    <w:next w:val="style31"/>
    <w:rPr>
      <w:b/>
      <w:bCs/>
    </w:rPr>
  </w:style>
  <w:style w:styleId="style32" w:type="character">
    <w:name w:val="Link da Internet"/>
    <w:next w:val="style32"/>
    <w:rPr>
      <w:color w:val="0000FF"/>
      <w:u w:val="single"/>
      <w:lang w:bidi="pt-BR" w:eastAsia="pt-BR" w:val="pt-BR"/>
    </w:rPr>
  </w:style>
  <w:style w:styleId="style33" w:type="character">
    <w:name w:val="apple-converted-space"/>
    <w:basedOn w:val="style15"/>
    <w:next w:val="style33"/>
    <w:rPr/>
  </w:style>
  <w:style w:styleId="style34" w:type="character">
    <w:name w:val="Mapa do Documento Char"/>
    <w:basedOn w:val="style15"/>
    <w:next w:val="style34"/>
    <w:rPr>
      <w:sz w:val="16"/>
      <w:szCs w:val="16"/>
      <w:rFonts w:ascii="Tahoma" w:cs="Tahoma" w:hAnsi="Tahoma"/>
    </w:rPr>
  </w:style>
  <w:style w:styleId="style35" w:type="character">
    <w:name w:val="ListLabel 1"/>
    <w:next w:val="style35"/>
    <w:rPr>
      <w:b/>
    </w:rPr>
  </w:style>
  <w:style w:styleId="style36" w:type="character">
    <w:name w:val="ListLabel 2"/>
    <w:next w:val="style36"/>
    <w:rPr>
      <w:b w:val="off"/>
    </w:rPr>
  </w:style>
  <w:style w:styleId="style37" w:type="character">
    <w:name w:val="ListLabel 3"/>
    <w:next w:val="style37"/>
    <w:rPr>
      <w:sz w:val="24"/>
      <w:b w:val="off"/>
      <w:szCs w:val="24"/>
      <w:rFonts w:cs="Times New Roman"/>
    </w:rPr>
  </w:style>
  <w:style w:styleId="style38" w:type="character">
    <w:name w:val="ListLabel 4"/>
    <w:next w:val="style38"/>
    <w:rPr>
      <w:color w:val="00000A"/>
    </w:rPr>
  </w:style>
  <w:style w:styleId="style39" w:type="character">
    <w:name w:val="ListLabel 5"/>
    <w:next w:val="style39"/>
    <w:rPr>
      <w:rFonts w:cs="Courier New"/>
    </w:rPr>
  </w:style>
  <w:style w:styleId="style40" w:type="paragraph">
    <w:name w:val="Título"/>
    <w:basedOn w:val="style0"/>
    <w:next w:val="style41"/>
    <w:pPr>
      <w:jc w:val="center"/>
      <w:keepNext/>
      <w:spacing w:after="120" w:before="240"/>
    </w:pPr>
    <w:rPr>
      <w:sz w:val="28"/>
      <w:szCs w:val="28"/>
      <w:rFonts w:ascii="TimesNewRoman" w:cs="Mangal" w:eastAsia="Lucida Sans Unicode" w:hAnsi="TimesNewRoman"/>
    </w:rPr>
  </w:style>
  <w:style w:styleId="style41" w:type="paragraph">
    <w:name w:val="Corpo de texto"/>
    <w:basedOn w:val="style0"/>
    <w:next w:val="style41"/>
    <w:pPr>
      <w:spacing w:after="120" w:before="0"/>
    </w:pPr>
    <w:rPr/>
  </w:style>
  <w:style w:styleId="style42" w:type="paragraph">
    <w:name w:val="Lista"/>
    <w:basedOn w:val="style41"/>
    <w:next w:val="style42"/>
    <w:pPr/>
    <w:rPr>
      <w:rFonts w:cs="Mangal"/>
    </w:rPr>
  </w:style>
  <w:style w:styleId="style43" w:type="paragraph">
    <w:name w:val="Legenda"/>
    <w:basedOn w:val="style0"/>
    <w:next w:val="style43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44" w:type="paragraph">
    <w:name w:val="Índice"/>
    <w:basedOn w:val="style0"/>
    <w:next w:val="style44"/>
    <w:pPr>
      <w:suppressLineNumbers/>
    </w:pPr>
    <w:rPr>
      <w:rFonts w:cs="Mangal"/>
    </w:rPr>
  </w:style>
  <w:style w:styleId="style45" w:type="paragraph">
    <w:name w:val="Normal Indent"/>
    <w:basedOn w:val="style0"/>
    <w:next w:val="style45"/>
    <w:pPr>
      <w:ind w:hanging="0" w:left="708" w:right="0"/>
    </w:pPr>
    <w:rPr>
      <w:rFonts w:ascii="Arial" w:hAnsi="Arial"/>
      <w:lang w:val="pt-PT"/>
    </w:rPr>
  </w:style>
  <w:style w:styleId="style46" w:type="paragraph">
    <w:name w:val="Body Text 2"/>
    <w:basedOn w:val="style0"/>
    <w:next w:val="style46"/>
    <w:pPr>
      <w:spacing w:after="120" w:before="0" w:line="480" w:lineRule="atLeast"/>
    </w:pPr>
    <w:rPr/>
  </w:style>
  <w:style w:styleId="style47" w:type="paragraph">
    <w:name w:val="WW-Corpo de texto 2"/>
    <w:basedOn w:val="style0"/>
    <w:next w:val="style47"/>
    <w:pPr>
      <w:jc w:val="both"/>
      <w:tabs>
        <w:tab w:leader="none" w:pos="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  <w:tab w:leader="none" w:pos="10080" w:val="left"/>
        <w:tab w:leader="none" w:pos="10800" w:val="left"/>
        <w:tab w:leader="none" w:pos="11520" w:val="left"/>
        <w:tab w:leader="none" w:pos="12240" w:val="left"/>
        <w:tab w:leader="none" w:pos="12960" w:val="left"/>
        <w:tab w:leader="none" w:pos="13680" w:val="left"/>
        <w:tab w:leader="none" w:pos="14400" w:val="left"/>
        <w:tab w:leader="none" w:pos="15120" w:val="left"/>
        <w:tab w:leader="none" w:pos="15840" w:val="left"/>
        <w:tab w:leader="none" w:pos="16560" w:val="left"/>
        <w:tab w:leader="none" w:pos="17280" w:val="left"/>
        <w:tab w:leader="none" w:pos="18000" w:val="left"/>
        <w:tab w:leader="none" w:pos="18720" w:val="left"/>
        <w:tab w:leader="none" w:pos="19440" w:val="left"/>
        <w:tab w:leader="none" w:pos="20160" w:val="left"/>
        <w:tab w:leader="none" w:pos="20880" w:val="left"/>
        <w:tab w:leader="none" w:pos="21600" w:val="left"/>
        <w:tab w:leader="none" w:pos="22320" w:val="left"/>
        <w:tab w:leader="none" w:pos="23040" w:val="left"/>
        <w:tab w:leader="none" w:pos="23760" w:val="left"/>
        <w:tab w:leader="none" w:pos="24480" w:val="left"/>
        <w:tab w:leader="none" w:pos="25200" w:val="left"/>
        <w:tab w:leader="none" w:pos="25920" w:val="left"/>
        <w:tab w:leader="none" w:pos="26640" w:val="left"/>
      </w:tabs>
      <w:suppressAutoHyphens w:val="true"/>
      <w:spacing w:line="240" w:lineRule="atLeast"/>
    </w:pPr>
    <w:rPr>
      <w:rFonts w:ascii="Arial" w:hAnsi="Arial"/>
      <w:lang w:eastAsia="ar-SA"/>
    </w:rPr>
  </w:style>
  <w:style w:styleId="style48" w:type="paragraph">
    <w:name w:val="P30"/>
    <w:basedOn w:val="style0"/>
    <w:next w:val="style48"/>
    <w:pPr>
      <w:jc w:val="both"/>
      <w:widowControl w:val="off"/>
      <w:suppressAutoHyphens w:val="true"/>
    </w:pPr>
    <w:rPr>
      <w:b/>
      <w:rFonts w:ascii="Nimbus Roman No9 L" w:eastAsia="Arial Unicode MS" w:hAnsi="Nimbus Roman No9 L"/>
    </w:rPr>
  </w:style>
  <w:style w:styleId="style49" w:type="paragraph">
    <w:name w:val="WW-Recuo de corpo de texto 2123456"/>
    <w:basedOn w:val="style0"/>
    <w:next w:val="style49"/>
    <w:pPr>
      <w:jc w:val="both"/>
      <w:widowControl w:val="off"/>
      <w:suppressAutoHyphens w:val="true"/>
      <w:ind w:firstLine="1440" w:left="0" w:right="0"/>
      <w:spacing w:after="0" w:before="120"/>
    </w:pPr>
    <w:rPr>
      <w:rFonts w:ascii="Arial" w:cs="Arial" w:eastAsia="Arial" w:hAnsi="Arial"/>
    </w:rPr>
  </w:style>
  <w:style w:styleId="style50" w:type="paragraph">
    <w:name w:val="Cabeçalho"/>
    <w:basedOn w:val="style0"/>
    <w:next w:val="style50"/>
    <w:pPr>
      <w:tabs>
        <w:tab w:leader="none" w:pos="4419" w:val="center"/>
        <w:tab w:leader="none" w:pos="8838" w:val="right"/>
      </w:tabs>
      <w:suppressLineNumbers/>
    </w:pPr>
    <w:rPr/>
  </w:style>
  <w:style w:styleId="style51" w:type="paragraph">
    <w:name w:val="Body Text Indent 2"/>
    <w:basedOn w:val="style0"/>
    <w:next w:val="style51"/>
    <w:pPr>
      <w:ind w:hanging="0" w:left="283" w:right="0"/>
      <w:spacing w:after="120" w:before="0" w:line="480" w:lineRule="atLeast"/>
    </w:pPr>
    <w:rPr/>
  </w:style>
  <w:style w:styleId="style52" w:type="paragraph">
    <w:name w:val="Rodapé"/>
    <w:basedOn w:val="style0"/>
    <w:next w:val="style52"/>
    <w:pPr>
      <w:tabs>
        <w:tab w:leader="none" w:pos="4419" w:val="center"/>
        <w:tab w:leader="none" w:pos="8838" w:val="right"/>
      </w:tabs>
      <w:suppressLineNumbers/>
    </w:pPr>
    <w:rPr/>
  </w:style>
  <w:style w:styleId="style53" w:type="paragraph">
    <w:name w:val="Body Text 21"/>
    <w:basedOn w:val="style0"/>
    <w:next w:val="style53"/>
    <w:pPr>
      <w:jc w:val="both"/>
    </w:pPr>
    <w:rPr/>
  </w:style>
  <w:style w:styleId="style54" w:type="paragraph">
    <w:name w:val="Lista 2"/>
    <w:basedOn w:val="style0"/>
    <w:next w:val="style54"/>
    <w:pPr>
      <w:ind w:hanging="283" w:left="566" w:right="0"/>
      <w:spacing w:after="120" w:before="0"/>
    </w:pPr>
    <w:rPr/>
  </w:style>
  <w:style w:styleId="style55" w:type="paragraph">
    <w:name w:val="Lista 3"/>
    <w:basedOn w:val="style0"/>
    <w:next w:val="style55"/>
    <w:pPr>
      <w:ind w:hanging="283" w:left="849" w:right="0"/>
      <w:spacing w:after="120" w:before="0"/>
    </w:pPr>
    <w:rPr/>
  </w:style>
  <w:style w:styleId="style56" w:type="paragraph">
    <w:name w:val="Lista 4"/>
    <w:basedOn w:val="style0"/>
    <w:next w:val="style56"/>
    <w:pPr>
      <w:ind w:hanging="283" w:left="1132" w:right="0"/>
      <w:spacing w:after="120" w:before="0"/>
    </w:pPr>
    <w:rPr/>
  </w:style>
  <w:style w:styleId="style57" w:type="paragraph">
    <w:name w:val="List Continue 4"/>
    <w:basedOn w:val="style0"/>
    <w:next w:val="style57"/>
    <w:pPr>
      <w:ind w:hanging="0" w:left="1132" w:right="0"/>
      <w:spacing w:after="120" w:before="0"/>
    </w:pPr>
    <w:rPr/>
  </w:style>
  <w:style w:styleId="style58" w:type="paragraph">
    <w:name w:val="Corpo de texto recuado"/>
    <w:basedOn w:val="style0"/>
    <w:next w:val="style58"/>
    <w:pPr>
      <w:ind w:hanging="0" w:left="283" w:right="0"/>
      <w:spacing w:after="120" w:before="0"/>
    </w:pPr>
    <w:rPr/>
  </w:style>
  <w:style w:styleId="style59" w:type="paragraph">
    <w:name w:val="Body Text Indent"/>
    <w:basedOn w:val="style41"/>
    <w:next w:val="style59"/>
    <w:pPr>
      <w:ind w:firstLine="210" w:left="0" w:right="0"/>
    </w:pPr>
    <w:rPr/>
  </w:style>
  <w:style w:styleId="style60" w:type="paragraph">
    <w:name w:val="Body Text First Indent 2"/>
    <w:basedOn w:val="style58"/>
    <w:next w:val="style60"/>
    <w:pPr>
      <w:ind w:firstLine="210" w:left="283" w:right="0"/>
    </w:pPr>
    <w:rPr/>
  </w:style>
  <w:style w:styleId="style61" w:type="paragraph">
    <w:name w:val="Balloon Text"/>
    <w:basedOn w:val="style0"/>
    <w:next w:val="style61"/>
    <w:pPr/>
    <w:rPr>
      <w:sz w:val="16"/>
      <w:szCs w:val="16"/>
      <w:rFonts w:ascii="Tahoma" w:hAnsi="Tahoma"/>
    </w:rPr>
  </w:style>
  <w:style w:styleId="style62" w:type="paragraph">
    <w:name w:val="Body Text Indent 3"/>
    <w:basedOn w:val="style0"/>
    <w:next w:val="style62"/>
    <w:pPr>
      <w:ind w:hanging="0" w:left="283" w:right="0"/>
      <w:spacing w:after="120" w:before="0"/>
    </w:pPr>
    <w:rPr>
      <w:sz w:val="16"/>
      <w:szCs w:val="16"/>
    </w:rPr>
  </w:style>
  <w:style w:styleId="style63" w:type="paragraph">
    <w:name w:val="Plain Text"/>
    <w:basedOn w:val="style0"/>
    <w:next w:val="style63"/>
    <w:pPr/>
    <w:rPr>
      <w:sz w:val="20"/>
      <w:szCs w:val="20"/>
      <w:rFonts w:ascii="Courier New" w:hAnsi="Courier New"/>
    </w:rPr>
  </w:style>
  <w:style w:styleId="style64" w:type="paragraph">
    <w:name w:val="Tahoma20"/>
    <w:basedOn w:val="style0"/>
    <w:next w:val="style64"/>
    <w:pPr>
      <w:jc w:val="both"/>
    </w:pPr>
    <w:rPr>
      <w:sz w:val="22"/>
      <w:spacing w:val="20"/>
      <w:b/>
      <w:bCs/>
      <w:rFonts w:ascii="Tahoma" w:cs="Tahoma" w:hAnsi="Tahoma"/>
    </w:rPr>
  </w:style>
  <w:style w:styleId="style65" w:type="paragraph">
    <w:name w:val="Corpo de texto 23"/>
    <w:basedOn w:val="style0"/>
    <w:next w:val="style65"/>
    <w:pPr>
      <w:suppressAutoHyphens w:val="true"/>
      <w:ind w:hanging="567" w:left="567" w:right="0"/>
    </w:pPr>
    <w:rPr>
      <w:color w:val="000000"/>
      <w:rFonts w:ascii="Arial" w:hAnsi="Arial"/>
      <w:lang w:eastAsia="ar-SA"/>
    </w:rPr>
  </w:style>
  <w:style w:styleId="style66" w:type="paragraph">
    <w:name w:val="texto1"/>
    <w:basedOn w:val="style0"/>
    <w:next w:val="style66"/>
    <w:pPr>
      <w:spacing w:after="28" w:before="28"/>
    </w:pPr>
    <w:rPr/>
  </w:style>
  <w:style w:styleId="style67" w:type="paragraph">
    <w:name w:val="Normal"/>
    <w:next w:val="style67"/>
    <w:pPr>
      <w:widowControl/>
      <w:tabs>
        <w:tab w:leader="none" w:pos="708" w:val="left"/>
      </w:tabs>
      <w:suppressAutoHyphens w:val="true"/>
    </w:pPr>
    <w:rPr>
      <w:color w:val="000000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68" w:type="paragraph">
    <w:name w:val="Document Map"/>
    <w:basedOn w:val="style0"/>
    <w:next w:val="style68"/>
    <w:pPr/>
    <w:rPr>
      <w:sz w:val="16"/>
      <w:szCs w:val="16"/>
      <w:rFonts w:ascii="Tahoma" w:cs="Tahoma" w:hAnsi="Tahoma"/>
    </w:rPr>
  </w:style>
  <w:style w:styleId="style69" w:type="paragraph">
    <w:name w:val="Conteúdo de tabela"/>
    <w:basedOn w:val="style0"/>
    <w:next w:val="style69"/>
    <w:pPr>
      <w:suppressLineNumbers/>
    </w:pPr>
    <w:rPr/>
  </w:style>
  <w:style w:styleId="style70" w:type="paragraph">
    <w:name w:val="Título de tabela"/>
    <w:basedOn w:val="style69"/>
    <w:next w:val="style70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2014-10-23T10:48:00.00Z</dcterms:created>
  <dc:creator>gabriela.marinho</dc:creator>
  <cp:lastModifiedBy>DEISE</cp:lastModifiedBy>
  <cp:lastPrinted>2002-01-01T00:47:17.54Z</cp:lastPrinted>
  <dcterms:modified xsi:type="dcterms:W3CDTF">2014-10-23T10:48:00.00Z</dcterms:modified>
  <cp:revision>2</cp:revision>
</cp:coreProperties>
</file>