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3F075" w14:textId="77777777" w:rsidR="000B19B1" w:rsidRDefault="000B19B1" w:rsidP="000B19B1">
      <w:r>
        <w:t># Business Insights — static demo dashboard</w:t>
      </w:r>
    </w:p>
    <w:p w14:paraId="5D9C835B" w14:textId="77777777" w:rsidR="000B19B1" w:rsidRDefault="000B19B1" w:rsidP="000B19B1"/>
    <w:p w14:paraId="58682581" w14:textId="77777777" w:rsidR="000B19B1" w:rsidRDefault="000B19B1" w:rsidP="000B19B1">
      <w:r>
        <w:t>## Context</w:t>
      </w:r>
    </w:p>
    <w:p w14:paraId="2E73B1D6" w14:textId="77777777" w:rsidR="000B19B1" w:rsidRDefault="000B19B1" w:rsidP="000B19B1"/>
    <w:p w14:paraId="277A2EC4" w14:textId="77777777" w:rsidR="000B19B1" w:rsidRDefault="000B19B1" w:rsidP="000B19B1">
      <w:r>
        <w:t>The demo today has two tools (Comparison + ML Quote) aimed at estimators. A business audience — sales leadership, ops exec, industry stakeholders — wants portfolio-level views: where hours go, which industries we serve, how complexity drives scope, and which projects dominate the book. All of that can be computed client-side from the 24 real projects already in `real-</w:t>
      </w:r>
      <w:proofErr w:type="spellStart"/>
      <w:r>
        <w:t>projects.json</w:t>
      </w:r>
      <w:proofErr w:type="spellEnd"/>
      <w:r>
        <w:t>`; nothing backend-side needs to change.</w:t>
      </w:r>
    </w:p>
    <w:p w14:paraId="1560EEBF" w14:textId="77777777" w:rsidR="000B19B1" w:rsidRDefault="000B19B1" w:rsidP="000B19B1"/>
    <w:p w14:paraId="42B3CB2F" w14:textId="77777777" w:rsidR="000B19B1" w:rsidRDefault="000B19B1" w:rsidP="000B19B1">
      <w:r>
        <w:t>Deliverable: a new "Business Insights" page under the demo shell, wired into the sidebar and home cards, showing a KPI strip + four charts + a ranked project table. It reuses the existing chart palette and the existing `</w:t>
      </w:r>
      <w:proofErr w:type="spellStart"/>
      <w:r>
        <w:t>recordToPrediction</w:t>
      </w:r>
      <w:proofErr w:type="spellEnd"/>
      <w:r>
        <w:t>()` aggregation utility.</w:t>
      </w:r>
    </w:p>
    <w:p w14:paraId="0686B3F4" w14:textId="77777777" w:rsidR="000B19B1" w:rsidRDefault="000B19B1" w:rsidP="000B19B1"/>
    <w:p w14:paraId="78B23E00" w14:textId="77777777" w:rsidR="000B19B1" w:rsidRDefault="000B19B1" w:rsidP="000B19B1">
      <w:r>
        <w:t>## Shape of the change</w:t>
      </w:r>
    </w:p>
    <w:p w14:paraId="69018633" w14:textId="77777777" w:rsidR="000B19B1" w:rsidRDefault="000B19B1" w:rsidP="000B19B1"/>
    <w:p w14:paraId="7A864AA2" w14:textId="77777777" w:rsidR="000B19B1" w:rsidRDefault="000B19B1" w:rsidP="000B19B1">
      <w:r>
        <w:t>```</w:t>
      </w:r>
    </w:p>
    <w:p w14:paraId="0CEA2F93" w14:textId="77777777" w:rsidR="000B19B1" w:rsidRDefault="000B19B1" w:rsidP="000B19B1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F2FE4A9" w14:textId="77777777" w:rsidR="000B19B1" w:rsidRDefault="000B19B1" w:rsidP="000B19B1">
      <w:r>
        <w:t xml:space="preserve">│ </w:t>
      </w:r>
      <w:proofErr w:type="spellStart"/>
      <w:r>
        <w:t>App.tsx</w:t>
      </w:r>
      <w:proofErr w:type="spellEnd"/>
      <w:r>
        <w:t xml:space="preserve"> (IS_DEMO → </w:t>
      </w:r>
      <w:proofErr w:type="spellStart"/>
      <w:r>
        <w:t>DemoApp</w:t>
      </w:r>
      <w:proofErr w:type="spellEnd"/>
      <w:r>
        <w:t>)                                         │</w:t>
      </w:r>
    </w:p>
    <w:p w14:paraId="3B63DB18" w14:textId="77777777" w:rsidR="000B19B1" w:rsidRDefault="000B19B1" w:rsidP="000B19B1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0D90E4D" w14:textId="77777777" w:rsidR="000B19B1" w:rsidRDefault="000B19B1" w:rsidP="000B19B1">
      <w:r>
        <w:t xml:space="preserve">                                 │</w:t>
      </w:r>
    </w:p>
    <w:p w14:paraId="220646A3" w14:textId="77777777" w:rsidR="000B19B1" w:rsidRDefault="000B19B1" w:rsidP="000B19B1">
      <w:r>
        <w:t xml:space="preserve">              ┌──────────────────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──────────────────┐</w:t>
      </w:r>
    </w:p>
    <w:p w14:paraId="65D0AA90" w14:textId="77777777" w:rsidR="000B19B1" w:rsidRDefault="000B19B1" w:rsidP="000B19B1"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112C495E" w14:textId="77777777" w:rsidR="000B19B1" w:rsidRDefault="000B19B1" w:rsidP="000B19B1">
      <w:r>
        <w:t xml:space="preserve">     </w:t>
      </w:r>
      <w:proofErr w:type="spellStart"/>
      <w:r>
        <w:t>DemoApp.tsx</w:t>
      </w:r>
      <w:proofErr w:type="spellEnd"/>
      <w:r>
        <w:t xml:space="preserve"> (routes)               </w:t>
      </w:r>
      <w:proofErr w:type="spellStart"/>
      <w:r>
        <w:t>DemoLayout.tsx</w:t>
      </w:r>
      <w:proofErr w:type="spellEnd"/>
      <w:r>
        <w:t xml:space="preserve"> (sidebar NAV)</w:t>
      </w:r>
    </w:p>
    <w:p w14:paraId="6B075E48" w14:textId="77777777" w:rsidR="000B19B1" w:rsidRDefault="000B19B1" w:rsidP="000B19B1">
      <w:r>
        <w:t xml:space="preserve">     + /business route (lazy)           + "Business Insights" link</w:t>
      </w:r>
    </w:p>
    <w:p w14:paraId="14B8E6C5" w14:textId="77777777" w:rsidR="000B19B1" w:rsidRDefault="000B19B1" w:rsidP="000B19B1">
      <w:r>
        <w:t xml:space="preserve">              │</w:t>
      </w:r>
    </w:p>
    <w:p w14:paraId="1479DBBA" w14:textId="77777777" w:rsidR="000B19B1" w:rsidRDefault="000B19B1" w:rsidP="000B19B1">
      <w:r>
        <w:t xml:space="preserve">              </w:t>
      </w:r>
      <w:r>
        <w:rPr>
          <w:rFonts w:ascii="Arial" w:hAnsi="Arial" w:cs="Arial"/>
        </w:rPr>
        <w:t>▼</w:t>
      </w:r>
    </w:p>
    <w:p w14:paraId="21EF1EFA" w14:textId="77777777" w:rsidR="000B19B1" w:rsidRDefault="000B19B1" w:rsidP="000B19B1">
      <w:r>
        <w:t xml:space="preserve">     pages/demo/</w:t>
      </w:r>
      <w:proofErr w:type="spellStart"/>
      <w:r>
        <w:t>BusinessInsights.tsx</w:t>
      </w:r>
      <w:proofErr w:type="spellEnd"/>
      <w:r>
        <w:t xml:space="preserve"> 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</w:t>
      </w:r>
      <w:r>
        <w:t xml:space="preserve"> new page (top-level)</w:t>
      </w:r>
    </w:p>
    <w:p w14:paraId="6D841D55" w14:textId="77777777" w:rsidR="000B19B1" w:rsidRDefault="000B19B1" w:rsidP="000B19B1">
      <w:r>
        <w:lastRenderedPageBreak/>
        <w:t xml:space="preserve">              │</w:t>
      </w:r>
    </w:p>
    <w:p w14:paraId="00662EC8" w14:textId="77777777" w:rsidR="000B19B1" w:rsidRDefault="000B19B1" w:rsidP="000B19B1">
      <w:r>
        <w:t xml:space="preserve">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useRealProjects</w:t>
      </w:r>
      <w:proofErr w:type="spellEnd"/>
      <w:r>
        <w:t xml:space="preserve">()  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 real-</w:t>
      </w:r>
      <w:proofErr w:type="spellStart"/>
      <w:r>
        <w:t>projects.json</w:t>
      </w:r>
      <w:proofErr w:type="spellEnd"/>
      <w:r>
        <w:t xml:space="preserve">  (existing)</w:t>
      </w:r>
    </w:p>
    <w:p w14:paraId="6B1D6D85" w14:textId="77777777" w:rsidR="000B19B1" w:rsidRDefault="000B19B1" w:rsidP="000B19B1">
      <w:r>
        <w:t xml:space="preserve">              │</w:t>
      </w:r>
    </w:p>
    <w:p w14:paraId="62FF705E" w14:textId="77777777" w:rsidR="000B19B1" w:rsidRDefault="000B19B1" w:rsidP="000B19B1">
      <w:r>
        <w:t xml:space="preserve">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pages/demo/business/</w:t>
      </w:r>
      <w:proofErr w:type="spellStart"/>
      <w:r>
        <w:t>portfolioStats.ts</w:t>
      </w:r>
      <w:proofErr w:type="spellEnd"/>
      <w:r>
        <w:t xml:space="preserve">        [data]</w:t>
      </w:r>
    </w:p>
    <w:p w14:paraId="7C86A155" w14:textId="77777777" w:rsidR="000B19B1" w:rsidRDefault="000B19B1" w:rsidP="000B19B1">
      <w:r>
        <w:t xml:space="preserve">              │     </w:t>
      </w:r>
      <w:proofErr w:type="spellStart"/>
      <w:r>
        <w:t>buildPortfolio</w:t>
      </w:r>
      <w:proofErr w:type="spellEnd"/>
      <w:r>
        <w:t xml:space="preserve">(records) → { </w:t>
      </w:r>
      <w:proofErr w:type="spellStart"/>
      <w:r>
        <w:t>kpis</w:t>
      </w:r>
      <w:proofErr w:type="spellEnd"/>
      <w:r>
        <w:t>, buckets,</w:t>
      </w:r>
    </w:p>
    <w:p w14:paraId="53E83C41" w14:textId="77777777" w:rsidR="000B19B1" w:rsidRDefault="000B19B1" w:rsidP="000B19B1">
      <w:r>
        <w:t xml:space="preserve">              │                                 industries, categories,</w:t>
      </w:r>
    </w:p>
    <w:p w14:paraId="0F5C658E" w14:textId="77777777" w:rsidR="000B19B1" w:rsidRDefault="000B19B1" w:rsidP="000B19B1">
      <w:r>
        <w:t xml:space="preserve">              │                                 scatter, ranked }</w:t>
      </w:r>
    </w:p>
    <w:p w14:paraId="66B0A730" w14:textId="77777777" w:rsidR="000B19B1" w:rsidRDefault="000B19B1" w:rsidP="000B19B1">
      <w:r>
        <w:t xml:space="preserve">              │</w:t>
      </w:r>
    </w:p>
    <w:p w14:paraId="220ADBE5" w14:textId="77777777" w:rsidR="000B19B1" w:rsidRDefault="000B19B1" w:rsidP="000B19B1">
      <w:r>
        <w:t xml:space="preserve">              └── renders:</w:t>
      </w:r>
    </w:p>
    <w:p w14:paraId="15A2928C" w14:textId="77777777" w:rsidR="000B19B1" w:rsidRDefault="000B19B1" w:rsidP="000B19B1">
      <w:r>
        <w:t xml:space="preserve">                  pages/demo/business/</w:t>
      </w:r>
      <w:proofErr w:type="spellStart"/>
      <w:r>
        <w:t>PortfolioKpis.tsx</w:t>
      </w:r>
      <w:proofErr w:type="spellEnd"/>
    </w:p>
    <w:p w14:paraId="18DCBABC" w14:textId="77777777" w:rsidR="000B19B1" w:rsidRDefault="000B19B1" w:rsidP="000B19B1">
      <w:r>
        <w:t xml:space="preserve">                  pages/demo/business/</w:t>
      </w:r>
      <w:proofErr w:type="spellStart"/>
      <w:r>
        <w:t>HoursBySalesBucket.tsx</w:t>
      </w:r>
      <w:proofErr w:type="spellEnd"/>
      <w:r>
        <w:t xml:space="preserve">   recharts</w:t>
      </w:r>
    </w:p>
    <w:p w14:paraId="66F488C6" w14:textId="77777777" w:rsidR="000B19B1" w:rsidRDefault="000B19B1" w:rsidP="000B19B1">
      <w:r>
        <w:t xml:space="preserve">                  pages/demo/business/</w:t>
      </w:r>
      <w:proofErr w:type="spellStart"/>
      <w:r>
        <w:t>HoursByIndustry.tsx</w:t>
      </w:r>
      <w:proofErr w:type="spellEnd"/>
      <w:r>
        <w:t xml:space="preserve">      recharts</w:t>
      </w:r>
    </w:p>
    <w:p w14:paraId="4E3002E6" w14:textId="77777777" w:rsidR="000B19B1" w:rsidRDefault="000B19B1" w:rsidP="000B19B1">
      <w:r>
        <w:t xml:space="preserve">                  pages/demo/business/</w:t>
      </w:r>
      <w:proofErr w:type="spellStart"/>
      <w:r>
        <w:t>SystemCategoryMix.tsx</w:t>
      </w:r>
      <w:proofErr w:type="spellEnd"/>
      <w:r>
        <w:t xml:space="preserve">    recharts</w:t>
      </w:r>
    </w:p>
    <w:p w14:paraId="22EC0BC5" w14:textId="77777777" w:rsidR="000B19B1" w:rsidRDefault="000B19B1" w:rsidP="000B19B1">
      <w:r>
        <w:t xml:space="preserve">                  pages/demo/business/</w:t>
      </w:r>
      <w:proofErr w:type="spellStart"/>
      <w:r>
        <w:t>ComplexityVsHours.tsx</w:t>
      </w:r>
      <w:proofErr w:type="spellEnd"/>
      <w:r>
        <w:t xml:space="preserve">    recharts</w:t>
      </w:r>
    </w:p>
    <w:p w14:paraId="548C52B7" w14:textId="77777777" w:rsidR="000B19B1" w:rsidRDefault="000B19B1" w:rsidP="000B19B1">
      <w:r>
        <w:t xml:space="preserve">                  pages/demo/business/</w:t>
      </w:r>
      <w:proofErr w:type="spellStart"/>
      <w:r>
        <w:t>TopProjectsTable.tsx</w:t>
      </w:r>
      <w:proofErr w:type="spellEnd"/>
    </w:p>
    <w:p w14:paraId="264E21A1" w14:textId="77777777" w:rsidR="000B19B1" w:rsidRDefault="000B19B1" w:rsidP="000B19B1"/>
    <w:p w14:paraId="1E6CED97" w14:textId="77777777" w:rsidR="000B19B1" w:rsidRDefault="000B19B1" w:rsidP="000B19B1">
      <w:r>
        <w:t xml:space="preserve">  </w:t>
      </w:r>
      <w:proofErr w:type="spellStart"/>
      <w:r>
        <w:t>DemoHome.tsx</w:t>
      </w:r>
      <w:proofErr w:type="spellEnd"/>
      <w:r>
        <w:t xml:space="preserve"> adds a third card → /business (md:grid-cols-3)</w:t>
      </w:r>
    </w:p>
    <w:p w14:paraId="53E37400" w14:textId="77777777" w:rsidR="000B19B1" w:rsidRDefault="000B19B1" w:rsidP="000B19B1">
      <w:r>
        <w:t>```</w:t>
      </w:r>
    </w:p>
    <w:p w14:paraId="57E5FC0A" w14:textId="77777777" w:rsidR="000B19B1" w:rsidRDefault="000B19B1" w:rsidP="000B19B1"/>
    <w:p w14:paraId="2D02F5E2" w14:textId="77777777" w:rsidR="000B19B1" w:rsidRDefault="000B19B1" w:rsidP="000B19B1">
      <w:r>
        <w:t>All new files live under `frontend/</w:t>
      </w:r>
      <w:proofErr w:type="spellStart"/>
      <w:r>
        <w:t>src</w:t>
      </w:r>
      <w:proofErr w:type="spellEnd"/>
      <w:r>
        <w:t>/pages/demo/business/` except the page component itself (kept under `frontend/</w:t>
      </w:r>
      <w:proofErr w:type="spellStart"/>
      <w:r>
        <w:t>src</w:t>
      </w:r>
      <w:proofErr w:type="spellEnd"/>
      <w:r>
        <w:t>/pages/demo/` alongside its peers). Chart styling pulls from the existing `pages/insights/</w:t>
      </w:r>
      <w:proofErr w:type="spellStart"/>
      <w:r>
        <w:t>chartTheme.ts</w:t>
      </w:r>
      <w:proofErr w:type="spellEnd"/>
      <w:r>
        <w:t>` — same palette, axes, tooltips as the Executive Overview.</w:t>
      </w:r>
    </w:p>
    <w:p w14:paraId="659FA84E" w14:textId="77777777" w:rsidR="000B19B1" w:rsidRDefault="000B19B1" w:rsidP="000B19B1"/>
    <w:p w14:paraId="3908A3EF" w14:textId="77777777" w:rsidR="000B19B1" w:rsidRDefault="000B19B1" w:rsidP="000B19B1">
      <w:r>
        <w:t>## Data derivation (one pure function)</w:t>
      </w:r>
    </w:p>
    <w:p w14:paraId="1B85DB5F" w14:textId="77777777" w:rsidR="000B19B1" w:rsidRDefault="000B19B1" w:rsidP="000B19B1"/>
    <w:p w14:paraId="793D934A" w14:textId="77777777" w:rsidR="000B19B1" w:rsidRDefault="000B19B1" w:rsidP="000B19B1">
      <w:r>
        <w:t>File: `frontend/</w:t>
      </w:r>
      <w:proofErr w:type="spellStart"/>
      <w:r>
        <w:t>src</w:t>
      </w:r>
      <w:proofErr w:type="spellEnd"/>
      <w:r>
        <w:t>/pages/demo/business/</w:t>
      </w:r>
      <w:proofErr w:type="spellStart"/>
      <w:r>
        <w:t>portfolioStats.ts</w:t>
      </w:r>
      <w:proofErr w:type="spellEnd"/>
      <w:r>
        <w:t>`</w:t>
      </w:r>
    </w:p>
    <w:p w14:paraId="4A487E89" w14:textId="77777777" w:rsidR="000B19B1" w:rsidRDefault="000B19B1" w:rsidP="000B19B1"/>
    <w:p w14:paraId="5A2B22F6" w14:textId="77777777" w:rsidR="000B19B1" w:rsidRDefault="000B19B1" w:rsidP="000B19B1">
      <w:r>
        <w:t>A single `</w:t>
      </w:r>
      <w:proofErr w:type="spellStart"/>
      <w:r>
        <w:t>buildPortfolio</w:t>
      </w:r>
      <w:proofErr w:type="spellEnd"/>
      <w:r>
        <w:t xml:space="preserve">(records: </w:t>
      </w:r>
      <w:proofErr w:type="spellStart"/>
      <w:r>
        <w:t>ProjectRecord</w:t>
      </w:r>
      <w:proofErr w:type="spellEnd"/>
      <w:r>
        <w:t>[])` function that walks every record once and emits everything the charts need. Internals:</w:t>
      </w:r>
    </w:p>
    <w:p w14:paraId="43E9255D" w14:textId="77777777" w:rsidR="000B19B1" w:rsidRDefault="000B19B1" w:rsidP="000B19B1"/>
    <w:p w14:paraId="624B2D23" w14:textId="77777777" w:rsidR="000B19B1" w:rsidRDefault="000B19B1" w:rsidP="000B19B1">
      <w:r>
        <w:t>- For each record, call `</w:t>
      </w:r>
      <w:proofErr w:type="spellStart"/>
      <w:r>
        <w:t>recordToPrediction</w:t>
      </w:r>
      <w:proofErr w:type="spellEnd"/>
      <w:r>
        <w:t>(r)` (already exported from `</w:t>
      </w:r>
      <w:proofErr w:type="spellStart"/>
      <w:r>
        <w:t>src</w:t>
      </w:r>
      <w:proofErr w:type="spellEnd"/>
      <w:r>
        <w:t>/demo/</w:t>
      </w:r>
      <w:proofErr w:type="spellStart"/>
      <w:r>
        <w:t>realProjects.ts</w:t>
      </w:r>
      <w:proofErr w:type="spellEnd"/>
      <w:r>
        <w:t xml:space="preserve">`) to get `{ total_p50, </w:t>
      </w:r>
      <w:proofErr w:type="spellStart"/>
      <w:r>
        <w:t>sales_buckets</w:t>
      </w:r>
      <w:proofErr w:type="spellEnd"/>
      <w:r>
        <w:t>, ops }`. The `p50` total is the sum of per-op actuals, which is what we want.</w:t>
      </w:r>
    </w:p>
    <w:p w14:paraId="790F7513" w14:textId="77777777" w:rsidR="000B19B1" w:rsidRDefault="000B19B1" w:rsidP="000B19B1">
      <w:r>
        <w:t>- Derive `</w:t>
      </w:r>
      <w:proofErr w:type="spellStart"/>
      <w:r>
        <w:t>total_hours</w:t>
      </w:r>
      <w:proofErr w:type="spellEnd"/>
      <w:r>
        <w:t>`, `</w:t>
      </w:r>
      <w:proofErr w:type="spellStart"/>
      <w:r>
        <w:t>primary_bucket</w:t>
      </w:r>
      <w:proofErr w:type="spellEnd"/>
      <w:r>
        <w:t xml:space="preserve"> = argmax(</w:t>
      </w:r>
      <w:proofErr w:type="spellStart"/>
      <w:r>
        <w:t>sales_buckets</w:t>
      </w:r>
      <w:proofErr w:type="spellEnd"/>
      <w:r>
        <w:t xml:space="preserve">[*].p50)`, `industry = </w:t>
      </w:r>
      <w:proofErr w:type="spellStart"/>
      <w:r>
        <w:t>r.industry_segment</w:t>
      </w:r>
      <w:proofErr w:type="spellEnd"/>
      <w:r>
        <w:t xml:space="preserve"> ?? "Unknown"`, `</w:t>
      </w:r>
      <w:proofErr w:type="spellStart"/>
      <w:r>
        <w:t>system_category</w:t>
      </w:r>
      <w:proofErr w:type="spellEnd"/>
      <w:r>
        <w:t>`, `</w:t>
      </w:r>
      <w:proofErr w:type="spellStart"/>
      <w:r>
        <w:t>stations_count</w:t>
      </w:r>
      <w:proofErr w:type="spellEnd"/>
      <w:r>
        <w:t>`, `complexity_score_1_5`, `</w:t>
      </w:r>
      <w:proofErr w:type="spellStart"/>
      <w:r>
        <w:t>log_quoted_materials_cost</w:t>
      </w:r>
      <w:proofErr w:type="spellEnd"/>
      <w:r>
        <w:t>`, `</w:t>
      </w:r>
      <w:proofErr w:type="spellStart"/>
      <w:r>
        <w:t>project_name</w:t>
      </w:r>
      <w:proofErr w:type="spellEnd"/>
      <w:r>
        <w:t>`, `</w:t>
      </w:r>
      <w:proofErr w:type="spellStart"/>
      <w:r>
        <w:t>project_id</w:t>
      </w:r>
      <w:proofErr w:type="spellEnd"/>
      <w:r>
        <w:t>`.</w:t>
      </w:r>
    </w:p>
    <w:p w14:paraId="610B402E" w14:textId="77777777" w:rsidR="000B19B1" w:rsidRDefault="000B19B1" w:rsidP="000B19B1">
      <w:r>
        <w:t>- Aggregate:</w:t>
      </w:r>
    </w:p>
    <w:p w14:paraId="07A9FC4E" w14:textId="77777777" w:rsidR="000B19B1" w:rsidRDefault="000B19B1" w:rsidP="000B19B1">
      <w:r>
        <w:t xml:space="preserve">  - `</w:t>
      </w:r>
      <w:proofErr w:type="spellStart"/>
      <w:r>
        <w:t>kpis</w:t>
      </w:r>
      <w:proofErr w:type="spellEnd"/>
      <w:r>
        <w:t>`: `</w:t>
      </w:r>
      <w:proofErr w:type="spellStart"/>
      <w:r>
        <w:t>projectCount</w:t>
      </w:r>
      <w:proofErr w:type="spellEnd"/>
      <w:r>
        <w:t>`, `</w:t>
      </w:r>
      <w:proofErr w:type="spellStart"/>
      <w:r>
        <w:t>totalHours</w:t>
      </w:r>
      <w:proofErr w:type="spellEnd"/>
      <w:r>
        <w:t>`, `</w:t>
      </w:r>
      <w:proofErr w:type="spellStart"/>
      <w:r>
        <w:t>avgHours</w:t>
      </w:r>
      <w:proofErr w:type="spellEnd"/>
      <w:r>
        <w:t>`, `</w:t>
      </w:r>
      <w:proofErr w:type="spellStart"/>
      <w:r>
        <w:t>medianHours</w:t>
      </w:r>
      <w:proofErr w:type="spellEnd"/>
      <w:r>
        <w:t>`, `</w:t>
      </w:r>
      <w:proofErr w:type="spellStart"/>
      <w:r>
        <w:t>avgMaterialsCost</w:t>
      </w:r>
      <w:proofErr w:type="spellEnd"/>
      <w:r>
        <w:t xml:space="preserve"> = </w:t>
      </w:r>
      <w:proofErr w:type="gramStart"/>
      <w:r>
        <w:t>exp</w:t>
      </w:r>
      <w:proofErr w:type="gramEnd"/>
      <w:r>
        <w:t>(mean(</w:t>
      </w:r>
      <w:proofErr w:type="spellStart"/>
      <w:r>
        <w:t>log_quoted_materials_cost</w:t>
      </w:r>
      <w:proofErr w:type="spellEnd"/>
      <w:r>
        <w:t>))` (guard against 0/</w:t>
      </w:r>
      <w:proofErr w:type="spellStart"/>
      <w:r>
        <w:t>NaN</w:t>
      </w:r>
      <w:proofErr w:type="spellEnd"/>
      <w:r>
        <w:t>; fall back to `—` rendering).</w:t>
      </w:r>
    </w:p>
    <w:p w14:paraId="1F40FCC7" w14:textId="77777777" w:rsidR="000B19B1" w:rsidRDefault="000B19B1" w:rsidP="000B19B1">
      <w:r>
        <w:t xml:space="preserve">  - `</w:t>
      </w:r>
      <w:proofErr w:type="spellStart"/>
      <w:r>
        <w:t>bucketsTotal</w:t>
      </w:r>
      <w:proofErr w:type="spellEnd"/>
      <w:r>
        <w:t>`: `Record&lt;bucket, hours&gt;` summed across all projects, sorted desc.</w:t>
      </w:r>
    </w:p>
    <w:p w14:paraId="1B2E19DD" w14:textId="77777777" w:rsidR="000B19B1" w:rsidRDefault="000B19B1" w:rsidP="000B19B1">
      <w:r>
        <w:t xml:space="preserve">  - `industries`: `[{ industry, </w:t>
      </w:r>
      <w:proofErr w:type="spellStart"/>
      <w:r>
        <w:t>projectCount</w:t>
      </w:r>
      <w:proofErr w:type="spellEnd"/>
      <w:r>
        <w:t xml:space="preserve">, </w:t>
      </w:r>
      <w:proofErr w:type="spellStart"/>
      <w:r>
        <w:t>avgHours</w:t>
      </w:r>
      <w:proofErr w:type="spellEnd"/>
      <w:r>
        <w:t xml:space="preserve">, </w:t>
      </w:r>
      <w:proofErr w:type="spellStart"/>
      <w:r>
        <w:t>totalHours</w:t>
      </w:r>
      <w:proofErr w:type="spellEnd"/>
      <w:r>
        <w:t xml:space="preserve"> }]` sorted by `</w:t>
      </w:r>
      <w:proofErr w:type="spellStart"/>
      <w:r>
        <w:t>totalHours</w:t>
      </w:r>
      <w:proofErr w:type="spellEnd"/>
      <w:r>
        <w:t>` desc.</w:t>
      </w:r>
    </w:p>
    <w:p w14:paraId="52A2F645" w14:textId="77777777" w:rsidR="000B19B1" w:rsidRDefault="000B19B1" w:rsidP="000B19B1">
      <w:r>
        <w:t xml:space="preserve">  - `categories`: `[{ category, count }]` sorted desc.</w:t>
      </w:r>
    </w:p>
    <w:p w14:paraId="50CE9DBE" w14:textId="77777777" w:rsidR="000B19B1" w:rsidRDefault="000B19B1" w:rsidP="000B19B1">
      <w:r>
        <w:t xml:space="preserve">  - `scatter`: `[{ complexity, stations, hours, industry, name }]` per project.</w:t>
      </w:r>
    </w:p>
    <w:p w14:paraId="21865259" w14:textId="77777777" w:rsidR="000B19B1" w:rsidRDefault="000B19B1" w:rsidP="000B19B1">
      <w:r>
        <w:t xml:space="preserve">  - `ranked`: records sorted by `</w:t>
      </w:r>
      <w:proofErr w:type="spellStart"/>
      <w:r>
        <w:t>total_hours</w:t>
      </w:r>
      <w:proofErr w:type="spellEnd"/>
      <w:r>
        <w:t>` desc.</w:t>
      </w:r>
    </w:p>
    <w:p w14:paraId="3911EF62" w14:textId="77777777" w:rsidR="000B19B1" w:rsidRDefault="000B19B1" w:rsidP="000B19B1"/>
    <w:p w14:paraId="00194E49" w14:textId="77777777" w:rsidR="000B19B1" w:rsidRDefault="000B19B1" w:rsidP="000B19B1">
      <w:r>
        <w:t>No new dependencies. `SALES_BUCKETS` and categorical/numeric field name constants already exist in `</w:t>
      </w:r>
      <w:proofErr w:type="spellStart"/>
      <w:r>
        <w:t>src</w:t>
      </w:r>
      <w:proofErr w:type="spellEnd"/>
      <w:r>
        <w:t>/demo/</w:t>
      </w:r>
      <w:proofErr w:type="spellStart"/>
      <w:r>
        <w:t>realProjects.ts</w:t>
      </w:r>
      <w:proofErr w:type="spellEnd"/>
      <w:r>
        <w:t>` — reuse those.</w:t>
      </w:r>
    </w:p>
    <w:p w14:paraId="65DCE52A" w14:textId="77777777" w:rsidR="000B19B1" w:rsidRDefault="000B19B1" w:rsidP="000B19B1"/>
    <w:p w14:paraId="66506143" w14:textId="77777777" w:rsidR="000B19B1" w:rsidRDefault="000B19B1" w:rsidP="000B19B1">
      <w:r>
        <w:t>## Files to create / edit</w:t>
      </w:r>
    </w:p>
    <w:p w14:paraId="34B0291F" w14:textId="77777777" w:rsidR="000B19B1" w:rsidRDefault="000B19B1" w:rsidP="000B19B1"/>
    <w:p w14:paraId="652665AC" w14:textId="77777777" w:rsidR="000B19B1" w:rsidRDefault="000B19B1" w:rsidP="000B19B1">
      <w:r>
        <w:t>**Create**</w:t>
      </w:r>
    </w:p>
    <w:p w14:paraId="0D176868" w14:textId="77777777" w:rsidR="000B19B1" w:rsidRDefault="000B19B1" w:rsidP="000B19B1"/>
    <w:p w14:paraId="560D06FE" w14:textId="77777777" w:rsidR="000B19B1" w:rsidRDefault="000B19B1" w:rsidP="000B19B1">
      <w:r>
        <w:lastRenderedPageBreak/>
        <w:t>- `frontend/</w:t>
      </w:r>
      <w:proofErr w:type="spellStart"/>
      <w:r>
        <w:t>src</w:t>
      </w:r>
      <w:proofErr w:type="spellEnd"/>
      <w:r>
        <w:t>/pages/demo/</w:t>
      </w:r>
      <w:proofErr w:type="spellStart"/>
      <w:r>
        <w:t>BusinessInsights.tsx</w:t>
      </w:r>
      <w:proofErr w:type="spellEnd"/>
      <w:r>
        <w:t>` — page shell. Uses `</w:t>
      </w:r>
      <w:proofErr w:type="spellStart"/>
      <w:r>
        <w:t>PageHeader</w:t>
      </w:r>
      <w:proofErr w:type="spellEnd"/>
      <w:r>
        <w:t>` (eyebrow "Insights · Portfolio", title "Business Insights", description about the 24 real projects, chip `{</w:t>
      </w:r>
      <w:proofErr w:type="spellStart"/>
      <w:r>
        <w:t>records.length</w:t>
      </w:r>
      <w:proofErr w:type="spellEnd"/>
      <w:r>
        <w:t>} projects`). Calls `</w:t>
      </w:r>
      <w:proofErr w:type="spellStart"/>
      <w:r>
        <w:t>useRealProjects</w:t>
      </w:r>
      <w:proofErr w:type="spellEnd"/>
      <w:r>
        <w:t>()`, shows the same loading/error blocks `</w:t>
      </w:r>
      <w:proofErr w:type="spellStart"/>
      <w:r>
        <w:t>ComparisonQuoteTool.tsx</w:t>
      </w:r>
      <w:proofErr w:type="spellEnd"/>
      <w:r>
        <w:t>` does, then renders the sections below in order:</w:t>
      </w:r>
    </w:p>
    <w:p w14:paraId="4CD2145E" w14:textId="77777777" w:rsidR="000B19B1" w:rsidRDefault="000B19B1" w:rsidP="000B19B1">
      <w:r>
        <w:t xml:space="preserve">  1. `</w:t>
      </w:r>
      <w:proofErr w:type="spellStart"/>
      <w:r>
        <w:t>PortfolioKpis</w:t>
      </w:r>
      <w:proofErr w:type="spellEnd"/>
      <w:r>
        <w:t>` (KPI row)</w:t>
      </w:r>
    </w:p>
    <w:p w14:paraId="326428AD" w14:textId="77777777" w:rsidR="000B19B1" w:rsidRDefault="000B19B1" w:rsidP="000B19B1">
      <w:r>
        <w:t xml:space="preserve">  2. grid `lg:grid-</w:t>
      </w:r>
      <w:proofErr w:type="gramStart"/>
      <w:r>
        <w:t>cols</w:t>
      </w:r>
      <w:proofErr w:type="gramEnd"/>
      <w:r>
        <w:t>-2 gap-6`: `</w:t>
      </w:r>
      <w:proofErr w:type="spellStart"/>
      <w:r>
        <w:t>HoursBySalesBucket</w:t>
      </w:r>
      <w:proofErr w:type="spellEnd"/>
      <w:r>
        <w:t>` + `</w:t>
      </w:r>
      <w:proofErr w:type="spellStart"/>
      <w:r>
        <w:t>HoursByIndustry</w:t>
      </w:r>
      <w:proofErr w:type="spellEnd"/>
      <w:r>
        <w:t>`</w:t>
      </w:r>
    </w:p>
    <w:p w14:paraId="4779361C" w14:textId="77777777" w:rsidR="000B19B1" w:rsidRDefault="000B19B1" w:rsidP="000B19B1">
      <w:r>
        <w:t xml:space="preserve">  3. grid `lg:grid-</w:t>
      </w:r>
      <w:proofErr w:type="gramStart"/>
      <w:r>
        <w:t>cols</w:t>
      </w:r>
      <w:proofErr w:type="gramEnd"/>
      <w:r>
        <w:t>-2 gap-6`: `</w:t>
      </w:r>
      <w:proofErr w:type="spellStart"/>
      <w:r>
        <w:t>SystemCategoryMix</w:t>
      </w:r>
      <w:proofErr w:type="spellEnd"/>
      <w:r>
        <w:t>` + `</w:t>
      </w:r>
      <w:proofErr w:type="spellStart"/>
      <w:r>
        <w:t>ComplexityVsHours</w:t>
      </w:r>
      <w:proofErr w:type="spellEnd"/>
      <w:r>
        <w:t>`</w:t>
      </w:r>
    </w:p>
    <w:p w14:paraId="101DB208" w14:textId="77777777" w:rsidR="000B19B1" w:rsidRDefault="000B19B1" w:rsidP="000B19B1">
      <w:r>
        <w:t xml:space="preserve">  4. `</w:t>
      </w:r>
      <w:proofErr w:type="spellStart"/>
      <w:r>
        <w:t>TopProjectsTable</w:t>
      </w:r>
      <w:proofErr w:type="spellEnd"/>
      <w:r>
        <w:t>`</w:t>
      </w:r>
    </w:p>
    <w:p w14:paraId="5E4398EC" w14:textId="77777777" w:rsidR="000B19B1" w:rsidRDefault="000B19B1" w:rsidP="000B19B1">
      <w:r>
        <w:t>- `frontend/</w:t>
      </w:r>
      <w:proofErr w:type="spellStart"/>
      <w:r>
        <w:t>src</w:t>
      </w:r>
      <w:proofErr w:type="spellEnd"/>
      <w:r>
        <w:t>/pages/demo/business/</w:t>
      </w:r>
      <w:proofErr w:type="spellStart"/>
      <w:r>
        <w:t>portfolioStats.ts</w:t>
      </w:r>
      <w:proofErr w:type="spellEnd"/>
      <w:r>
        <w:t>` — the aggregation function described above, plus exported types `</w:t>
      </w:r>
      <w:proofErr w:type="spellStart"/>
      <w:r>
        <w:t>PortfolioStats</w:t>
      </w:r>
      <w:proofErr w:type="spellEnd"/>
      <w:r>
        <w:t>`, `</w:t>
      </w:r>
      <w:proofErr w:type="spellStart"/>
      <w:r>
        <w:t>IndustryRow</w:t>
      </w:r>
      <w:proofErr w:type="spellEnd"/>
      <w:r>
        <w:t>`, `</w:t>
      </w:r>
      <w:proofErr w:type="spellStart"/>
      <w:r>
        <w:t>CategoryRow</w:t>
      </w:r>
      <w:proofErr w:type="spellEnd"/>
      <w:r>
        <w:t>`, `</w:t>
      </w:r>
      <w:proofErr w:type="spellStart"/>
      <w:r>
        <w:t>ScatterPoint</w:t>
      </w:r>
      <w:proofErr w:type="spellEnd"/>
      <w:r>
        <w:t>`, `</w:t>
      </w:r>
      <w:proofErr w:type="spellStart"/>
      <w:r>
        <w:t>RankedRow</w:t>
      </w:r>
      <w:proofErr w:type="spellEnd"/>
      <w:r>
        <w:t>`.</w:t>
      </w:r>
    </w:p>
    <w:p w14:paraId="624E8287" w14:textId="77777777" w:rsidR="000B19B1" w:rsidRDefault="000B19B1" w:rsidP="000B19B1">
      <w:r>
        <w:t>- `frontend/</w:t>
      </w:r>
      <w:proofErr w:type="spellStart"/>
      <w:r>
        <w:t>src</w:t>
      </w:r>
      <w:proofErr w:type="spellEnd"/>
      <w:r>
        <w:t>/pages/demo/business/</w:t>
      </w:r>
      <w:proofErr w:type="spellStart"/>
      <w:r>
        <w:t>PortfolioKpis.tsx</w:t>
      </w:r>
      <w:proofErr w:type="spellEnd"/>
      <w:r>
        <w:t>` — 4 cards mirroring the style of `pages/insights/</w:t>
      </w:r>
      <w:proofErr w:type="spellStart"/>
      <w:r>
        <w:t>KpiCards.tsx</w:t>
      </w:r>
      <w:proofErr w:type="spellEnd"/>
      <w:r>
        <w:t>` (copy the inner `</w:t>
      </w:r>
      <w:proofErr w:type="spellStart"/>
      <w:r>
        <w:t>KpiCard</w:t>
      </w:r>
      <w:proofErr w:type="spellEnd"/>
      <w:r>
        <w:t>` structure, don't import — keeps the demo bundle independent of the non-demo code path that uses `</w:t>
      </w:r>
      <w:proofErr w:type="spellStart"/>
      <w:r>
        <w:t>InsightsOverview</w:t>
      </w:r>
      <w:proofErr w:type="spellEnd"/>
      <w:r>
        <w:t>` types). Cards: Projects, Total hours, Avg hours / project, Avg materials cost (USD, formatted with `</w:t>
      </w:r>
      <w:proofErr w:type="spellStart"/>
      <w:r>
        <w:t>Intl.NumberFormat</w:t>
      </w:r>
      <w:proofErr w:type="spellEnd"/>
      <w:r>
        <w:t>`). Use the `accent` top-bar on the first card.</w:t>
      </w:r>
    </w:p>
    <w:p w14:paraId="78F26B5A" w14:textId="77777777" w:rsidR="000B19B1" w:rsidRDefault="000B19B1" w:rsidP="000B19B1">
      <w:r>
        <w:t>- `frontend/</w:t>
      </w:r>
      <w:proofErr w:type="spellStart"/>
      <w:r>
        <w:t>src</w:t>
      </w:r>
      <w:proofErr w:type="spellEnd"/>
      <w:r>
        <w:t>/pages/demo/business/</w:t>
      </w:r>
      <w:proofErr w:type="spellStart"/>
      <w:r>
        <w:t>HoursBySalesBucket.tsx</w:t>
      </w:r>
      <w:proofErr w:type="spellEnd"/>
      <w:r>
        <w:t>` — recharts `</w:t>
      </w:r>
      <w:proofErr w:type="spellStart"/>
      <w:r>
        <w:t>BarChart</w:t>
      </w:r>
      <w:proofErr w:type="spellEnd"/>
      <w:r>
        <w:t>` (horizontal; `layout="vertical"`, `</w:t>
      </w:r>
      <w:proofErr w:type="spellStart"/>
      <w:r>
        <w:t>YAxis</w:t>
      </w:r>
      <w:proofErr w:type="spellEnd"/>
      <w:r>
        <w:t xml:space="preserve"> </w:t>
      </w:r>
      <w:proofErr w:type="spellStart"/>
      <w:r>
        <w:t>dataKey</w:t>
      </w:r>
      <w:proofErr w:type="spellEnd"/>
      <w:r>
        <w:t>="bucket"`, `</w:t>
      </w:r>
      <w:proofErr w:type="spellStart"/>
      <w:r>
        <w:t>XAxis</w:t>
      </w:r>
      <w:proofErr w:type="spellEnd"/>
      <w:r>
        <w:t xml:space="preserve"> type="number"`). Single bar series `hours`, fill `</w:t>
      </w:r>
      <w:proofErr w:type="spellStart"/>
      <w:r>
        <w:t>CHART_COLORS.teal</w:t>
      </w:r>
      <w:proofErr w:type="spellEnd"/>
      <w:r>
        <w:t>`. Uses `CHART_COLORS`, `AXIS_TICK`, `AXIS_LINE`, `GRID_STYLE`, `TOOLTIP_STYLE`, `TOOLTIP_CURSOR` from `pages/insights/</w:t>
      </w:r>
      <w:proofErr w:type="spellStart"/>
      <w:r>
        <w:t>chartTheme.ts</w:t>
      </w:r>
      <w:proofErr w:type="spellEnd"/>
      <w:r>
        <w:t>`. Empty-state block matches `QuotesActivityChart.</w:t>
      </w:r>
      <w:proofErr w:type="spellStart"/>
      <w:r>
        <w:t>tsx</w:t>
      </w:r>
      <w:proofErr w:type="spellEnd"/>
      <w:r>
        <w:t>`'s pattern.</w:t>
      </w:r>
    </w:p>
    <w:p w14:paraId="070D54A2" w14:textId="77777777" w:rsidR="000B19B1" w:rsidRDefault="000B19B1" w:rsidP="000B19B1">
      <w:r>
        <w:t>- `frontend/</w:t>
      </w:r>
      <w:proofErr w:type="spellStart"/>
      <w:r>
        <w:t>src</w:t>
      </w:r>
      <w:proofErr w:type="spellEnd"/>
      <w:r>
        <w:t>/pages/demo/business/</w:t>
      </w:r>
      <w:proofErr w:type="spellStart"/>
      <w:r>
        <w:t>HoursByIndustry.tsx</w:t>
      </w:r>
      <w:proofErr w:type="spellEnd"/>
      <w:r>
        <w:t>` — recharts `</w:t>
      </w:r>
      <w:proofErr w:type="spellStart"/>
      <w:r>
        <w:t>BarChart</w:t>
      </w:r>
      <w:proofErr w:type="spellEnd"/>
      <w:r>
        <w:t>` (vertical bars) keyed on `industry`. Two bars per category: `</w:t>
      </w:r>
      <w:proofErr w:type="spellStart"/>
      <w:r>
        <w:t>totalHours</w:t>
      </w:r>
      <w:proofErr w:type="spellEnd"/>
      <w:r>
        <w:t>` (ink) and `</w:t>
      </w:r>
      <w:proofErr w:type="spellStart"/>
      <w:r>
        <w:t>avgHours</w:t>
      </w:r>
      <w:proofErr w:type="spellEnd"/>
      <w:r>
        <w:t>` (amber), or simpler: one `</w:t>
      </w:r>
      <w:proofErr w:type="spellStart"/>
      <w:r>
        <w:t>avgHours</w:t>
      </w:r>
      <w:proofErr w:type="spellEnd"/>
      <w:r>
        <w:t>` bar plus a secondary label of `</w:t>
      </w:r>
      <w:proofErr w:type="spellStart"/>
      <w:r>
        <w:t>projectCount</w:t>
      </w:r>
      <w:proofErr w:type="spellEnd"/>
      <w:r>
        <w:t>` rendered in the tooltip. Choose the simpler single-bar version — avg hours is the cleaner executive read.</w:t>
      </w:r>
    </w:p>
    <w:p w14:paraId="257484EC" w14:textId="77777777" w:rsidR="000B19B1" w:rsidRDefault="000B19B1" w:rsidP="000B19B1">
      <w:r>
        <w:t>- `frontend/</w:t>
      </w:r>
      <w:proofErr w:type="spellStart"/>
      <w:r>
        <w:t>src</w:t>
      </w:r>
      <w:proofErr w:type="spellEnd"/>
      <w:r>
        <w:t>/pages/demo/business/</w:t>
      </w:r>
      <w:proofErr w:type="spellStart"/>
      <w:r>
        <w:t>SystemCategoryMix.tsx</w:t>
      </w:r>
      <w:proofErr w:type="spellEnd"/>
      <w:r>
        <w:t>` — recharts `</w:t>
      </w:r>
      <w:proofErr w:type="spellStart"/>
      <w:r>
        <w:t>PieChart</w:t>
      </w:r>
      <w:proofErr w:type="spellEnd"/>
      <w:r>
        <w:t>` with a donut (`</w:t>
      </w:r>
      <w:proofErr w:type="spellStart"/>
      <w:r>
        <w:t>innerRadius</w:t>
      </w:r>
      <w:proofErr w:type="spellEnd"/>
      <w:r>
        <w:t>={60}`, `</w:t>
      </w:r>
      <w:proofErr w:type="spellStart"/>
      <w:r>
        <w:t>outerRadius</w:t>
      </w:r>
      <w:proofErr w:type="spellEnd"/>
      <w:r>
        <w:t xml:space="preserve">={90}`). Slice colors cycled from `[ink, amber, teal, </w:t>
      </w:r>
      <w:proofErr w:type="spellStart"/>
      <w:r>
        <w:t>tealDark</w:t>
      </w:r>
      <w:proofErr w:type="spellEnd"/>
      <w:r>
        <w:t>, ink2, muted]`. Legend on the right. Tooltip shows `count` and share %.</w:t>
      </w:r>
    </w:p>
    <w:p w14:paraId="021C22D0" w14:textId="77777777" w:rsidR="000B19B1" w:rsidRDefault="000B19B1" w:rsidP="000B19B1">
      <w:r>
        <w:lastRenderedPageBreak/>
        <w:t>- `frontend/</w:t>
      </w:r>
      <w:proofErr w:type="spellStart"/>
      <w:r>
        <w:t>src</w:t>
      </w:r>
      <w:proofErr w:type="spellEnd"/>
      <w:r>
        <w:t>/pages/demo/business/</w:t>
      </w:r>
      <w:proofErr w:type="spellStart"/>
      <w:r>
        <w:t>ComplexityVsHours.tsx</w:t>
      </w:r>
      <w:proofErr w:type="spellEnd"/>
      <w:r>
        <w:t>` — recharts `</w:t>
      </w:r>
      <w:proofErr w:type="spellStart"/>
      <w:r>
        <w:t>ScatterChart</w:t>
      </w:r>
      <w:proofErr w:type="spellEnd"/>
      <w:r>
        <w:t>` with X = `complexity_score_1_5`, Y = `</w:t>
      </w:r>
      <w:proofErr w:type="spellStart"/>
      <w:r>
        <w:t>total_hours</w:t>
      </w:r>
      <w:proofErr w:type="spellEnd"/>
      <w:r>
        <w:t>`, dot size fixed. Color dots by `industry` using a color map derived from the unique industries (cycle palette). Tooltip shows project name, industry, stations, hours.</w:t>
      </w:r>
    </w:p>
    <w:p w14:paraId="0C702735" w14:textId="77777777" w:rsidR="000B19B1" w:rsidRDefault="000B19B1" w:rsidP="000B19B1">
      <w:r>
        <w:t>- `frontend/</w:t>
      </w:r>
      <w:proofErr w:type="spellStart"/>
      <w:r>
        <w:t>src</w:t>
      </w:r>
      <w:proofErr w:type="spellEnd"/>
      <w:r>
        <w:t>/pages/demo/business/</w:t>
      </w:r>
      <w:proofErr w:type="spellStart"/>
      <w:r>
        <w:t>TopProjectsTable.tsx</w:t>
      </w:r>
      <w:proofErr w:type="spellEnd"/>
      <w:r>
        <w:t>` — table of the top N (show all 24 sorted desc) with columns: Project, Industry, System, Stations, Total hours, Primary bucket. Use the same layout grid pattern as `</w:t>
      </w:r>
      <w:proofErr w:type="spellStart"/>
      <w:r>
        <w:t>LatestQuotesTable.tsx</w:t>
      </w:r>
      <w:proofErr w:type="spellEnd"/>
      <w:r>
        <w:t xml:space="preserve">` (grid header + rows, hairline dividers, `mono </w:t>
      </w:r>
      <w:proofErr w:type="spellStart"/>
      <w:r>
        <w:t>tnum</w:t>
      </w:r>
      <w:proofErr w:type="spellEnd"/>
      <w:r>
        <w:t>` for numeric cells).</w:t>
      </w:r>
    </w:p>
    <w:p w14:paraId="459CE516" w14:textId="77777777" w:rsidR="000B19B1" w:rsidRDefault="000B19B1" w:rsidP="000B19B1"/>
    <w:p w14:paraId="2F0D5CBE" w14:textId="77777777" w:rsidR="000B19B1" w:rsidRDefault="000B19B1" w:rsidP="000B19B1">
      <w:r>
        <w:t>**Edit**</w:t>
      </w:r>
    </w:p>
    <w:p w14:paraId="2EABB4D3" w14:textId="77777777" w:rsidR="000B19B1" w:rsidRDefault="000B19B1" w:rsidP="000B19B1"/>
    <w:p w14:paraId="0C44C74A" w14:textId="77777777" w:rsidR="000B19B1" w:rsidRDefault="000B19B1" w:rsidP="000B19B1">
      <w:r>
        <w:t>- `frontend/</w:t>
      </w:r>
      <w:proofErr w:type="spellStart"/>
      <w:r>
        <w:t>src</w:t>
      </w:r>
      <w:proofErr w:type="spellEnd"/>
      <w:r>
        <w:t>/</w:t>
      </w:r>
      <w:proofErr w:type="spellStart"/>
      <w:r>
        <w:t>DemoApp.tsx</w:t>
      </w:r>
      <w:proofErr w:type="spellEnd"/>
      <w:r>
        <w:t>` — add a lazy-loaded route:</w:t>
      </w:r>
    </w:p>
    <w:p w14:paraId="459E240B" w14:textId="77777777" w:rsidR="000B19B1" w:rsidRDefault="000B19B1" w:rsidP="000B19B1">
      <w:r>
        <w:t xml:space="preserve">  ```</w:t>
      </w:r>
    </w:p>
    <w:p w14:paraId="5ED9A2BF" w14:textId="77777777" w:rsidR="000B19B1" w:rsidRDefault="000B19B1" w:rsidP="000B19B1">
      <w:r>
        <w:t xml:space="preserve">  const </w:t>
      </w:r>
      <w:proofErr w:type="spellStart"/>
      <w:r>
        <w:t>BusinessInsights</w:t>
      </w:r>
      <w:proofErr w:type="spellEnd"/>
      <w:r>
        <w:t xml:space="preserve"> = lazy(() =&gt;</w:t>
      </w:r>
    </w:p>
    <w:p w14:paraId="5E4550AD" w14:textId="77777777" w:rsidR="000B19B1" w:rsidRDefault="000B19B1" w:rsidP="000B19B1">
      <w:r>
        <w:t xml:space="preserve">    import</w:t>
      </w:r>
      <w:proofErr w:type="gramStart"/>
      <w:r>
        <w:t>("@</w:t>
      </w:r>
      <w:proofErr w:type="gramEnd"/>
      <w:r>
        <w:t>/pages/demo/</w:t>
      </w:r>
      <w:proofErr w:type="spellStart"/>
      <w:r>
        <w:t>BusinessInsights</w:t>
      </w:r>
      <w:proofErr w:type="spellEnd"/>
      <w:r>
        <w:t>").then((m) =</w:t>
      </w:r>
      <w:proofErr w:type="gramStart"/>
      <w:r>
        <w:t>&gt; ({</w:t>
      </w:r>
      <w:proofErr w:type="gramEnd"/>
    </w:p>
    <w:p w14:paraId="2434EE24" w14:textId="77777777" w:rsidR="000B19B1" w:rsidRDefault="000B19B1" w:rsidP="000B19B1">
      <w:r>
        <w:t xml:space="preserve">      default: </w:t>
      </w:r>
      <w:proofErr w:type="spellStart"/>
      <w:r>
        <w:t>m.BusinessInsights</w:t>
      </w:r>
      <w:proofErr w:type="spellEnd"/>
      <w:r>
        <w:t>,</w:t>
      </w:r>
    </w:p>
    <w:p w14:paraId="1DA0A722" w14:textId="77777777" w:rsidR="000B19B1" w:rsidRDefault="000B19B1" w:rsidP="000B19B1">
      <w:r>
        <w:t xml:space="preserve">    })),</w:t>
      </w:r>
    </w:p>
    <w:p w14:paraId="373884D7" w14:textId="77777777" w:rsidR="000B19B1" w:rsidRDefault="000B19B1" w:rsidP="000B19B1">
      <w:r>
        <w:t xml:space="preserve">  </w:t>
      </w:r>
      <w:proofErr w:type="gramStart"/>
      <w:r>
        <w:t>);</w:t>
      </w:r>
      <w:proofErr w:type="gramEnd"/>
    </w:p>
    <w:p w14:paraId="0E4CFC82" w14:textId="77777777" w:rsidR="000B19B1" w:rsidRDefault="000B19B1" w:rsidP="000B19B1">
      <w:r>
        <w:t xml:space="preserve">  ...</w:t>
      </w:r>
    </w:p>
    <w:p w14:paraId="3A7FB6E2" w14:textId="77777777" w:rsidR="000B19B1" w:rsidRDefault="000B19B1" w:rsidP="000B19B1">
      <w:r>
        <w:t xml:space="preserve">  &lt;Route path="business" element={&lt;</w:t>
      </w:r>
      <w:proofErr w:type="spellStart"/>
      <w:r>
        <w:t>BusinessInsights</w:t>
      </w:r>
      <w:proofErr w:type="spellEnd"/>
      <w:r>
        <w:t xml:space="preserve"> /</w:t>
      </w:r>
      <w:proofErr w:type="gramStart"/>
      <w:r>
        <w:t>&gt;} /</w:t>
      </w:r>
      <w:proofErr w:type="gramEnd"/>
      <w:r>
        <w:t>&gt;</w:t>
      </w:r>
    </w:p>
    <w:p w14:paraId="5097C3A8" w14:textId="77777777" w:rsidR="000B19B1" w:rsidRDefault="000B19B1" w:rsidP="000B19B1">
      <w:r>
        <w:t xml:space="preserve">  ```</w:t>
      </w:r>
    </w:p>
    <w:p w14:paraId="6939EFC7" w14:textId="77777777" w:rsidR="000B19B1" w:rsidRDefault="000B19B1" w:rsidP="000B19B1">
      <w:r>
        <w:t xml:space="preserve">  Placed between `compare-tool` and `ml-tool`. Catch-all `&lt;Navigate to="/" replace /&gt;` stays last.</w:t>
      </w:r>
    </w:p>
    <w:p w14:paraId="6EB086C6" w14:textId="77777777" w:rsidR="000B19B1" w:rsidRDefault="000B19B1" w:rsidP="000B19B1">
      <w:r>
        <w:t>- `frontend/</w:t>
      </w:r>
      <w:proofErr w:type="spellStart"/>
      <w:r>
        <w:t>src</w:t>
      </w:r>
      <w:proofErr w:type="spellEnd"/>
      <w:r>
        <w:t>/components/</w:t>
      </w:r>
      <w:proofErr w:type="spellStart"/>
      <w:r>
        <w:t>DemoLayout.tsx</w:t>
      </w:r>
      <w:proofErr w:type="spellEnd"/>
      <w:r>
        <w:t>` — extend `NAV` with `{ to: "/business", label: "Business Insights" }`, inserted after `/compare-tool`. No other changes to the layout.</w:t>
      </w:r>
    </w:p>
    <w:p w14:paraId="052F3FD6" w14:textId="77777777" w:rsidR="000B19B1" w:rsidRDefault="000B19B1" w:rsidP="000B19B1">
      <w:r>
        <w:t>- `frontend/</w:t>
      </w:r>
      <w:proofErr w:type="spellStart"/>
      <w:r>
        <w:t>src</w:t>
      </w:r>
      <w:proofErr w:type="spellEnd"/>
      <w:r>
        <w:t>/pages/demo/</w:t>
      </w:r>
      <w:proofErr w:type="spellStart"/>
      <w:r>
        <w:t>DemoHome.tsx</w:t>
      </w:r>
      <w:proofErr w:type="spellEnd"/>
      <w:r>
        <w:t>` — switch outer grid from `md:grid-cols-2` to `md:grid-cols-3` (keep a sensible stack on mobile). Add a third `&lt;Link to</w:t>
      </w:r>
      <w:proofErr w:type="gramStart"/>
      <w:r>
        <w:t>="/</w:t>
      </w:r>
      <w:proofErr w:type="gramEnd"/>
      <w:r>
        <w:t xml:space="preserve">business"&gt;` card matching the existing two; eyebrow `"Insights · Portfolio"` with a teal accent, the `projects` count chip, title "Business Insights", description like "Portfolio-level view of the </w:t>
      </w:r>
      <w:r>
        <w:lastRenderedPageBreak/>
        <w:t>24 real projects — hours by discipline, industry mix, complexity drivers." Reuses the same manifest query; no new fetch needed.</w:t>
      </w:r>
    </w:p>
    <w:p w14:paraId="00B0A96C" w14:textId="77777777" w:rsidR="000B19B1" w:rsidRDefault="000B19B1" w:rsidP="000B19B1"/>
    <w:p w14:paraId="14603BF3" w14:textId="77777777" w:rsidR="000B19B1" w:rsidRDefault="000B19B1" w:rsidP="000B19B1">
      <w:r>
        <w:t>**Do not touch**</w:t>
      </w:r>
    </w:p>
    <w:p w14:paraId="4AE89718" w14:textId="77777777" w:rsidR="000B19B1" w:rsidRDefault="000B19B1" w:rsidP="000B19B1"/>
    <w:p w14:paraId="57F95370" w14:textId="77777777" w:rsidR="000B19B1" w:rsidRDefault="000B19B1" w:rsidP="000B19B1">
      <w:r>
        <w:t>- `scripts/build_demo_static.py` and any backend/CSV pipeline. Everything we need is already in `real-</w:t>
      </w:r>
      <w:proofErr w:type="spellStart"/>
      <w:r>
        <w:t>projects.json</w:t>
      </w:r>
      <w:proofErr w:type="spellEnd"/>
      <w:r>
        <w:t>` via the existing `QUOTE_CAT_FEATURES + QUOTE_NUM_FEATURES + TARGETS` keep-list.</w:t>
      </w:r>
    </w:p>
    <w:p w14:paraId="1302DE6F" w14:textId="77777777" w:rsidR="000B19B1" w:rsidRDefault="000B19B1" w:rsidP="000B19B1">
      <w:r>
        <w:t>- The non-demo `</w:t>
      </w:r>
      <w:proofErr w:type="spellStart"/>
      <w:r>
        <w:t>ExecutiveOverview</w:t>
      </w:r>
      <w:proofErr w:type="spellEnd"/>
      <w:r>
        <w:t>` page. It depends on `</w:t>
      </w:r>
      <w:proofErr w:type="spellStart"/>
      <w:r>
        <w:t>useInsightsOverview</w:t>
      </w:r>
      <w:proofErr w:type="spellEnd"/>
      <w:r>
        <w:t>()` (an API call) and is shown only outside demo mode.</w:t>
      </w:r>
    </w:p>
    <w:p w14:paraId="701C0DA1" w14:textId="77777777" w:rsidR="000B19B1" w:rsidRDefault="000B19B1" w:rsidP="000B19B1"/>
    <w:p w14:paraId="7F43DA5D" w14:textId="77777777" w:rsidR="000B19B1" w:rsidRDefault="000B19B1" w:rsidP="000B19B1">
      <w:r>
        <w:t>## Styling &amp; reuse specifics</w:t>
      </w:r>
    </w:p>
    <w:p w14:paraId="691D0BCE" w14:textId="77777777" w:rsidR="000B19B1" w:rsidRDefault="000B19B1" w:rsidP="000B19B1"/>
    <w:p w14:paraId="1A5ADEF1" w14:textId="77777777" w:rsidR="000B19B1" w:rsidRDefault="000B19B1" w:rsidP="000B19B1">
      <w:r>
        <w:t>- Import colors/axes/tooltip/grid from `@/pages/insights/chartTheme`. Don't inline hex values.</w:t>
      </w:r>
    </w:p>
    <w:p w14:paraId="2B2775C1" w14:textId="77777777" w:rsidR="000B19B1" w:rsidRDefault="000B19B1" w:rsidP="000B19B1">
      <w:r>
        <w:t xml:space="preserve">- Cards use the `.card` utility class (already defined in </w:t>
      </w:r>
      <w:proofErr w:type="spellStart"/>
      <w:r>
        <w:t>globals</w:t>
      </w:r>
      <w:proofErr w:type="spellEnd"/>
      <w:r>
        <w:t>); padding matches existing charts (`p-4 h-64` / `h-80` for chart cards; `p-4` for KPIs).</w:t>
      </w:r>
    </w:p>
    <w:p w14:paraId="23DD3B6A" w14:textId="77777777" w:rsidR="000B19B1" w:rsidRDefault="000B19B1" w:rsidP="000B19B1">
      <w:r>
        <w:t>- Section eyebrows use `eyebrow text-[10px] text-muted mb-2` — mirrors `</w:t>
      </w:r>
      <w:proofErr w:type="spellStart"/>
      <w:r>
        <w:t>ExecutiveOverview.tsx</w:t>
      </w:r>
      <w:proofErr w:type="spellEnd"/>
      <w:r>
        <w:t>`.</w:t>
      </w:r>
    </w:p>
    <w:p w14:paraId="793D243A" w14:textId="77777777" w:rsidR="000B19B1" w:rsidRDefault="000B19B1" w:rsidP="000B19B1">
      <w:r>
        <w:t xml:space="preserve">- Monospace </w:t>
      </w:r>
      <w:proofErr w:type="spellStart"/>
      <w:r>
        <w:t>numerics</w:t>
      </w:r>
      <w:proofErr w:type="spellEnd"/>
      <w:r>
        <w:t xml:space="preserve"> use `mono </w:t>
      </w:r>
      <w:proofErr w:type="spellStart"/>
      <w:r>
        <w:t>tnum</w:t>
      </w:r>
      <w:proofErr w:type="spellEnd"/>
      <w:r>
        <w:t>` — mirrors existing tables.</w:t>
      </w:r>
    </w:p>
    <w:p w14:paraId="39A3B34A" w14:textId="77777777" w:rsidR="000B19B1" w:rsidRDefault="000B19B1" w:rsidP="000B19B1">
      <w:r>
        <w:t>- Chart components must render a `</w:t>
      </w:r>
      <w:proofErr w:type="spellStart"/>
      <w:r>
        <w:t>ResponsiveContainer</w:t>
      </w:r>
      <w:proofErr w:type="spellEnd"/>
      <w:r>
        <w:t>`; charts sit inside a `.card` with a fixed height (`h-64` or `h-80`) so the container has something to fill.</w:t>
      </w:r>
    </w:p>
    <w:p w14:paraId="5821FF37" w14:textId="77777777" w:rsidR="000B19B1" w:rsidRDefault="000B19B1" w:rsidP="000B19B1">
      <w:r>
        <w:t>- Tooltip formatting for hours: `</w:t>
      </w:r>
      <w:proofErr w:type="spellStart"/>
      <w:r>
        <w:t>Intl.NumberFormat</w:t>
      </w:r>
      <w:proofErr w:type="spellEnd"/>
      <w:r>
        <w:t>("</w:t>
      </w:r>
      <w:proofErr w:type="spellStart"/>
      <w:r>
        <w:t>en</w:t>
      </w:r>
      <w:proofErr w:type="spellEnd"/>
      <w:r>
        <w:t>-US</w:t>
      </w:r>
      <w:proofErr w:type="gramStart"/>
      <w:r>
        <w:t>", {</w:t>
      </w:r>
      <w:proofErr w:type="gramEnd"/>
      <w:r>
        <w:t xml:space="preserve"> </w:t>
      </w:r>
      <w:proofErr w:type="spellStart"/>
      <w:r>
        <w:t>maximumFractionDigits</w:t>
      </w:r>
      <w:proofErr w:type="spellEnd"/>
      <w:r>
        <w:t xml:space="preserve">: </w:t>
      </w:r>
      <w:proofErr w:type="gramStart"/>
      <w:r>
        <w:t>0 })`</w:t>
      </w:r>
      <w:proofErr w:type="gramEnd"/>
      <w:r>
        <w:t>.</w:t>
      </w:r>
    </w:p>
    <w:p w14:paraId="2B48B8F3" w14:textId="77777777" w:rsidR="000B19B1" w:rsidRDefault="000B19B1" w:rsidP="000B19B1"/>
    <w:p w14:paraId="1FEBFF32" w14:textId="77777777" w:rsidR="000B19B1" w:rsidRDefault="000B19B1" w:rsidP="000B19B1">
      <w:r>
        <w:t>## Verification</w:t>
      </w:r>
    </w:p>
    <w:p w14:paraId="3BA9EE7E" w14:textId="77777777" w:rsidR="000B19B1" w:rsidRDefault="000B19B1" w:rsidP="000B19B1"/>
    <w:p w14:paraId="012F1CA3" w14:textId="77777777" w:rsidR="000B19B1" w:rsidRDefault="000B19B1" w:rsidP="000B19B1">
      <w:r>
        <w:t xml:space="preserve">1. `cd frontend &amp;&amp; </w:t>
      </w:r>
      <w:proofErr w:type="spellStart"/>
      <w:r>
        <w:t>npm</w:t>
      </w:r>
      <w:proofErr w:type="spellEnd"/>
      <w:r>
        <w:t xml:space="preserve"> install` (if the workspace hasn't been installed yet).</w:t>
      </w:r>
    </w:p>
    <w:p w14:paraId="076A49EC" w14:textId="77777777" w:rsidR="000B19B1" w:rsidRDefault="000B19B1" w:rsidP="000B19B1">
      <w:r>
        <w:lastRenderedPageBreak/>
        <w:t xml:space="preserve">2. Ensure demo assets exist: if `frontend/public/demo-assets/` is missing, run `python3 scripts/build_demo_static.py` from the repo root (requires `git </w:t>
      </w:r>
      <w:proofErr w:type="spellStart"/>
      <w:r>
        <w:t>lfs</w:t>
      </w:r>
      <w:proofErr w:type="spellEnd"/>
      <w:r>
        <w:t xml:space="preserve"> pull` once to hydrate </w:t>
      </w:r>
      <w:proofErr w:type="spellStart"/>
      <w:r>
        <w:t>joblib</w:t>
      </w:r>
      <w:proofErr w:type="spellEnd"/>
      <w:r>
        <w:t xml:space="preserve"> bundles; for this UI-only change the </w:t>
      </w:r>
      <w:proofErr w:type="spellStart"/>
      <w:r>
        <w:t>joblibs</w:t>
      </w:r>
      <w:proofErr w:type="spellEnd"/>
      <w:r>
        <w:t xml:space="preserve"> aren't </w:t>
      </w:r>
      <w:proofErr w:type="gramStart"/>
      <w:r>
        <w:t>actually needed</w:t>
      </w:r>
      <w:proofErr w:type="gramEnd"/>
      <w:r>
        <w:t xml:space="preserve"> at runtime, but the script will copy them).</w:t>
      </w:r>
    </w:p>
    <w:p w14:paraId="13A298C3" w14:textId="77777777" w:rsidR="000B19B1" w:rsidRDefault="000B19B1" w:rsidP="000B19B1">
      <w:r>
        <w:t xml:space="preserve">3. `cd frontend &amp;&amp; VITE_DEMO_MODE=1 </w:t>
      </w:r>
      <w:proofErr w:type="spellStart"/>
      <w:r>
        <w:t>npm</w:t>
      </w:r>
      <w:proofErr w:type="spellEnd"/>
      <w:r>
        <w:t xml:space="preserve"> run dev` and open `/business`.</w:t>
      </w:r>
    </w:p>
    <w:p w14:paraId="5FCB2E64" w14:textId="77777777" w:rsidR="000B19B1" w:rsidRDefault="000B19B1" w:rsidP="000B19B1">
      <w:r>
        <w:t xml:space="preserve">   - Confirm all five sections render (KPI row, 2 chart rows, table).</w:t>
      </w:r>
    </w:p>
    <w:p w14:paraId="10BFA7B5" w14:textId="77777777" w:rsidR="000B19B1" w:rsidRDefault="000B19B1" w:rsidP="000B19B1">
      <w:r>
        <w:t xml:space="preserve">   - Confirm the sidebar link and the home card both route to it.</w:t>
      </w:r>
    </w:p>
    <w:p w14:paraId="23917FCE" w14:textId="77777777" w:rsidR="000B19B1" w:rsidRDefault="000B19B1" w:rsidP="000B19B1">
      <w:r>
        <w:t xml:space="preserve">   - Hover tooltips on each chart; confirm numbers match a spot-check against `real-</w:t>
      </w:r>
      <w:proofErr w:type="spellStart"/>
      <w:r>
        <w:t>projects.json</w:t>
      </w:r>
      <w:proofErr w:type="spellEnd"/>
      <w:r>
        <w:t>` (e.g. total hours = sum of the 12 per-op actuals across all 24 rows).</w:t>
      </w:r>
    </w:p>
    <w:p w14:paraId="1FE0CC64" w14:textId="77777777" w:rsidR="000B19B1" w:rsidRDefault="000B19B1" w:rsidP="000B19B1">
      <w:r>
        <w:t xml:space="preserve">4. `cd frontend &amp;&amp;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typecheck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run lint &amp;&amp; </w:t>
      </w:r>
      <w:proofErr w:type="spellStart"/>
      <w:r>
        <w:t>npm</w:t>
      </w:r>
      <w:proofErr w:type="spellEnd"/>
      <w:r>
        <w:t xml:space="preserve"> test` — existing tests must still pass. No new tests required for this pass, but if one is wanted, mirror `</w:t>
      </w:r>
      <w:proofErr w:type="spellStart"/>
      <w:r>
        <w:t>QuotesActivityChart.test.tsx</w:t>
      </w:r>
      <w:proofErr w:type="spellEnd"/>
      <w:r>
        <w:t>`: mock `</w:t>
      </w:r>
      <w:proofErr w:type="spellStart"/>
      <w:r>
        <w:t>recharts.ResponsiveContainer</w:t>
      </w:r>
      <w:proofErr w:type="spellEnd"/>
      <w:r>
        <w:t>`, render with a small hand-crafted `records` fixture, assert section headings appear.</w:t>
      </w:r>
    </w:p>
    <w:p w14:paraId="0E0DE7E8" w14:textId="77777777" w:rsidR="000B19B1" w:rsidRDefault="000B19B1" w:rsidP="000B19B1">
      <w:r>
        <w:t xml:space="preserve">5. `cd frontend &amp;&amp; VITE_DEMO_MODE=1 </w:t>
      </w:r>
      <w:proofErr w:type="spellStart"/>
      <w:r>
        <w:t>npm</w:t>
      </w:r>
      <w:proofErr w:type="spellEnd"/>
      <w:r>
        <w:t xml:space="preserve"> run build` — confirm the lazy-loaded `</w:t>
      </w:r>
      <w:proofErr w:type="spellStart"/>
      <w:r>
        <w:t>BusinessInsights</w:t>
      </w:r>
      <w:proofErr w:type="spellEnd"/>
      <w:r>
        <w:t>` chunk shows up in the build output and the bundle still builds cleanly.</w:t>
      </w:r>
    </w:p>
    <w:p w14:paraId="46865F03" w14:textId="77777777" w:rsidR="000B19B1" w:rsidRDefault="000B19B1" w:rsidP="000B19B1"/>
    <w:p w14:paraId="2BF7C49E" w14:textId="77777777" w:rsidR="000B19B1" w:rsidRDefault="000B19B1" w:rsidP="000B19B1">
      <w:r>
        <w:t>## Out of scope (call out if the user wants them)</w:t>
      </w:r>
    </w:p>
    <w:p w14:paraId="5B3EA2A9" w14:textId="77777777" w:rsidR="000B19B1" w:rsidRDefault="000B19B1" w:rsidP="000B19B1"/>
    <w:p w14:paraId="0CF30F41" w14:textId="77777777" w:rsidR="000B19B1" w:rsidRDefault="000B19B1" w:rsidP="000B19B1">
      <w:r>
        <w:t>- Quoted-vs-actual overrun views. That data (`quoted_*_hours`, `total_*_</w:t>
      </w:r>
      <w:proofErr w:type="spellStart"/>
      <w:r>
        <w:t>quoted_hours</w:t>
      </w:r>
      <w:proofErr w:type="spellEnd"/>
      <w:r>
        <w:t xml:space="preserve">`) exists in the source CSV but is not currently emitted by `build_demo_static.py`. Adding it is a ~5-line change to the script's `_records()` keep-list plus a component — worth a follow-up if executives </w:t>
      </w:r>
      <w:proofErr w:type="gramStart"/>
      <w:r>
        <w:t>ask</w:t>
      </w:r>
      <w:proofErr w:type="gramEnd"/>
      <w:r>
        <w:t xml:space="preserve"> "where do we miss our estimates".</w:t>
      </w:r>
    </w:p>
    <w:p w14:paraId="639CECA1" w14:textId="77777777" w:rsidR="000B19B1" w:rsidRDefault="000B19B1" w:rsidP="000B19B1">
      <w:r>
        <w:t>- Time-series by `</w:t>
      </w:r>
      <w:proofErr w:type="spellStart"/>
      <w:r>
        <w:t>quote_date</w:t>
      </w:r>
      <w:proofErr w:type="spellEnd"/>
      <w:r>
        <w:t xml:space="preserve">`. The date column is in the CSV but not in the </w:t>
      </w:r>
      <w:proofErr w:type="gramStart"/>
      <w:r>
        <w:t>JSON;</w:t>
      </w:r>
      <w:proofErr w:type="gramEnd"/>
      <w:r>
        <w:t xml:space="preserve"> same follow-up as above.</w:t>
      </w:r>
    </w:p>
    <w:p w14:paraId="162EC949" w14:textId="77777777" w:rsidR="00023F2A" w:rsidRDefault="000B19B1" w:rsidP="000B19B1">
      <w:r>
        <w:t>- Dark-mode tuning of the new charts (inherits whatever `</w:t>
      </w:r>
      <w:proofErr w:type="spellStart"/>
      <w:r>
        <w:t>chartTheme.ts</w:t>
      </w:r>
      <w:proofErr w:type="spellEnd"/>
      <w:r>
        <w:t>` currently provides).</w:t>
      </w:r>
    </w:p>
    <w:sectPr w:rsidR="00023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B1"/>
    <w:rsid w:val="00023F2A"/>
    <w:rsid w:val="000B19B1"/>
    <w:rsid w:val="004A5E64"/>
    <w:rsid w:val="00751EC7"/>
    <w:rsid w:val="0078475B"/>
    <w:rsid w:val="008212D6"/>
    <w:rsid w:val="00853A9C"/>
    <w:rsid w:val="008C05C2"/>
    <w:rsid w:val="00957BAA"/>
    <w:rsid w:val="00C530F2"/>
    <w:rsid w:val="00EC0819"/>
    <w:rsid w:val="00EE6F12"/>
    <w:rsid w:val="00EF3D6A"/>
    <w:rsid w:val="00EF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811B"/>
  <w15:chartTrackingRefBased/>
  <w15:docId w15:val="{B4A2AB59-AE6C-4422-BB75-08C72EB6D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1602</Words>
  <Characters>9136</Characters>
  <Application>Microsoft Office Word</Application>
  <DocSecurity>0</DocSecurity>
  <Lines>76</Lines>
  <Paragraphs>21</Paragraphs>
  <ScaleCrop>false</ScaleCrop>
  <Company/>
  <LinksUpToDate>false</LinksUpToDate>
  <CharactersWithSpaces>10717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Halfman</dc:creator>
  <cp:keywords/>
  <dc:description/>
  <cp:lastModifiedBy>Thomas Halfman</cp:lastModifiedBy>
  <cp:revision>1</cp:revision>
  <dcterms:created xsi:type="dcterms:W3CDTF">2026-04-21T18:13:00Z</dcterms:created>
  <dcterms:modified xsi:type="dcterms:W3CDTF">2026-04-21T18:13:00Z</dcterms:modified>
</cp:coreProperties>
</file>