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8.png" ContentType="image/png"/>
  <Override PartName="/word/media/image10.png" ContentType="image/png"/>
  <Override PartName="/word/media/image9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</w:t>
      </w:r>
      <w:r>
        <w:t xml:space="preserve"> </w:t>
      </w:r>
      <w:r>
        <w:t xml:space="preserve">caregiver</w:t>
      </w:r>
      <w:r>
        <w:t xml:space="preserve"> </w:t>
      </w:r>
      <w:r>
        <w:t xml:space="preserve">exit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LANGET,</w:t>
      </w:r>
      <w:r>
        <w:t xml:space="preserve"> </w:t>
      </w:r>
      <w:r>
        <w:t xml:space="preserve">Jean</w:t>
      </w:r>
      <w:r>
        <w:t xml:space="preserve"> </w:t>
      </w:r>
      <w:r>
        <w:t xml:space="preserve">Augustin</w:t>
      </w:r>
      <w:r>
        <w:t xml:space="preserve"> </w:t>
      </w:r>
      <w:r>
        <w:t xml:space="preserve">diégane</w:t>
      </w:r>
      <w:r>
        <w:t xml:space="preserve"> </w:t>
      </w:r>
      <w:r>
        <w:t xml:space="preserve">TINE,</w:t>
      </w:r>
      <w:r>
        <w:t xml:space="preserve"> </w:t>
      </w:r>
      <w:r>
        <w:t xml:space="preserve">Samwel</w:t>
      </w:r>
      <w:r>
        <w:t xml:space="preserve"> </w:t>
      </w:r>
      <w:r>
        <w:t xml:space="preserve">LWAMBURA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1"/>
      </w:pPr>
      <w:r>
        <w:t xml:space="preserve">1. Overview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20"/>
        <w:gridCol w:w="6399"/>
      </w:tblGrid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Target participants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Caregivers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Objectives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To understand caregiver experience / satisfaction of consultation</w:t>
            </w:r>
          </w:p>
          <w:p>
            <w:pPr>
              <w:numPr>
                <w:ilvl w:val="1"/>
                <w:numId w:val="1002"/>
              </w:numPr>
              <w:jc w:val="left"/>
            </w:pPr>
            <w:r>
              <w:t xml:space="preserve">Pulse oximetry</w:t>
            </w:r>
          </w:p>
          <w:p>
            <w:pPr>
              <w:numPr>
                <w:ilvl w:val="1"/>
                <w:numId w:val="1002"/>
              </w:numPr>
              <w:jc w:val="left"/>
            </w:pPr>
            <w:r>
              <w:t xml:space="preserve">CDSA</w:t>
            </w:r>
          </w:p>
          <w:p>
            <w:pPr>
              <w:numPr>
                <w:ilvl w:val="1"/>
                <w:numId w:val="1002"/>
              </w:numPr>
              <w:jc w:val="left"/>
            </w:pPr>
            <w:r>
              <w:t xml:space="preserve">IMCI – diagnosis / treatment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Understand care seeking behaviour (prior to consultation) |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Understanding of referral advice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Understanding of treatment / follow-up advice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To capture individual level factors (confounders / effect modifiers / sub-groups) for analyses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[1] "English_United States.1252"</w:t>
      </w:r>
    </w:p>
    <w:p>
      <w:r>
        <w:br w:type="page"/>
      </w:r>
    </w:p>
    <w:bookmarkEnd w:id="20"/>
    <w:bookmarkStart w:id="21" w:name="study-settings-spa-facilities"/>
    <w:p>
      <w:pPr>
        <w:pStyle w:val="Heading1"/>
      </w:pPr>
      <w:r>
        <w:t xml:space="preserve">2. Study settings (SPA facilities)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facility_id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facility_name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Darou Salam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Santhie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Ngueniene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Ndiaganiao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facility_id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facility_name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Elisabeth Diouf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Malicounda Keur Maissa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Medine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Louly Ndia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Grand Thies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Takhi Kao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Darou Khoudouss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Keur Mbir Ndao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Darou Salam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Santhie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Ngueniene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F0038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 Ndiaganiao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51"/>
        <w:gridCol w:w="1652"/>
        <w:gridCol w:w="1823"/>
        <w:gridCol w:w="1566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(45.2%)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(45.2%)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51"/>
        <w:gridCol w:w="1652"/>
        <w:gridCol w:w="1823"/>
        <w:gridCol w:w="1566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Matched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(99.6%)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(96.6%)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(93.5%)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5" w:name="caregiver-experience"/>
    <w:p>
      <w:pPr>
        <w:pStyle w:val="Heading1"/>
      </w:pPr>
      <w:r>
        <w:t xml:space="preserve">3. Caregiver experience</w:t>
      </w:r>
    </w:p>
    <w:bookmarkStart w:id="22" w:name="pulse-oximetry"/>
    <w:p>
      <w:pPr>
        <w:pStyle w:val="Heading2"/>
      </w:pPr>
      <w:r>
        <w:t xml:space="preserve">3.1 Pulse oximetry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778"/>
        <w:gridCol w:w="1651"/>
        <w:gridCol w:w="1823"/>
        <w:gridCol w:w="1566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(55.6%)</w:t>
            </w:r>
          </w:p>
        </w:tc>
      </w:tr>
      <w:tr>
        <w:trPr>
          <w:cantSplit/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bookmarkStart w:id="23" w:name="cdsa"/>
    <w:p>
      <w:pPr>
        <w:pStyle w:val="Heading2"/>
      </w:pPr>
      <w:r>
        <w:t xml:space="preserve">3.2 CDSA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778"/>
        <w:gridCol w:w="1651"/>
        <w:gridCol w:w="1652"/>
        <w:gridCol w:w="1823"/>
        <w:gridCol w:w="1566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 used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(84.0%)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(16.0%)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k2_2a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CDSA satisfaction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(64.0%)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(36.0%)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3"/>
    <w:bookmarkStart w:id="24" w:name="consultation-satisfaction"/>
    <w:p>
      <w:pPr>
        <w:pStyle w:val="Heading2"/>
      </w:pPr>
      <w:r>
        <w:t xml:space="preserve">3.3 Consultation satisfaction</w:t>
      </w:r>
    </w:p>
    <w:p>
      <w:pPr>
        <w:numPr>
          <w:ilvl w:val="0"/>
          <w:numId w:val="1003"/>
        </w:numPr>
        <w:pStyle w:val="Compact"/>
      </w:pPr>
      <w:r>
        <w:t xml:space="preserve">l3_1 i1) How do you feel overall with the service you received at the facility today?</w:t>
      </w:r>
    </w:p>
    <w:p>
      <w:pPr>
        <w:numPr>
          <w:ilvl w:val="0"/>
          <w:numId w:val="1003"/>
        </w:numPr>
        <w:pStyle w:val="Compact"/>
      </w:pPr>
      <w:r>
        <w:t xml:space="preserve">l3_2 i2) Did you feel the provider treated you and the child with respect?</w:t>
      </w:r>
    </w:p>
    <w:p>
      <w:pPr>
        <w:numPr>
          <w:ilvl w:val="0"/>
          <w:numId w:val="1003"/>
        </w:numPr>
        <w:pStyle w:val="Compact"/>
      </w:pPr>
      <w:r>
        <w:t xml:space="preserve">l3_3 i3) Did you find the provider was kind to you?</w:t>
      </w:r>
    </w:p>
    <w:p>
      <w:pPr>
        <w:numPr>
          <w:ilvl w:val="0"/>
          <w:numId w:val="1003"/>
        </w:numPr>
        <w:pStyle w:val="Compact"/>
      </w:pPr>
      <w:r>
        <w:t xml:space="preserve">l3_4 i4) Did you find the provider showed concern and empathy?</w:t>
      </w:r>
    </w:p>
    <w:p>
      <w:pPr>
        <w:numPr>
          <w:ilvl w:val="0"/>
          <w:numId w:val="1003"/>
        </w:numPr>
        <w:pStyle w:val="Compact"/>
      </w:pPr>
      <w:r>
        <w:t xml:space="preserve">l3_5 i5) Did the provider speak in a language you understand?</w:t>
      </w:r>
    </w:p>
    <w:p>
      <w:pPr>
        <w:numPr>
          <w:ilvl w:val="0"/>
          <w:numId w:val="1003"/>
        </w:numPr>
        <w:pStyle w:val="Compact"/>
      </w:pPr>
      <w:r>
        <w:t xml:space="preserve">l3_6 i6) Was the service delayed or were you kept waiting for a long time?</w:t>
      </w:r>
    </w:p>
    <w:p>
      <w:pPr>
        <w:numPr>
          <w:ilvl w:val="0"/>
          <w:numId w:val="1003"/>
        </w:numPr>
        <w:pStyle w:val="Compact"/>
      </w:pPr>
      <w:r>
        <w:t xml:space="preserve">l3_7 i7) Would you recommend this facility to a friend / family with a sick child?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9"/>
        <w:gridCol w:w="778"/>
        <w:gridCol w:w="1651"/>
        <w:gridCol w:w="1652"/>
        <w:gridCol w:w="1823"/>
        <w:gridCol w:w="1566"/>
      </w:tblGrid>
      <w:tr>
        <w:trPr>
          <w:cantSplit/>
          <w:trHeight w:val="608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satisfaction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(32.3%)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Felt respected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(32.3%)</w:t>
            </w:r>
          </w:p>
        </w:tc>
      </w:tr>
      <w:tr>
        <w:trPr>
          <w:cantSplit/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</w:tr>
      <w:tr>
        <w:trPr>
          <w:cantSplit/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Accessible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(61.3%)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(38.7%)</w:t>
            </w:r>
          </w:p>
        </w:tc>
      </w:tr>
      <w:tr>
        <w:trPr>
          <w:cantSplit/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(12.9%)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(22.6%)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(32.3%)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Recommend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bookmarkEnd w:id="25"/>
    <w:bookmarkStart w:id="29" w:name="caregiver-understanding"/>
    <w:p>
      <w:pPr>
        <w:pStyle w:val="Heading1"/>
      </w:pPr>
      <w:r>
        <w:t xml:space="preserve">4. Caregiver understanding</w:t>
      </w:r>
    </w:p>
    <w:p>
      <w:pPr>
        <w:pStyle w:val="FirstParagraph"/>
      </w:pPr>
      <w:r>
        <w:t xml:space="preserve">g5_1 e3) Did the provider tell you what illness your child has?</w:t>
      </w:r>
    </w:p>
    <w:bookmarkStart w:id="26" w:name="referral-advice"/>
    <w:p>
      <w:pPr>
        <w:pStyle w:val="Heading2"/>
      </w:pPr>
      <w:r>
        <w:t xml:space="preserve">4.1 Referral advice</w:t>
      </w:r>
    </w:p>
    <w:p>
      <w:pPr>
        <w:numPr>
          <w:ilvl w:val="0"/>
          <w:numId w:val="1004"/>
        </w:numPr>
        <w:pStyle w:val="Compact"/>
      </w:pPr>
      <w:r>
        <w:t xml:space="preserve">Did the provider refer the child?</w:t>
      </w:r>
    </w:p>
    <w:p>
      <w:pPr>
        <w:pStyle w:val="FirstParagraph"/>
      </w:pPr>
      <w:r>
        <w:t xml:space="preserve">Follow-up questions</w:t>
      </w:r>
    </w:p>
    <w:p>
      <w:pPr>
        <w:numPr>
          <w:ilvl w:val="0"/>
          <w:numId w:val="1005"/>
        </w:numPr>
        <w:pStyle w:val="Compact"/>
      </w:pPr>
      <w:r>
        <w:t xml:space="preserve">When do you need to complete the referral?</w:t>
      </w:r>
    </w:p>
    <w:p>
      <w:pPr>
        <w:numPr>
          <w:ilvl w:val="0"/>
          <w:numId w:val="1005"/>
        </w:numPr>
        <w:pStyle w:val="Compact"/>
      </w:pPr>
      <w:r>
        <w:t xml:space="preserve">Were you told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to go?</w:t>
      </w:r>
    </w:p>
    <w:p>
      <w:pPr>
        <w:numPr>
          <w:ilvl w:val="0"/>
          <w:numId w:val="1005"/>
        </w:numPr>
        <w:pStyle w:val="Compact"/>
      </w:pPr>
      <w:r>
        <w:t xml:space="preserve">Were you told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to go?</w:t>
      </w:r>
    </w:p>
    <w:p>
      <w:pPr>
        <w:numPr>
          <w:ilvl w:val="0"/>
          <w:numId w:val="1005"/>
        </w:numPr>
        <w:pStyle w:val="Compact"/>
      </w:pPr>
      <w:r>
        <w:t xml:space="preserve">What do you intend to do now?</w:t>
      </w:r>
    </w:p>
    <w:p>
      <w:pPr>
        <w:numPr>
          <w:ilvl w:val="0"/>
          <w:numId w:val="1005"/>
        </w:numPr>
        <w:pStyle w:val="Compact"/>
      </w:pPr>
      <w:r>
        <w:t xml:space="preserve">What type of facility will you go to?</w:t>
      </w:r>
    </w:p>
    <w:p>
      <w:pPr>
        <w:numPr>
          <w:ilvl w:val="0"/>
          <w:numId w:val="1005"/>
        </w:numPr>
        <w:pStyle w:val="Compact"/>
      </w:pPr>
      <w:r>
        <w:t xml:space="preserve">Where will you look for treatment?</w:t>
      </w:r>
    </w:p>
    <w:p>
      <w:pPr>
        <w:numPr>
          <w:ilvl w:val="0"/>
          <w:numId w:val="1005"/>
        </w:numPr>
        <w:pStyle w:val="Compact"/>
      </w:pPr>
      <w:r>
        <w:t xml:space="preserve">Who will you ask for advice?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778"/>
        <w:gridCol w:w="1657"/>
        <w:gridCol w:w="1657"/>
        <w:gridCol w:w="1823"/>
        <w:gridCol w:w="1657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(96.8%)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i4_6a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i4_6b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i4_6c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6"/>
    <w:bookmarkStart w:id="27" w:name="treatment"/>
    <w:p>
      <w:pPr>
        <w:pStyle w:val="Heading2"/>
      </w:pPr>
      <w:r>
        <w:t xml:space="preserve">4.2 Treatment</w:t>
      </w:r>
    </w:p>
    <w:p>
      <w:pPr>
        <w:numPr>
          <w:ilvl w:val="0"/>
          <w:numId w:val="1006"/>
        </w:numPr>
        <w:pStyle w:val="Compact"/>
      </w:pPr>
      <w:r>
        <w:t xml:space="preserve">Did the provider give or prescribe any medicines for the child to take home? (h4_1)</w:t>
      </w:r>
    </w:p>
    <w:p>
      <w:pPr>
        <w:numPr>
          <w:ilvl w:val="0"/>
          <w:numId w:val="1006"/>
        </w:numPr>
        <w:pStyle w:val="Compact"/>
      </w:pPr>
      <w:r>
        <w:t xml:space="preserve">Did the provider explain to you how to give medicines to the child at home? (h4_3)</w:t>
      </w:r>
    </w:p>
    <w:p>
      <w:pPr>
        <w:numPr>
          <w:ilvl w:val="0"/>
          <w:numId w:val="1006"/>
        </w:numPr>
        <w:pStyle w:val="Compact"/>
      </w:pPr>
      <w:r>
        <w:t xml:space="preserve">How confident do you feel in how much of the medication to give each day and how many days to give it? (h4_4)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778"/>
        <w:gridCol w:w="1651"/>
        <w:gridCol w:w="1652"/>
        <w:gridCol w:w="1823"/>
        <w:gridCol w:w="1609"/>
      </w:tblGrid>
      <w:tr>
        <w:trPr>
          <w:cantSplit/>
          <w:trHeight w:val="608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Prescribed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(32.3%)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(22.6%)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(61.3%)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(38.7%)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7"/>
    <w:bookmarkStart w:id="28" w:name="counselling-and-follow-up-advice"/>
    <w:p>
      <w:pPr>
        <w:pStyle w:val="Heading2"/>
      </w:pPr>
      <w:r>
        <w:t xml:space="preserve">4.3 Counselling and follow-up advice</w:t>
      </w:r>
    </w:p>
    <w:p>
      <w:pPr>
        <w:pStyle w:val="FirstParagraph"/>
      </w:pPr>
      <w:r>
        <w:t xml:space="preserve">j4_2 h1) Were you informed of signs / symptoms that require you to bring the child back to the facility immediately? j4_2a h1.a) Can you specify these signs and symptoms? j4_1 h2) What do you intend to do if the sick child does not get completely better or become worse? j4_1d h2.a) Can you specify what you will do? j4_1a h3) What type of facility will you go to? j4_1b h4) Where will you look for treatment? j4_1c h5) Who will you ask for advice?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778"/>
        <w:gridCol w:w="1651"/>
        <w:gridCol w:w="1652"/>
        <w:gridCol w:w="1823"/>
        <w:gridCol w:w="1609"/>
      </w:tblGrid>
      <w:tr>
        <w:trPr>
          <w:cantSplit/>
          <w:trHeight w:val="608" w:hRule="auto"/>
          <w:tblHeader/>
        </w:trPr>
        header1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j4_2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(23.3%)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(73.3%)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cantSplit/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8"/>
    <w:bookmarkEnd w:id="29"/>
    <w:bookmarkStart w:id="30" w:name="care-seeking-behaviour"/>
    <w:p>
      <w:pPr>
        <w:pStyle w:val="Heading1"/>
      </w:pPr>
      <w:r>
        <w:t xml:space="preserve">5. Care seeking behaviour</w:t>
      </w:r>
    </w:p>
    <w:p>
      <w:pPr>
        <w:numPr>
          <w:ilvl w:val="0"/>
          <w:numId w:val="1007"/>
        </w:numPr>
        <w:pStyle w:val="Compact"/>
      </w:pPr>
      <w:r>
        <w:t xml:space="preserve">Is this facility the closest health facility to your home? (b1_7)</w:t>
      </w:r>
    </w:p>
    <w:p>
      <w:pPr>
        <w:numPr>
          <w:ilvl w:val="0"/>
          <w:numId w:val="1007"/>
        </w:numPr>
        <w:pStyle w:val="Compact"/>
      </w:pPr>
      <w:r>
        <w:t xml:space="preserve">What is the main reason for you to choose coming here today rather than going to the closest facility? (b1_8)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778"/>
        <w:gridCol w:w="1651"/>
        <w:gridCol w:w="1652"/>
        <w:gridCol w:w="1823"/>
        <w:gridCol w:w="1566"/>
      </w:tblGrid>
      <w:tr>
        <w:trPr>
          <w:cantSplit/>
          <w:trHeight w:val="608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pilot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Closest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30"/>
    <w:sectPr w:rsidR="00112420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F0A" w:rsidRPr="00233BC7" w:rsidRDefault="00233BC7">
    <w:pPr>
      <w:pStyle w:val="Footer"/>
    </w:pPr>
    <w:r>
      <w:fldChar w:fldCharType="begin"/>
    </w:r>
    <w:r>
      <w:instrText xml:space="preserve"> TIME \@ "yyyy-MM-dd" </w:instrText>
    </w:r>
    <w:r>
      <w:fldChar w:fldCharType="separate"/>
    </w:r>
    <w:r w:rsidR="007E1604">
      <w:rPr>
        <w:noProof/>
      </w:rPr>
      <w:t>2023-09-12</w:t>
    </w:r>
    <w:r>
      <w:fldChar w:fldCharType="end"/>
    </w:r>
    <w:r>
      <w:ptab w:relativeTo="margin" w:alignment="center" w:leader="none"/>
    </w:r>
    <w:sdt>
      <w:sdtPr>
        <w:rPr>
          <w:lang w:val="fr-FR"/>
        </w:rPr>
        <w:alias w:val="Title"/>
        <w:tag w:val=""/>
        <w:id w:val="341912368"/>
        <w:placeholder>
          <w:docPart w:val="01121221654149AB983CC1CE16245C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33BC7">
          <w:rPr>
            <w:lang w:val="fr-FR"/>
          </w:rPr>
          <w:t>Investigation de la référence</w:t>
        </w:r>
      </w:sdtContent>
    </w:sdt>
    <w:r>
      <w:ptab w:relativeTo="margin" w:alignment="right" w:leader="none"/>
    </w:r>
    <w:r w:rsidRPr="00233BC7">
      <w:rPr>
        <w:lang w:val="fr-FR"/>
      </w:rPr>
      <w:t xml:space="preserve">Page </w:t>
    </w:r>
    <w:r>
      <w:rPr>
        <w:b/>
        <w:bCs/>
      </w:rPr>
      <w:fldChar w:fldCharType="begin"/>
    </w:r>
    <w:r w:rsidRPr="00233BC7">
      <w:rPr>
        <w:b/>
        <w:bCs/>
        <w:lang w:val="fr-FR"/>
      </w:rPr>
      <w:instrText xml:space="preserve"> PAGE  \* Arabic  \* MERGEFORMAT </w:instrText>
    </w:r>
    <w:r>
      <w:rPr>
        <w:b/>
        <w:bCs/>
      </w:rPr>
      <w:fldChar w:fldCharType="separate"/>
    </w:r>
    <w:r w:rsidR="002263D9">
      <w:rPr>
        <w:b/>
        <w:bCs/>
        <w:noProof/>
        <w:lang w:val="fr-FR"/>
      </w:rPr>
      <w:t>7</w:t>
    </w:r>
    <w:r>
      <w:rPr>
        <w:b/>
        <w:bCs/>
      </w:rPr>
      <w:fldChar w:fldCharType="end"/>
    </w:r>
    <w:r w:rsidRPr="00233BC7">
      <w:rPr>
        <w:lang w:val="fr-FR"/>
      </w:rPr>
      <w:t xml:space="preserve"> of </w:t>
    </w:r>
    <w:r>
      <w:rPr>
        <w:b/>
        <w:bCs/>
      </w:rPr>
      <w:fldChar w:fldCharType="begin"/>
    </w:r>
    <w:r w:rsidRPr="00233BC7">
      <w:rPr>
        <w:b/>
        <w:bCs/>
        <w:lang w:val="fr-FR"/>
      </w:rPr>
      <w:instrText xml:space="preserve"> NUMPAGES  \* Arabic  \* MERGEFORMAT </w:instrText>
    </w:r>
    <w:r>
      <w:rPr>
        <w:b/>
        <w:bCs/>
      </w:rPr>
      <w:fldChar w:fldCharType="separate"/>
    </w:r>
    <w:r w:rsidR="002263D9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F0A" w:rsidRDefault="007E1604">
    <w:pPr>
      <w:pStyle w:val="Header"/>
    </w:pPr>
    <w:r>
      <w:rPr>
        <w:noProof/>
        <w:lang w:val="en-GB" w:eastAsia="en-GB"/>
      </w:rPr>
      <w:drawing>
        <wp:inline distT="0" distB="0" distL="0" distR="0" wp14:anchorId="0C7B6814" wp14:editId="75546D07">
          <wp:extent cx="5943600" cy="4716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63F0A" w:rsidRDefault="00B63F0A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9064B72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1DDCD5A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63F0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63F0A"/>
    <w:pPr>
      <w:spacing w:after="100"/>
      <w:ind w:left="240"/>
    </w:pPr>
  </w:style>
  <w:style w:styleId="Header" w:type="paragraph">
    <w:name w:val="header"/>
    <w:basedOn w:val="Normal"/>
    <w:link w:val="HeaderChar"/>
    <w:unhideWhenUsed/>
    <w:rsid w:val="00B63F0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63F0A"/>
  </w:style>
  <w:style w:styleId="Footer" w:type="paragraph">
    <w:name w:val="footer"/>
    <w:basedOn w:val="Normal"/>
    <w:link w:val="FooterChar"/>
    <w:uiPriority w:val="99"/>
    <w:unhideWhenUsed/>
    <w:rsid w:val="00B63F0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63F0A"/>
  </w:style>
  <w:style w:styleId="PlaceholderText" w:type="character">
    <w:name w:val="Placeholder Text"/>
    <w:basedOn w:val="DefaultParagraphFont"/>
    <w:uiPriority w:val="99"/>
    <w:semiHidden/>
    <w:rsid w:val="00233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2117</Characters>
  <Application>Microsoft Office Word</Application>
  <DocSecurity>0</DocSecurity>
  <Lines>17</Lines>
  <Paragraphs>4</Paragraphs>
  <ScaleCrop>false</ScaleCrop>
  <Company>Swiss TPH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caregiver exit interviews</dc:title>
  <dc:creator>Hélène LANGET, Jean Augustin diégane TINE, Samwel LWAMBURA</dc:creator>
  <cp:keywords/>
  <dcterms:created xsi:type="dcterms:W3CDTF">2023-11-15T15:17:55Z</dcterms:created>
  <dcterms:modified xsi:type="dcterms:W3CDTF">2023-11-15T15:17:55Z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