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F70C" w14:textId="77777777" w:rsidR="00FA4891" w:rsidRPr="00602467" w:rsidRDefault="0016519F">
      <w:pPr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</w:pPr>
      <w:r w:rsidRPr="00602467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 xml:space="preserve">XIN ZHAO </w:t>
      </w:r>
      <w:r w:rsidR="0090535D" w:rsidRPr="00602467">
        <w:rPr>
          <w:rFonts w:ascii="Times New Roman" w:hAnsi="Times New Roman"/>
          <w:b/>
          <w:i/>
          <w:color w:val="000000" w:themeColor="text1"/>
          <w:sz w:val="20"/>
          <w:szCs w:val="20"/>
          <w:u w:val="single"/>
        </w:rPr>
        <w:t>SEASON 11</w:t>
      </w:r>
    </w:p>
    <w:p w14:paraId="4A9FFCC9" w14:textId="627C9D85" w:rsidR="002C2F6D" w:rsidRDefault="00801359" w:rsidP="00165E74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  <w:r w:rsidRPr="00602467">
        <w:rPr>
          <w:color w:val="000000" w:themeColor="text1"/>
        </w:rPr>
        <w:t>PASSIVE:</w:t>
      </w:r>
      <w:r w:rsidRPr="00602467">
        <w:rPr>
          <w:caps/>
          <w:color w:val="000000" w:themeColor="text1"/>
          <w:spacing w:val="12"/>
        </w:rPr>
        <w:t xml:space="preserve"> </w:t>
      </w:r>
      <w:r w:rsidR="00602467" w:rsidRPr="00602467">
        <w:rPr>
          <w:caps/>
          <w:color w:val="000000" w:themeColor="text1"/>
          <w:spacing w:val="12"/>
        </w:rPr>
        <w:t>DETERMINATION</w:t>
      </w:r>
      <w:r w:rsidR="00165E74">
        <w:rPr>
          <w:caps/>
          <w:color w:val="000000" w:themeColor="text1"/>
          <w:spacing w:val="12"/>
        </w:rPr>
        <w:t xml:space="preserve"> = </w:t>
      </w:r>
      <w:r w:rsidR="002C2F6D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>INNATE: Xin Zhao's basic attacks and Wind Becomes Lightning Wind Becomes Lightning strikes generate a stack of Determination, stacking up to 3 times. The third stack consumes them all to deal 15 / 30 / 45 / 60% (based on level) AD bonus physical damage and heal Xin Zhao for 6 − 74 (based on level) (+ 10% AD) (+ 65% AP).</w:t>
      </w:r>
    </w:p>
    <w:p w14:paraId="6498534B" w14:textId="77777777" w:rsidR="002C2F6D" w:rsidRPr="00602467" w:rsidRDefault="002C2F6D" w:rsidP="00602467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5DB4EFCE" w14:textId="5C79E15B" w:rsidR="002C2F6D" w:rsidRDefault="00602467" w:rsidP="00165E74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  <w:r w:rsidRPr="00602467">
        <w:rPr>
          <w:rFonts w:ascii="Arial Narrow" w:hAnsi="Arial Narrow"/>
          <w:color w:val="000000" w:themeColor="text1"/>
          <w:spacing w:val="12"/>
        </w:rPr>
        <w:t>Q</w:t>
      </w:r>
      <w:r w:rsidR="000F3069">
        <w:rPr>
          <w:rFonts w:ascii="Arial Narrow" w:hAnsi="Arial Narrow"/>
          <w:color w:val="000000" w:themeColor="text1"/>
          <w:spacing w:val="12"/>
        </w:rPr>
        <w:t xml:space="preserve"> </w:t>
      </w:r>
      <w:r w:rsidRPr="00602467">
        <w:rPr>
          <w:rFonts w:ascii="Arial Narrow" w:hAnsi="Arial Narrow"/>
          <w:color w:val="000000" w:themeColor="text1"/>
          <w:spacing w:val="12"/>
        </w:rPr>
        <w:t xml:space="preserve">: </w:t>
      </w:r>
      <w:r w:rsidRPr="00602467">
        <w:rPr>
          <w:caps/>
          <w:color w:val="000000" w:themeColor="text1"/>
          <w:spacing w:val="12"/>
        </w:rPr>
        <w:t>THREE TALON STRIKE</w:t>
      </w:r>
      <w:r w:rsidR="00165E74">
        <w:rPr>
          <w:caps/>
          <w:color w:val="000000" w:themeColor="text1"/>
          <w:spacing w:val="12"/>
        </w:rPr>
        <w:t xml:space="preserve"> = </w:t>
      </w:r>
      <w:r w:rsidR="002C2F6D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>ACTIVE: Xin Zhao empowers his next three basic attacks on-attack to each have an</w:t>
      </w:r>
      <w:r w:rsidR="002A18FE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2C2F6D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>uncancellable windup, deal bonus physical damage and reduce his other abilities' current cooldowns by 1 second. Each attack refreshes the duration.</w:t>
      </w:r>
      <w:r w:rsidR="00165E74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2C2F6D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>The third attack knocks up the target for 0.75 seconds.</w:t>
      </w:r>
      <w:r w:rsidR="00165E74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2C2F6D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>Three Talon Strike's bonus damage is affected by critical strike modifiers.</w:t>
      </w:r>
      <w:r w:rsidR="00165E74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2C2F6D" w:rsidRPr="00165E74">
        <w:rPr>
          <w:rFonts w:ascii="Arial Narrow" w:hAnsi="Arial Narrow"/>
          <w:b w:val="0"/>
          <w:bCs w:val="0"/>
          <w:color w:val="000000" w:themeColor="text1"/>
          <w:spacing w:val="12"/>
        </w:rPr>
        <w:t>Three Talon Strike resets Xin Zhao's basic attack timer.</w:t>
      </w:r>
    </w:p>
    <w:p w14:paraId="6806412D" w14:textId="77777777" w:rsidR="002C2F6D" w:rsidRPr="00602467" w:rsidRDefault="002C2F6D" w:rsidP="002C2F6D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6FB2FF54" w14:textId="4AC73DDE" w:rsidR="002C2F6D" w:rsidRPr="0008531A" w:rsidRDefault="00602467" w:rsidP="0008531A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</w:rPr>
      </w:pPr>
      <w:r w:rsidRPr="00602467">
        <w:rPr>
          <w:rFonts w:ascii="Arial Narrow" w:hAnsi="Arial Narrow"/>
          <w:color w:val="000000" w:themeColor="text1"/>
          <w:spacing w:val="12"/>
        </w:rPr>
        <w:t>W</w:t>
      </w:r>
      <w:r w:rsidR="000F3069">
        <w:rPr>
          <w:rFonts w:ascii="Arial Narrow" w:hAnsi="Arial Narrow"/>
          <w:color w:val="000000" w:themeColor="text1"/>
          <w:spacing w:val="12"/>
        </w:rPr>
        <w:t xml:space="preserve"> </w:t>
      </w:r>
      <w:r w:rsidRPr="00602467">
        <w:rPr>
          <w:rFonts w:ascii="Arial Narrow" w:hAnsi="Arial Narrow"/>
          <w:color w:val="000000" w:themeColor="text1"/>
          <w:spacing w:val="12"/>
        </w:rPr>
        <w:t xml:space="preserve">: </w:t>
      </w:r>
      <w:r w:rsidRPr="00602467">
        <w:rPr>
          <w:caps/>
          <w:color w:val="000000" w:themeColor="text1"/>
          <w:spacing w:val="12"/>
        </w:rPr>
        <w:t>WIND BECOMES LIGHTNING</w:t>
      </w:r>
      <w:r w:rsidR="0008531A">
        <w:rPr>
          <w:caps/>
          <w:color w:val="000000" w:themeColor="text1"/>
          <w:spacing w:val="12"/>
        </w:rPr>
        <w:t xml:space="preserve"> = </w:t>
      </w:r>
      <w:r w:rsidR="002C2F6D" w:rsidRPr="0008531A">
        <w:rPr>
          <w:rFonts w:ascii="Arial Narrow" w:hAnsi="Arial Narrow"/>
          <w:b w:val="0"/>
          <w:bCs w:val="0"/>
          <w:color w:val="000000" w:themeColor="text1"/>
          <w:spacing w:val="12"/>
        </w:rPr>
        <w:t>ACTIVE: Xin Zhao slashes in an arc and, after the cast time, thrusts his spear in a line in the target direction. Each strike deals physical damage to enemies hit, modified to 50% − 100% (based on level) against minions.</w:t>
      </w:r>
      <w:r w:rsidR="0008531A" w:rsidRPr="0008531A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2C2F6D" w:rsidRPr="0008531A">
        <w:rPr>
          <w:rFonts w:ascii="Arial Narrow" w:hAnsi="Arial Narrow"/>
          <w:b w:val="0"/>
          <w:bCs w:val="0"/>
          <w:color w:val="000000" w:themeColor="text1"/>
          <w:spacing w:val="12"/>
        </w:rPr>
        <w:t>The thrust deals increased damage, further by 0% − 33.3% (based on critical strike chance), and slows enemies hit by 50% for 1.5 seconds. Enemy champions and monsters hit are also marked Xin Zhao Challenged for 3 seconds, during which they are revealed.</w:t>
      </w:r>
    </w:p>
    <w:p w14:paraId="0C2C02EC" w14:textId="77777777" w:rsidR="002C2F6D" w:rsidRPr="0008531A" w:rsidRDefault="002C2F6D" w:rsidP="002C2F6D">
      <w:pPr>
        <w:pStyle w:val="styleabilityinfoitemdesc-sc-1bu2ash-11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5799C6C1" w14:textId="589D575F" w:rsidR="002C2F6D" w:rsidRPr="0008531A" w:rsidRDefault="00602467" w:rsidP="0008531A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</w:rPr>
      </w:pPr>
      <w:r w:rsidRPr="00602467">
        <w:rPr>
          <w:rFonts w:ascii="Arial Narrow" w:hAnsi="Arial Narrow"/>
          <w:color w:val="000000" w:themeColor="text1"/>
          <w:spacing w:val="12"/>
        </w:rPr>
        <w:t>E</w:t>
      </w:r>
      <w:r w:rsidR="000F3069">
        <w:rPr>
          <w:rFonts w:ascii="Arial Narrow" w:hAnsi="Arial Narrow"/>
          <w:color w:val="000000" w:themeColor="text1"/>
          <w:spacing w:val="12"/>
        </w:rPr>
        <w:t xml:space="preserve"> </w:t>
      </w:r>
      <w:r w:rsidRPr="00602467">
        <w:rPr>
          <w:rFonts w:ascii="Arial Narrow" w:hAnsi="Arial Narrow"/>
          <w:color w:val="000000" w:themeColor="text1"/>
          <w:spacing w:val="12"/>
        </w:rPr>
        <w:t xml:space="preserve">: </w:t>
      </w:r>
      <w:r w:rsidRPr="00602467">
        <w:rPr>
          <w:caps/>
          <w:color w:val="000000" w:themeColor="text1"/>
          <w:spacing w:val="12"/>
        </w:rPr>
        <w:t>AUDACIOUS CHARGE</w:t>
      </w:r>
      <w:r w:rsidR="0008531A">
        <w:rPr>
          <w:caps/>
          <w:color w:val="000000" w:themeColor="text1"/>
          <w:spacing w:val="12"/>
        </w:rPr>
        <w:t xml:space="preserve"> = </w:t>
      </w:r>
      <w:r w:rsidR="002C2F6D" w:rsidRPr="0008531A">
        <w:rPr>
          <w:rFonts w:ascii="Arial Narrow" w:hAnsi="Arial Narrow"/>
          <w:b w:val="0"/>
          <w:bCs w:val="0"/>
          <w:color w:val="000000" w:themeColor="text1"/>
          <w:spacing w:val="12"/>
        </w:rPr>
        <w:t>ACTIVE: Xin Zhao dashes to the target enemy's location, dealing magic damage to enemies near them and slowing them by 30% for 0.5 seconds. Audacious Charge's range is increased against Xin Zhao Challenged targets.</w:t>
      </w:r>
      <w:r w:rsidR="0008531A" w:rsidRPr="0008531A">
        <w:rPr>
          <w:rFonts w:ascii="Arial Narrow" w:hAnsi="Arial Narrow"/>
          <w:b w:val="0"/>
          <w:bCs w:val="0"/>
          <w:color w:val="000000" w:themeColor="text1"/>
          <w:spacing w:val="12"/>
        </w:rPr>
        <w:t xml:space="preserve"> </w:t>
      </w:r>
      <w:r w:rsidR="002C2F6D" w:rsidRPr="0008531A">
        <w:rPr>
          <w:rFonts w:ascii="Arial Narrow" w:hAnsi="Arial Narrow"/>
          <w:b w:val="0"/>
          <w:bCs w:val="0"/>
          <w:color w:val="000000" w:themeColor="text1"/>
          <w:spacing w:val="12"/>
        </w:rPr>
        <w:t>Xin Zhao then gains bonus attack speed for 5 seconds.</w:t>
      </w:r>
    </w:p>
    <w:p w14:paraId="64067866" w14:textId="008B0F77" w:rsidR="00C52000" w:rsidRPr="00250EF9" w:rsidRDefault="00602467" w:rsidP="002C2F6D">
      <w:pPr>
        <w:pStyle w:val="Heading5"/>
        <w:spacing w:after="0" w:afterAutospacing="0"/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</w:pPr>
      <w:r w:rsidRPr="00602467">
        <w:rPr>
          <w:rFonts w:ascii="Arial Narrow" w:hAnsi="Arial Narrow"/>
          <w:color w:val="000000" w:themeColor="text1"/>
          <w:spacing w:val="12"/>
        </w:rPr>
        <w:t>R</w:t>
      </w:r>
      <w:r w:rsidR="000F3069">
        <w:rPr>
          <w:rFonts w:ascii="Arial Narrow" w:hAnsi="Arial Narrow"/>
          <w:color w:val="000000" w:themeColor="text1"/>
          <w:spacing w:val="12"/>
        </w:rPr>
        <w:t xml:space="preserve"> </w:t>
      </w:r>
      <w:r w:rsidRPr="00602467">
        <w:rPr>
          <w:rFonts w:ascii="Arial Narrow" w:hAnsi="Arial Narrow"/>
          <w:color w:val="000000" w:themeColor="text1"/>
          <w:spacing w:val="12"/>
        </w:rPr>
        <w:t xml:space="preserve">: </w:t>
      </w:r>
      <w:r w:rsidRPr="00602467">
        <w:rPr>
          <w:caps/>
          <w:color w:val="000000" w:themeColor="text1"/>
          <w:spacing w:val="12"/>
        </w:rPr>
        <w:t>CRESCENT GUARD</w:t>
      </w:r>
      <w:r w:rsidR="009E75A1">
        <w:rPr>
          <w:caps/>
          <w:color w:val="000000" w:themeColor="text1"/>
          <w:spacing w:val="12"/>
        </w:rPr>
        <w:t xml:space="preserve"> = </w:t>
      </w:r>
      <w:r w:rsidR="002C2F6D" w:rsidRPr="002C2F6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PASSIVE - CHALLENGE: The last enemy champion hit by Xin Zhao's basic attacks or Audacious Charge Audacious Charge is marked Challenged for 3 seconds.</w:t>
      </w:r>
      <w:r w:rsidR="009E75A1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 </w:t>
      </w:r>
      <w:r w:rsidR="002C2F6D" w:rsidRPr="002C2F6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ACTIVE: Xin Zhao sweeps his spear around him, dealing physical damage to nearby enemies, capped at 600 against monsters, and knocking back all non-Challenged targets hit up-to 700 units over 0.75 seconds, as well as stunning them for the same duration</w:t>
      </w:r>
      <w:r w:rsidR="00070A62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 xml:space="preserve">. </w:t>
      </w:r>
      <w:r w:rsidR="002C2F6D" w:rsidRPr="002C2F6D">
        <w:rPr>
          <w:rFonts w:ascii="Arial Narrow" w:hAnsi="Arial Narrow"/>
          <w:b w:val="0"/>
          <w:bCs w:val="0"/>
          <w:color w:val="000000" w:themeColor="text1"/>
          <w:spacing w:val="12"/>
          <w:sz w:val="24"/>
          <w:szCs w:val="24"/>
        </w:rPr>
        <w:t>For the next 4 seconds, Xin Zhao is invulnerable against enemy champions far away from him.</w:t>
      </w:r>
    </w:p>
    <w:p w14:paraId="6745BD11" w14:textId="77777777" w:rsidR="0090535D" w:rsidRPr="00602467" w:rsidRDefault="0090535D" w:rsidP="00C52000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7973281D" w14:textId="77777777" w:rsidR="002C292C" w:rsidRPr="00602467" w:rsidRDefault="002C292C" w:rsidP="0090535D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51D6D2CD" w14:textId="77777777" w:rsidR="00E45ECB" w:rsidRPr="00602467" w:rsidRDefault="00E45ECB" w:rsidP="002C292C">
      <w:pPr>
        <w:pStyle w:val="Heading5"/>
        <w:spacing w:after="0" w:afterAutospacing="0"/>
        <w:rPr>
          <w:rFonts w:ascii="Arial Narrow" w:hAnsi="Arial Narrow"/>
          <w:color w:val="000000" w:themeColor="text1"/>
          <w:spacing w:val="12"/>
        </w:rPr>
      </w:pPr>
    </w:p>
    <w:p w14:paraId="41471ECF" w14:textId="77777777" w:rsidR="00CC6D76" w:rsidRPr="00602467" w:rsidRDefault="00CC6D76">
      <w:pPr>
        <w:rPr>
          <w:rFonts w:ascii="Times New Roman" w:hAnsi="Times New Roman"/>
          <w:color w:val="000000" w:themeColor="text1"/>
          <w:sz w:val="20"/>
          <w:szCs w:val="20"/>
        </w:rPr>
      </w:pPr>
    </w:p>
    <w:sectPr w:rsidR="00CC6D76" w:rsidRPr="0060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A33B8"/>
    <w:multiLevelType w:val="multilevel"/>
    <w:tmpl w:val="D45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9D6C40"/>
    <w:multiLevelType w:val="multilevel"/>
    <w:tmpl w:val="2136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356284">
    <w:abstractNumId w:val="0"/>
  </w:num>
  <w:num w:numId="2" w16cid:durableId="1608269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DF"/>
    <w:rsid w:val="00041EDF"/>
    <w:rsid w:val="00070A62"/>
    <w:rsid w:val="0008531A"/>
    <w:rsid w:val="00091DB7"/>
    <w:rsid w:val="000B2C83"/>
    <w:rsid w:val="000F3069"/>
    <w:rsid w:val="00134418"/>
    <w:rsid w:val="0016519F"/>
    <w:rsid w:val="00165E74"/>
    <w:rsid w:val="00217319"/>
    <w:rsid w:val="00250EF9"/>
    <w:rsid w:val="002557D0"/>
    <w:rsid w:val="00282059"/>
    <w:rsid w:val="002A18FE"/>
    <w:rsid w:val="002C292C"/>
    <w:rsid w:val="002C2F6D"/>
    <w:rsid w:val="004F47C0"/>
    <w:rsid w:val="00602467"/>
    <w:rsid w:val="00757A96"/>
    <w:rsid w:val="007E0ACC"/>
    <w:rsid w:val="00801359"/>
    <w:rsid w:val="008721CA"/>
    <w:rsid w:val="0090535D"/>
    <w:rsid w:val="00932E03"/>
    <w:rsid w:val="009465D3"/>
    <w:rsid w:val="009E75A1"/>
    <w:rsid w:val="00A10BF2"/>
    <w:rsid w:val="00C52000"/>
    <w:rsid w:val="00C57CAF"/>
    <w:rsid w:val="00CC6D76"/>
    <w:rsid w:val="00D0454C"/>
    <w:rsid w:val="00D25CE3"/>
    <w:rsid w:val="00E45ECB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D3D3"/>
  <w15:chartTrackingRefBased/>
  <w15:docId w15:val="{C384B5E0-AD7E-4743-9939-174764A2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041ED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359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1EDF"/>
    <w:rPr>
      <w:rFonts w:ascii="Times New Roman" w:eastAsia="Times New Roman" w:hAnsi="Times New Roman"/>
      <w:b/>
      <w:bCs/>
    </w:rPr>
  </w:style>
  <w:style w:type="paragraph" w:customStyle="1" w:styleId="styleabilityinfoitemdesc-sc-1bu2ash-11">
    <w:name w:val="style__abilityinfoitemdesc-sc-1bu2ash-11"/>
    <w:basedOn w:val="Normal"/>
    <w:rsid w:val="00041E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359"/>
    <w:rPr>
      <w:rFonts w:asciiTheme="minorHAnsi" w:eastAsiaTheme="minorEastAsia" w:hAnsiTheme="minorHAnsi" w:cstheme="minorBidi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38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80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64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9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7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1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1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1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45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50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68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38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1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3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5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66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56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51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45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0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30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40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1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recai</dc:creator>
  <cp:keywords/>
  <dc:description/>
  <cp:lastModifiedBy>Ramwel</cp:lastModifiedBy>
  <cp:revision>11</cp:revision>
  <dcterms:created xsi:type="dcterms:W3CDTF">2022-11-15T14:46:00Z</dcterms:created>
  <dcterms:modified xsi:type="dcterms:W3CDTF">2022-11-23T03:33:00Z</dcterms:modified>
</cp:coreProperties>
</file>