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FF465" w14:textId="77777777" w:rsidR="00A26605" w:rsidRDefault="00A26605" w:rsidP="00A26605">
      <w:pPr>
        <w:pStyle w:val="Ttulo"/>
      </w:pPr>
      <w:r>
        <w:t>Aplicação dos Princípios SOLID e do Design Funcional em Arquiteturas Complexas de Software</w:t>
      </w:r>
    </w:p>
    <w:p w14:paraId="5908BE1B" w14:textId="260120E6" w:rsidR="00A26605" w:rsidRDefault="00A26605" w:rsidP="00A26605">
      <w:pPr>
        <w:pStyle w:val="Subttulo"/>
      </w:pPr>
      <w:r>
        <w:t>Maximizando a Capacidade de Integração, Extensão e Evolução</w:t>
      </w:r>
      <w:r w:rsidR="00BD6B47">
        <w:br/>
      </w:r>
    </w:p>
    <w:p w14:paraId="4A555776" w14:textId="77777777" w:rsidR="00A26605" w:rsidRDefault="00A26605" w:rsidP="00A26605">
      <w:r w:rsidRPr="00A26605">
        <w:t>O desenvolvimento de software enfrenta desafios crescentes à medida que as demandas por soluções mais complexas e robustas aumentam. Para manter a sustentabilidade e a evolução incremental das arquiteturas de software, é essencial adotar práticas estruturadas que permitam a integração eficiente e a extensibilidade contínua. Neste contexto, os princípios SOLID e o design funcional emergem como fundamentais para maximizar a capacidade das equipes de desenvolvimento de lidar com esses desafios.</w:t>
      </w:r>
    </w:p>
    <w:p w14:paraId="13A5C269" w14:textId="77777777" w:rsidR="00A26605" w:rsidRDefault="00A26605" w:rsidP="00A26605">
      <w:pPr>
        <w:pStyle w:val="Ttulo1"/>
      </w:pPr>
      <w:r>
        <w:t>Princípios SOLID</w:t>
      </w:r>
    </w:p>
    <w:p w14:paraId="4DBCA36A" w14:textId="77777777" w:rsidR="00A26605" w:rsidRDefault="00A26605" w:rsidP="00A26605">
      <w:r w:rsidRPr="00A26605">
        <w:t>Os princípios SOLID são uma coleção de cinco diretrizes de design orientado a objetos que visam melhorar a qualidade e a manutenção do código. Eles são:</w:t>
      </w:r>
    </w:p>
    <w:p w14:paraId="5EB7D5FD" w14:textId="77777777" w:rsidR="00A26605" w:rsidRDefault="00A26605" w:rsidP="00A26605">
      <w:pPr>
        <w:pStyle w:val="Ttulo2"/>
      </w:pPr>
      <w:r>
        <w:t xml:space="preserve">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(SRP)</w:t>
      </w:r>
    </w:p>
    <w:p w14:paraId="43A32D1C" w14:textId="77777777" w:rsidR="00A26605" w:rsidRDefault="00A26605" w:rsidP="00A26605">
      <w:r w:rsidRPr="00A26605">
        <w:t>O princípio da responsabilidade única estabelece que uma classe deve ter apenas uma razão para mudar, ou seja, deve ter uma única responsabilidade. Isso facilita a compreensão e a modificação do código, pois cada classe tem um propósito claro e isolado. Aplicar o SRP ajuda a evitar a complexidade excessiva e a promover a modularidade das arquiteturas de software.</w:t>
      </w:r>
    </w:p>
    <w:p w14:paraId="3DE4CB14" w14:textId="77777777" w:rsidR="00A26605" w:rsidRDefault="00A26605" w:rsidP="00A26605">
      <w:pPr>
        <w:pStyle w:val="Ttulo2"/>
      </w:pPr>
      <w:r>
        <w:t>Open/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(OCP)</w:t>
      </w:r>
    </w:p>
    <w:p w14:paraId="660651BF" w14:textId="06884676" w:rsidR="00A26605" w:rsidRDefault="00A26605" w:rsidP="00A26605">
      <w:r w:rsidRPr="00A26605">
        <w:t>O princípio aberto/fechado sugere que as classes devem estar abertas para extensão, mas fechadas para modificação. Em outras palavras, é possível adicionar novas funcionalidades sem alterar o código existente. Isso pode ser alcançado através do uso de interfaces e herança, permitindo que novas implementações sejam adicionadas sem impactar o código já escrito.</w:t>
      </w:r>
      <w:r>
        <w:t xml:space="preserve"> Isso é,</w:t>
      </w:r>
      <w:r w:rsidR="00BD6B47" w:rsidRPr="00BD6B47">
        <w:t xml:space="preserve"> </w:t>
      </w:r>
      <w:r w:rsidR="00BD6B47" w:rsidRPr="00BD6B47">
        <w:t>somente adicionando mais um método</w:t>
      </w:r>
      <w:r w:rsidR="00BD6B47">
        <w:t xml:space="preserve"> </w:t>
      </w:r>
      <w:r>
        <w:t>para a interface.</w:t>
      </w:r>
    </w:p>
    <w:p w14:paraId="795C5617" w14:textId="77777777" w:rsidR="00A26605" w:rsidRDefault="00A26605" w:rsidP="00A26605">
      <w:pPr>
        <w:pStyle w:val="Ttulo2"/>
      </w:pP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(LSP)</w:t>
      </w:r>
    </w:p>
    <w:p w14:paraId="15D8B7D5" w14:textId="1704CE45" w:rsidR="00A26605" w:rsidRDefault="00A26605" w:rsidP="00A26605">
      <w:r w:rsidRPr="00A26605">
        <w:t xml:space="preserve">O princípio da substituição de </w:t>
      </w:r>
      <w:proofErr w:type="spellStart"/>
      <w:r w:rsidRPr="00A26605">
        <w:t>Liskov</w:t>
      </w:r>
      <w:proofErr w:type="spellEnd"/>
      <w:r w:rsidRPr="00A26605">
        <w:t xml:space="preserve"> afirma que objetos de uma classe base devem poder ser substituídos por objetos de classes derivadas sem afetar </w:t>
      </w:r>
      <w:r>
        <w:t xml:space="preserve">o </w:t>
      </w:r>
      <w:r>
        <w:lastRenderedPageBreak/>
        <w:t>sistema</w:t>
      </w:r>
      <w:r w:rsidRPr="00A26605">
        <w:t>. Garantir que subclasses possam substituir suas superclasses sem introduzir erros é crucial para manter a integridade e a previsibilidade do código.</w:t>
      </w:r>
      <w:r>
        <w:t xml:space="preserve"> Mas esse princípio é mais voltado quando se trabalha com POO</w:t>
      </w:r>
    </w:p>
    <w:p w14:paraId="2452C0D4" w14:textId="77777777" w:rsidR="00A26605" w:rsidRDefault="00A26605" w:rsidP="00A26605">
      <w:pPr>
        <w:pStyle w:val="Ttulo2"/>
      </w:pPr>
      <w:r>
        <w:t xml:space="preserve">Interface </w:t>
      </w:r>
      <w:proofErr w:type="spellStart"/>
      <w:r>
        <w:t>Segregation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(ISP)</w:t>
      </w:r>
    </w:p>
    <w:p w14:paraId="7ECD4E67" w14:textId="77777777" w:rsidR="00A26605" w:rsidRDefault="00A26605" w:rsidP="00A26605">
      <w:r w:rsidRPr="00A26605">
        <w:t>O princípio da segregação de interfaces recomenda que os clientes não sejam forçados a depender de interfaces que não utilizam. Em vez de criar interfaces grandes e monolíticas, é preferível ter interfaces menores e específicas, garantindo que as classes implementem apenas o que realmente precisam.</w:t>
      </w:r>
    </w:p>
    <w:p w14:paraId="24862CAF" w14:textId="77777777" w:rsidR="00A26605" w:rsidRDefault="00A26605" w:rsidP="00A26605">
      <w:pPr>
        <w:pStyle w:val="Ttulo2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(DIP)</w:t>
      </w:r>
    </w:p>
    <w:p w14:paraId="1AFE8F98" w14:textId="78CB3019" w:rsidR="00A26605" w:rsidRDefault="00A26605" w:rsidP="00A26605">
      <w:r w:rsidRPr="00A26605">
        <w:t>O princípio da inversão de dependência propõe que módulos</w:t>
      </w:r>
      <w:r>
        <w:t xml:space="preserve"> não devem depender de outros </w:t>
      </w:r>
      <w:r w:rsidR="00BD6B47">
        <w:t>módulos</w:t>
      </w:r>
      <w:r w:rsidRPr="00A26605">
        <w:t xml:space="preserve">, </w:t>
      </w:r>
      <w:r>
        <w:t xml:space="preserve">mas </w:t>
      </w:r>
      <w:r w:rsidRPr="00A26605">
        <w:t>devem depender de abstrações. Além disso, abstrações não devem depender de detalhes</w:t>
      </w:r>
      <w:r w:rsidR="00BD6B47">
        <w:t xml:space="preserve"> e </w:t>
      </w:r>
      <w:r w:rsidRPr="00A26605">
        <w:t xml:space="preserve">detalhes devem depender de abstrações. </w:t>
      </w:r>
      <w:r>
        <w:t xml:space="preserve">Em outras palavras: dependa de abstrações sempre que possível. </w:t>
      </w:r>
      <w:r w:rsidRPr="00A26605">
        <w:t>Isso favorece a flexibilidade e a facilidade de manutenção, permitindo que as dependências sejam gerenciadas de maneira mais eficiente e isolada.</w:t>
      </w:r>
    </w:p>
    <w:p w14:paraId="4717878A" w14:textId="77777777" w:rsidR="00A26605" w:rsidRDefault="00A26605" w:rsidP="00A26605">
      <w:pPr>
        <w:pStyle w:val="Ttulo1"/>
      </w:pPr>
      <w:r>
        <w:t>Design Funcional</w:t>
      </w:r>
    </w:p>
    <w:p w14:paraId="154FCB28" w14:textId="793CEDE7" w:rsidR="00A26605" w:rsidRDefault="00CB261E" w:rsidP="00A26605">
      <w:r w:rsidRPr="00CB261E">
        <w:t>O design funcional, neste contexto, refere-se a uma abordagem que prioriza a criação de sistemas eficazes, intuitivos e alinhados aos objetivos de negócio, com foco na funcionalidade prática. Ele complementa o SOLID ao enfatizar a organização do código e dos fluxos de forma que atendam às necessidades do usuário final e da equipe de desenvolvimento. Alguns aspectos chave incluem</w:t>
      </w:r>
      <w:r w:rsidR="00A26605" w:rsidRPr="00A26605">
        <w:t>:</w:t>
      </w:r>
    </w:p>
    <w:p w14:paraId="36557C3F" w14:textId="650B421D" w:rsidR="00A26605" w:rsidRDefault="00CB261E" w:rsidP="00A26605">
      <w:pPr>
        <w:pStyle w:val="Ttulo2"/>
      </w:pPr>
      <w:r>
        <w:t>Clareza de propósito</w:t>
      </w:r>
    </w:p>
    <w:p w14:paraId="4226F4A7" w14:textId="4914F0EE" w:rsidR="00A26605" w:rsidRDefault="00CB261E" w:rsidP="00A26605">
      <w:r w:rsidRPr="00CB261E">
        <w:t>Cada componente do sistema é projetado para resolver um problema específico de maneira eficiente, alinhando-se ao SRP do SOLID. Por exemplo, uma API bem desenhada expõe apenas as operações necessárias, facilitando sua integração por outras equipes</w:t>
      </w:r>
      <w:r w:rsidR="00A26605" w:rsidRPr="00A26605">
        <w:t>.</w:t>
      </w:r>
    </w:p>
    <w:p w14:paraId="442D801A" w14:textId="04488EBE" w:rsidR="00A26605" w:rsidRDefault="00CB261E" w:rsidP="00A26605">
      <w:pPr>
        <w:pStyle w:val="Ttulo2"/>
      </w:pPr>
      <w:r>
        <w:t>Simplicidade e previsibilidade</w:t>
      </w:r>
    </w:p>
    <w:p w14:paraId="36872E68" w14:textId="38A0A3FC" w:rsidR="00A26605" w:rsidRDefault="00CB261E" w:rsidP="00A26605">
      <w:r w:rsidRPr="00CB261E">
        <w:t>O design funcional busca evitar complexidade desnecessária, criando fluxos e estruturas que sejam fáceis de entender e estender. Isso reduz a carga cognitiva das equipes ao evoluir o sistema</w:t>
      </w:r>
      <w:r w:rsidR="00A26605" w:rsidRPr="00A26605">
        <w:t>.</w:t>
      </w:r>
    </w:p>
    <w:p w14:paraId="459673D5" w14:textId="6F3857AF" w:rsidR="00A26605" w:rsidRDefault="00CB261E" w:rsidP="00A26605">
      <w:pPr>
        <w:pStyle w:val="Ttulo2"/>
      </w:pPr>
      <w:r>
        <w:t>Escalabilidade prática</w:t>
      </w:r>
    </w:p>
    <w:p w14:paraId="4FBBC32E" w14:textId="10BAD3D4" w:rsidR="00A26605" w:rsidRDefault="00CB261E" w:rsidP="00A26605">
      <w:r w:rsidRPr="00CB261E">
        <w:t>Um sistema funcional é projetado para suportar crescimento, como o aumento de usuários ou novos casos de uso, sem comprometer o desempenho ou exigir reescritas completas</w:t>
      </w:r>
      <w:r w:rsidR="00A26605" w:rsidRPr="00A26605">
        <w:t>.</w:t>
      </w:r>
    </w:p>
    <w:p w14:paraId="042FBA89" w14:textId="77777777" w:rsidR="00A26605" w:rsidRDefault="00A26605" w:rsidP="00A26605">
      <w:pPr>
        <w:pStyle w:val="Ttulo1"/>
      </w:pPr>
      <w:r>
        <w:lastRenderedPageBreak/>
        <w:t>Integração e Evolução Incremental</w:t>
      </w:r>
    </w:p>
    <w:p w14:paraId="148FBDAD" w14:textId="45748BEC" w:rsidR="00CB261E" w:rsidRDefault="00CB261E" w:rsidP="00A26605">
      <w:r w:rsidRPr="00CB261E">
        <w:t>Os princípios SOLID e o design funcional, juntos, formam uma base sólida para arquiteturas que sustentam a evolução dos negócios. O SOLID oferece as regras técnicas para um código limpo e adaptável, enquanto o design funcional alinha esse código às necessidades práticas de uso e manutenção. Essa sinergia maximiza a capacidade das equipes de integrar novas features, estender sistemas existentes e evoluir arquiteturas complexas, garantindo longevidade e eficiência em um cenário de demandas crescentes</w:t>
      </w:r>
      <w:r w:rsidR="00A26605" w:rsidRPr="00A26605">
        <w:t>.</w:t>
      </w:r>
    </w:p>
    <w:p w14:paraId="696C46C6" w14:textId="275A4582" w:rsidR="00CB261E" w:rsidRDefault="00CB261E" w:rsidP="00CB261E">
      <w:pPr>
        <w:pStyle w:val="Ttulo1"/>
      </w:pPr>
      <w:r>
        <w:t>Conclusão</w:t>
      </w:r>
    </w:p>
    <w:p w14:paraId="1942BF47" w14:textId="4862D7A8" w:rsidR="00A26605" w:rsidRPr="00A26605" w:rsidRDefault="00BD6B47" w:rsidP="00A26605">
      <w:r w:rsidRPr="00BD6B47">
        <w:t>Ao estruturar arquiteturas de software com base nos princípios SOLID e no design funcional, as empresas podem construir sistemas sólidos e estáveis, eliminando a necessidade de reescrever aplicações para acompanhar frameworks que prometem soluções rápidas, mas pecam na sustentabilidade a longo prazo. Esses princípios garantem a robustez e a flexibilidade essenciais para a evolução contínua e saudável dos projetos</w:t>
      </w:r>
    </w:p>
    <w:p w14:paraId="42678A50" w14:textId="221EF8FD" w:rsidR="006277CD" w:rsidRPr="00A26605" w:rsidRDefault="006277CD" w:rsidP="00A26605"/>
    <w:sectPr w:rsidR="006277CD" w:rsidRPr="00A26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5F"/>
    <w:rsid w:val="00311262"/>
    <w:rsid w:val="00312F5F"/>
    <w:rsid w:val="005418A5"/>
    <w:rsid w:val="006277CD"/>
    <w:rsid w:val="00A26605"/>
    <w:rsid w:val="00AE6156"/>
    <w:rsid w:val="00BD6B47"/>
    <w:rsid w:val="00C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40FE"/>
  <w15:chartTrackingRefBased/>
  <w15:docId w15:val="{E3EA84D8-9D8E-4741-BFE4-B64BE588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2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2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2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2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2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2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2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2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2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2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12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2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2F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2F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2F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2F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2F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2F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2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2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2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2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2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2F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2F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2F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2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2F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2F5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6B47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6B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4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D6B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A500B-99FA-4DCB-B6F3-D8198B0F4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772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Layz Albuquerque</dc:creator>
  <cp:keywords/>
  <dc:description/>
  <cp:lastModifiedBy>Layz Albuquerque</cp:lastModifiedBy>
  <cp:revision>2</cp:revision>
  <dcterms:created xsi:type="dcterms:W3CDTF">2025-04-08T16:48:00Z</dcterms:created>
  <dcterms:modified xsi:type="dcterms:W3CDTF">2025-04-08T17:17:00Z</dcterms:modified>
</cp:coreProperties>
</file>