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011AA" w14:textId="77777777" w:rsidR="006E5101" w:rsidRDefault="00000000">
      <w:pPr>
        <w:spacing w:after="60"/>
      </w:pPr>
      <w:r>
        <w:rPr>
          <w:b/>
          <w:bCs/>
          <w:color w:val="2E5597"/>
          <w:sz w:val="40"/>
          <w:szCs w:val="40"/>
        </w:rPr>
        <w:t xml:space="preserve">Machine Learning Lifecycle &amp; </w:t>
      </w:r>
      <w:proofErr w:type="spellStart"/>
      <w:r>
        <w:rPr>
          <w:b/>
          <w:bCs/>
          <w:color w:val="2E5597"/>
          <w:sz w:val="40"/>
          <w:szCs w:val="40"/>
        </w:rPr>
        <w:t>MLOps</w:t>
      </w:r>
      <w:proofErr w:type="spellEnd"/>
    </w:p>
    <w:p w14:paraId="4BE2634D" w14:textId="77777777" w:rsidR="006E5101" w:rsidRDefault="00000000">
      <w:pPr>
        <w:spacing w:after="300"/>
      </w:pPr>
      <w:r>
        <w:rPr>
          <w:i/>
          <w:iCs/>
          <w:color w:val="666666"/>
          <w:sz w:val="24"/>
          <w:szCs w:val="24"/>
        </w:rPr>
        <w:t>Concepts, Reasoning, and Practical Examples</w:t>
      </w:r>
    </w:p>
    <w:p w14:paraId="470851D2" w14:textId="77777777" w:rsidR="006E5101" w:rsidRDefault="006E5101">
      <w:pPr>
        <w:pBdr>
          <w:bottom w:val="single" w:sz="6" w:space="0" w:color="CCCCCC"/>
        </w:pBdr>
        <w:spacing w:before="200" w:after="200"/>
      </w:pPr>
    </w:p>
    <w:p w14:paraId="2537BEC1" w14:textId="77777777" w:rsidR="006E5101" w:rsidRDefault="00000000">
      <w:pPr>
        <w:pStyle w:val="Heading1"/>
        <w:spacing w:before="360" w:after="160"/>
      </w:pPr>
      <w:r>
        <w:rPr>
          <w:b/>
          <w:bCs/>
          <w:color w:val="2E5597"/>
          <w:sz w:val="30"/>
          <w:szCs w:val="30"/>
        </w:rPr>
        <w:t>1. What are the 8 stages of the ML lifecycle?</w:t>
      </w:r>
    </w:p>
    <w:p w14:paraId="669DC74E" w14:textId="77777777" w:rsidR="006E5101" w:rsidRDefault="00000000">
      <w:pPr>
        <w:spacing w:after="160" w:line="300" w:lineRule="auto"/>
      </w:pPr>
      <w:r>
        <w:rPr>
          <w:sz w:val="22"/>
          <w:szCs w:val="22"/>
        </w:rPr>
        <w:t>The machine learning lifecycle is the end-to-end process of taking a business problem and turning it into a working, reliable model in production. It is commonly broken into eight stages:</w:t>
      </w:r>
    </w:p>
    <w:p w14:paraId="4DF3E955" w14:textId="77777777" w:rsidR="006E5101" w:rsidRDefault="00000000">
      <w:pPr>
        <w:pStyle w:val="ListParagraph"/>
        <w:numPr>
          <w:ilvl w:val="0"/>
          <w:numId w:val="2"/>
        </w:numPr>
        <w:spacing w:after="100" w:line="300" w:lineRule="auto"/>
      </w:pPr>
      <w:r>
        <w:rPr>
          <w:b/>
          <w:bCs/>
          <w:sz w:val="22"/>
          <w:szCs w:val="22"/>
        </w:rPr>
        <w:t xml:space="preserve">1. Problem Definition — </w:t>
      </w:r>
      <w:r>
        <w:rPr>
          <w:sz w:val="22"/>
          <w:szCs w:val="22"/>
        </w:rPr>
        <w:t>Translate a business need into a well-scoped ML problem: what are we predicting, what defines success, and is ML even the right tool?</w:t>
      </w:r>
    </w:p>
    <w:p w14:paraId="214B2E3C" w14:textId="77777777" w:rsidR="006E5101" w:rsidRDefault="00000000">
      <w:pPr>
        <w:pStyle w:val="ListParagraph"/>
        <w:numPr>
          <w:ilvl w:val="0"/>
          <w:numId w:val="2"/>
        </w:numPr>
        <w:spacing w:after="100" w:line="300" w:lineRule="auto"/>
      </w:pPr>
      <w:r>
        <w:rPr>
          <w:b/>
          <w:bCs/>
          <w:sz w:val="22"/>
          <w:szCs w:val="22"/>
        </w:rPr>
        <w:t xml:space="preserve">2. Data Collection — </w:t>
      </w:r>
      <w:r>
        <w:rPr>
          <w:sz w:val="22"/>
          <w:szCs w:val="22"/>
        </w:rPr>
        <w:t>Gather raw data from databases, APIs, logs, sensors, or third-party sources relevant to the problem.</w:t>
      </w:r>
    </w:p>
    <w:p w14:paraId="5C396ACB" w14:textId="77777777" w:rsidR="006E5101" w:rsidRDefault="00000000">
      <w:pPr>
        <w:pStyle w:val="ListParagraph"/>
        <w:numPr>
          <w:ilvl w:val="0"/>
          <w:numId w:val="2"/>
        </w:numPr>
        <w:spacing w:after="100" w:line="300" w:lineRule="auto"/>
      </w:pPr>
      <w:r>
        <w:rPr>
          <w:b/>
          <w:bCs/>
          <w:sz w:val="22"/>
          <w:szCs w:val="22"/>
        </w:rPr>
        <w:t xml:space="preserve">3. Data Preparation (Cleaning &amp; Preprocessing) — </w:t>
      </w:r>
      <w:r>
        <w:rPr>
          <w:sz w:val="22"/>
          <w:szCs w:val="22"/>
        </w:rPr>
        <w:t>Handle missing values, remove duplicates/outliers, encode categorical variables, normalize/scale features, and engineer new features.</w:t>
      </w:r>
    </w:p>
    <w:p w14:paraId="21C2D406" w14:textId="77777777" w:rsidR="006E5101" w:rsidRDefault="00000000">
      <w:pPr>
        <w:pStyle w:val="ListParagraph"/>
        <w:numPr>
          <w:ilvl w:val="0"/>
          <w:numId w:val="2"/>
        </w:numPr>
        <w:spacing w:after="100" w:line="300" w:lineRule="auto"/>
      </w:pPr>
      <w:r>
        <w:rPr>
          <w:b/>
          <w:bCs/>
          <w:sz w:val="22"/>
          <w:szCs w:val="22"/>
        </w:rPr>
        <w:t xml:space="preserve">4. Model Building (Training) — </w:t>
      </w:r>
      <w:r>
        <w:rPr>
          <w:sz w:val="22"/>
          <w:szCs w:val="22"/>
        </w:rPr>
        <w:t>Select an algorithm, split data into train/validation/test sets, and train the model on the prepared data.</w:t>
      </w:r>
    </w:p>
    <w:p w14:paraId="4A4CC1B2" w14:textId="77777777" w:rsidR="006E5101" w:rsidRDefault="00000000">
      <w:pPr>
        <w:pStyle w:val="ListParagraph"/>
        <w:numPr>
          <w:ilvl w:val="0"/>
          <w:numId w:val="2"/>
        </w:numPr>
        <w:spacing w:after="100" w:line="300" w:lineRule="auto"/>
      </w:pPr>
      <w:r>
        <w:rPr>
          <w:b/>
          <w:bCs/>
          <w:sz w:val="22"/>
          <w:szCs w:val="22"/>
        </w:rPr>
        <w:t xml:space="preserve">5. Model Evaluation — </w:t>
      </w:r>
      <w:r>
        <w:rPr>
          <w:sz w:val="22"/>
          <w:szCs w:val="22"/>
        </w:rPr>
        <w:t>Measure performance using appropriate metrics (accuracy, precision, recall, F1, RMSE, etc.) on unseen data to check generalization.</w:t>
      </w:r>
    </w:p>
    <w:p w14:paraId="7DAFA97E" w14:textId="77777777" w:rsidR="006E5101" w:rsidRDefault="00000000">
      <w:pPr>
        <w:pStyle w:val="ListParagraph"/>
        <w:numPr>
          <w:ilvl w:val="0"/>
          <w:numId w:val="2"/>
        </w:numPr>
        <w:spacing w:after="100" w:line="300" w:lineRule="auto"/>
      </w:pPr>
      <w:r>
        <w:rPr>
          <w:b/>
          <w:bCs/>
          <w:sz w:val="22"/>
          <w:szCs w:val="22"/>
        </w:rPr>
        <w:t xml:space="preserve">6. Model Deployment — </w:t>
      </w:r>
      <w:r>
        <w:rPr>
          <w:sz w:val="22"/>
          <w:szCs w:val="22"/>
        </w:rPr>
        <w:t>Package and release the model into a production environment (as an API, batch job, or embedded service) so it can serve real predictions.</w:t>
      </w:r>
    </w:p>
    <w:p w14:paraId="57065330" w14:textId="77777777" w:rsidR="006E5101" w:rsidRDefault="00000000">
      <w:pPr>
        <w:pStyle w:val="ListParagraph"/>
        <w:numPr>
          <w:ilvl w:val="0"/>
          <w:numId w:val="2"/>
        </w:numPr>
        <w:spacing w:after="100" w:line="300" w:lineRule="auto"/>
      </w:pPr>
      <w:r>
        <w:rPr>
          <w:b/>
          <w:bCs/>
          <w:sz w:val="22"/>
          <w:szCs w:val="22"/>
        </w:rPr>
        <w:t xml:space="preserve">7. Monitoring &amp; Maintenance — </w:t>
      </w:r>
      <w:r>
        <w:rPr>
          <w:sz w:val="22"/>
          <w:szCs w:val="22"/>
        </w:rPr>
        <w:t>Continuously track live performance, data quality, latency, and errors to catch degradation early.</w:t>
      </w:r>
    </w:p>
    <w:p w14:paraId="28B24190" w14:textId="77777777" w:rsidR="006E5101" w:rsidRDefault="00000000">
      <w:pPr>
        <w:pStyle w:val="ListParagraph"/>
        <w:numPr>
          <w:ilvl w:val="0"/>
          <w:numId w:val="2"/>
        </w:numPr>
        <w:spacing w:after="100" w:line="300" w:lineRule="auto"/>
      </w:pPr>
      <w:r>
        <w:rPr>
          <w:b/>
          <w:bCs/>
          <w:sz w:val="22"/>
          <w:szCs w:val="22"/>
        </w:rPr>
        <w:t xml:space="preserve">8. Retraining / Iteration — </w:t>
      </w:r>
      <w:r>
        <w:rPr>
          <w:sz w:val="22"/>
          <w:szCs w:val="22"/>
        </w:rPr>
        <w:t>Retrain or fine-tune the model with new data when performance drops or the environment changes, then loop back into the cycle.</w:t>
      </w:r>
    </w:p>
    <w:p w14:paraId="598A0515" w14:textId="77777777" w:rsidR="006E5101" w:rsidRDefault="00000000">
      <w:pPr>
        <w:spacing w:after="160" w:line="300" w:lineRule="auto"/>
      </w:pPr>
      <w:r>
        <w:rPr>
          <w:i/>
          <w:iCs/>
          <w:color w:val="555555"/>
          <w:sz w:val="22"/>
          <w:szCs w:val="22"/>
        </w:rPr>
        <w:t>These stages are not strictly linear — teams often loop back from monitoring to data collection or model building as new issues or data become available. This is why the process is called a lifecycle rather than a pipeline.</w:t>
      </w:r>
    </w:p>
    <w:p w14:paraId="1EF1D351" w14:textId="77777777" w:rsidR="006E5101" w:rsidRDefault="006E5101">
      <w:pPr>
        <w:pBdr>
          <w:bottom w:val="single" w:sz="6" w:space="0" w:color="CCCCCC"/>
        </w:pBdr>
        <w:spacing w:before="200" w:after="200"/>
      </w:pPr>
    </w:p>
    <w:p w14:paraId="3E44985A" w14:textId="77777777" w:rsidR="006E5101" w:rsidRDefault="00000000">
      <w:pPr>
        <w:pStyle w:val="Heading1"/>
        <w:spacing w:before="360" w:after="160"/>
      </w:pPr>
      <w:r>
        <w:rPr>
          <w:b/>
          <w:bCs/>
          <w:color w:val="2E5597"/>
          <w:sz w:val="30"/>
          <w:szCs w:val="30"/>
        </w:rPr>
        <w:t>2. Why is experiment tracking important even for small teams?</w:t>
      </w:r>
    </w:p>
    <w:p w14:paraId="68958AF0" w14:textId="77777777" w:rsidR="006E5101" w:rsidRDefault="00000000">
      <w:pPr>
        <w:spacing w:after="160" w:line="300" w:lineRule="auto"/>
      </w:pPr>
      <w:r>
        <w:rPr>
          <w:sz w:val="22"/>
          <w:szCs w:val="22"/>
        </w:rPr>
        <w:t>Experiment tracking means systematically logging the parameters, code version, dataset version, metrics, and artifacts of every model training run. It's easy to assume this is only needed for large teams with many people running experiments in parallel — but it matters just as much, sometimes more, for small teams and solo developers, for these reasons:</w:t>
      </w:r>
    </w:p>
    <w:p w14:paraId="4BFFF5A6" w14:textId="77777777" w:rsidR="006E5101" w:rsidRDefault="00000000">
      <w:pPr>
        <w:pStyle w:val="ListParagraph"/>
        <w:numPr>
          <w:ilvl w:val="0"/>
          <w:numId w:val="2"/>
        </w:numPr>
        <w:spacing w:after="100" w:line="300" w:lineRule="auto"/>
      </w:pPr>
      <w:r>
        <w:rPr>
          <w:b/>
          <w:bCs/>
          <w:sz w:val="22"/>
          <w:szCs w:val="22"/>
        </w:rPr>
        <w:t xml:space="preserve">Reproducibility — </w:t>
      </w:r>
      <w:r>
        <w:rPr>
          <w:sz w:val="22"/>
          <w:szCs w:val="22"/>
        </w:rPr>
        <w:t>Even a single person can forget which combination of hyperparameters, features, or random seed produced their best-performing model just a few weeks earlier. Tracking removes reliance on memory.</w:t>
      </w:r>
    </w:p>
    <w:p w14:paraId="357FC0B0" w14:textId="77777777" w:rsidR="006E5101" w:rsidRDefault="00000000">
      <w:pPr>
        <w:pStyle w:val="ListParagraph"/>
        <w:numPr>
          <w:ilvl w:val="0"/>
          <w:numId w:val="2"/>
        </w:numPr>
        <w:spacing w:after="100" w:line="300" w:lineRule="auto"/>
      </w:pPr>
      <w:r>
        <w:rPr>
          <w:b/>
          <w:bCs/>
          <w:sz w:val="22"/>
          <w:szCs w:val="22"/>
        </w:rPr>
        <w:lastRenderedPageBreak/>
        <w:t xml:space="preserve">Faster debugging — </w:t>
      </w:r>
      <w:r>
        <w:rPr>
          <w:sz w:val="22"/>
          <w:szCs w:val="22"/>
        </w:rPr>
        <w:t>When a model's performance suddenly changes, having a log of exactly what changed (data version, code, parameters) between runs makes it far quicker to identify the cause.</w:t>
      </w:r>
    </w:p>
    <w:p w14:paraId="0110028C" w14:textId="77777777" w:rsidR="006E5101" w:rsidRDefault="00000000">
      <w:pPr>
        <w:pStyle w:val="ListParagraph"/>
        <w:numPr>
          <w:ilvl w:val="0"/>
          <w:numId w:val="2"/>
        </w:numPr>
        <w:spacing w:after="100" w:line="300" w:lineRule="auto"/>
      </w:pPr>
      <w:r>
        <w:rPr>
          <w:b/>
          <w:bCs/>
          <w:sz w:val="22"/>
          <w:szCs w:val="22"/>
        </w:rPr>
        <w:t xml:space="preserve">Avoiding wasted compute and time — </w:t>
      </w:r>
      <w:r>
        <w:rPr>
          <w:sz w:val="22"/>
          <w:szCs w:val="22"/>
        </w:rPr>
        <w:t>Without tracking, small teams often accidentally repeat experiments they've already tried, wasting limited time and compute budget — a bigger cost for small teams than large ones.</w:t>
      </w:r>
    </w:p>
    <w:p w14:paraId="5E3E69D5" w14:textId="77777777" w:rsidR="006E5101" w:rsidRDefault="00000000">
      <w:pPr>
        <w:pStyle w:val="ListParagraph"/>
        <w:numPr>
          <w:ilvl w:val="0"/>
          <w:numId w:val="2"/>
        </w:numPr>
        <w:spacing w:after="100" w:line="300" w:lineRule="auto"/>
      </w:pPr>
      <w:r>
        <w:rPr>
          <w:b/>
          <w:bCs/>
          <w:sz w:val="22"/>
          <w:szCs w:val="22"/>
        </w:rPr>
        <w:t xml:space="preserve">Accountability and handover — </w:t>
      </w:r>
      <w:r>
        <w:rPr>
          <w:sz w:val="22"/>
          <w:szCs w:val="22"/>
        </w:rPr>
        <w:t xml:space="preserve">If a teammate leaves or a </w:t>
      </w:r>
      <w:proofErr w:type="gramStart"/>
      <w:r>
        <w:rPr>
          <w:sz w:val="22"/>
          <w:szCs w:val="22"/>
        </w:rPr>
        <w:t>new member joins (common in small teams/startups)</w:t>
      </w:r>
      <w:proofErr w:type="gramEnd"/>
      <w:r>
        <w:rPr>
          <w:sz w:val="22"/>
          <w:szCs w:val="22"/>
        </w:rPr>
        <w:t>, tracked experiments let others understand what was tried and why, instead of starting from scratch.</w:t>
      </w:r>
    </w:p>
    <w:p w14:paraId="1B6EFA55" w14:textId="77777777" w:rsidR="006E5101" w:rsidRDefault="00000000">
      <w:pPr>
        <w:pStyle w:val="ListParagraph"/>
        <w:numPr>
          <w:ilvl w:val="0"/>
          <w:numId w:val="2"/>
        </w:numPr>
        <w:spacing w:after="100" w:line="300" w:lineRule="auto"/>
      </w:pPr>
      <w:r>
        <w:rPr>
          <w:b/>
          <w:bCs/>
          <w:sz w:val="22"/>
          <w:szCs w:val="22"/>
        </w:rPr>
        <w:t xml:space="preserve">Objective comparison — </w:t>
      </w:r>
      <w:r>
        <w:rPr>
          <w:sz w:val="22"/>
          <w:szCs w:val="22"/>
        </w:rPr>
        <w:t>Tracking tools log metrics consistently, which prevents biased or cherry-picked comparisons between models and supports better decision-making about which model to deploy.</w:t>
      </w:r>
    </w:p>
    <w:p w14:paraId="0B8647AE" w14:textId="77777777" w:rsidR="006E5101" w:rsidRDefault="00000000">
      <w:pPr>
        <w:pStyle w:val="ListParagraph"/>
        <w:numPr>
          <w:ilvl w:val="0"/>
          <w:numId w:val="2"/>
        </w:numPr>
        <w:spacing w:after="100" w:line="300" w:lineRule="auto"/>
      </w:pPr>
      <w:r>
        <w:rPr>
          <w:b/>
          <w:bCs/>
          <w:sz w:val="22"/>
          <w:szCs w:val="22"/>
        </w:rPr>
        <w:t xml:space="preserve">Compliance and auditing — </w:t>
      </w:r>
      <w:r>
        <w:rPr>
          <w:sz w:val="22"/>
          <w:szCs w:val="22"/>
        </w:rPr>
        <w:t>Even small teams may need to justify why a particular model was chosen (for regulatory, client, or academic reasons); a tracked history provides that evidence.</w:t>
      </w:r>
    </w:p>
    <w:p w14:paraId="3978858D" w14:textId="77777777" w:rsidR="006E5101" w:rsidRDefault="00000000">
      <w:pPr>
        <w:spacing w:after="160" w:line="300" w:lineRule="auto"/>
      </w:pPr>
      <w:r>
        <w:rPr>
          <w:i/>
          <w:iCs/>
          <w:color w:val="555555"/>
          <w:sz w:val="22"/>
          <w:szCs w:val="22"/>
        </w:rPr>
        <w:t xml:space="preserve">In short, experiment tracking is not about team size — it's about managing complexity over time. Because small teams often lack dedicated </w:t>
      </w:r>
      <w:proofErr w:type="spellStart"/>
      <w:r>
        <w:rPr>
          <w:i/>
          <w:iCs/>
          <w:color w:val="555555"/>
          <w:sz w:val="22"/>
          <w:szCs w:val="22"/>
        </w:rPr>
        <w:t>MLOps</w:t>
      </w:r>
      <w:proofErr w:type="spellEnd"/>
      <w:r>
        <w:rPr>
          <w:i/>
          <w:iCs/>
          <w:color w:val="555555"/>
          <w:sz w:val="22"/>
          <w:szCs w:val="22"/>
        </w:rPr>
        <w:t xml:space="preserve"> support, tracking is what keeps their limited resources from being wasted on repeated mistakes.</w:t>
      </w:r>
    </w:p>
    <w:p w14:paraId="5FA8338F" w14:textId="77777777" w:rsidR="006E5101" w:rsidRDefault="006E5101">
      <w:pPr>
        <w:pBdr>
          <w:bottom w:val="single" w:sz="6" w:space="0" w:color="CCCCCC"/>
        </w:pBdr>
        <w:spacing w:before="200" w:after="200"/>
      </w:pPr>
    </w:p>
    <w:p w14:paraId="52CEDDC6" w14:textId="77777777" w:rsidR="006E5101" w:rsidRDefault="00000000">
      <w:pPr>
        <w:pStyle w:val="Heading1"/>
        <w:spacing w:before="360" w:after="160"/>
      </w:pPr>
      <w:r>
        <w:rPr>
          <w:b/>
          <w:bCs/>
          <w:color w:val="2E5597"/>
          <w:sz w:val="30"/>
          <w:szCs w:val="30"/>
        </w:rPr>
        <w:t>3. What is the difference between data drift and concept drift?</w:t>
      </w:r>
    </w:p>
    <w:p w14:paraId="651ED330" w14:textId="77777777" w:rsidR="006E5101" w:rsidRDefault="00000000">
      <w:pPr>
        <w:spacing w:after="160" w:line="300" w:lineRule="auto"/>
      </w:pPr>
      <w:r>
        <w:rPr>
          <w:sz w:val="22"/>
          <w:szCs w:val="22"/>
        </w:rPr>
        <w:t>Both are forms of "model decay" that occur after deployment, but they refer to different underlying causes.</w:t>
      </w:r>
    </w:p>
    <w:p w14:paraId="6A98C59B" w14:textId="77777777" w:rsidR="006E5101" w:rsidRDefault="00000000">
      <w:pPr>
        <w:pStyle w:val="Heading2"/>
        <w:spacing w:before="240" w:after="120"/>
      </w:pPr>
      <w:r>
        <w:rPr>
          <w:b/>
          <w:bCs/>
          <w:color w:val="2E5597"/>
          <w:sz w:val="24"/>
          <w:szCs w:val="24"/>
        </w:rPr>
        <w:t>Data Drift</w:t>
      </w:r>
    </w:p>
    <w:p w14:paraId="01E1BE1A" w14:textId="77777777" w:rsidR="006E5101" w:rsidRDefault="00000000">
      <w:pPr>
        <w:spacing w:after="160" w:line="300" w:lineRule="auto"/>
      </w:pPr>
      <w:r>
        <w:rPr>
          <w:sz w:val="22"/>
          <w:szCs w:val="22"/>
        </w:rPr>
        <w:t>Data drift occurs when the statistical properties of the input data change over time, while the underlying relationship between inputs and outputs stays the same. The model itself is still theoretically valid — it's just now seeing inputs that look different from what it was trained on.</w:t>
      </w:r>
    </w:p>
    <w:p w14:paraId="4C46A969" w14:textId="77777777" w:rsidR="006E5101" w:rsidRDefault="00000000">
      <w:pPr>
        <w:pStyle w:val="ListParagraph"/>
        <w:numPr>
          <w:ilvl w:val="0"/>
          <w:numId w:val="2"/>
        </w:numPr>
        <w:spacing w:after="100" w:line="300" w:lineRule="auto"/>
      </w:pPr>
      <w:r>
        <w:rPr>
          <w:b/>
          <w:bCs/>
          <w:sz w:val="22"/>
          <w:szCs w:val="22"/>
        </w:rPr>
        <w:t xml:space="preserve">Example: </w:t>
      </w:r>
      <w:r>
        <w:rPr>
          <w:sz w:val="22"/>
          <w:szCs w:val="22"/>
        </w:rPr>
        <w:t>An e-commerce recommendation model trained mostly on desktop-browsing data starts receiving a growing share of mobile-app traffic. The input feature distribution shifts, even though "what makes a good recommendation" hasn't changed.</w:t>
      </w:r>
    </w:p>
    <w:p w14:paraId="4DDE034D" w14:textId="77777777" w:rsidR="006E5101" w:rsidRDefault="00000000">
      <w:pPr>
        <w:pStyle w:val="Heading2"/>
        <w:spacing w:before="240" w:after="120"/>
      </w:pPr>
      <w:r>
        <w:rPr>
          <w:b/>
          <w:bCs/>
          <w:color w:val="2E5597"/>
          <w:sz w:val="24"/>
          <w:szCs w:val="24"/>
        </w:rPr>
        <w:t>Concept Drift</w:t>
      </w:r>
    </w:p>
    <w:p w14:paraId="59318FDE" w14:textId="77777777" w:rsidR="006E5101" w:rsidRDefault="00000000">
      <w:pPr>
        <w:spacing w:after="160" w:line="300" w:lineRule="auto"/>
      </w:pPr>
      <w:r>
        <w:rPr>
          <w:sz w:val="22"/>
          <w:szCs w:val="22"/>
        </w:rPr>
        <w:t>Concept drift occurs when the relationship between the input features and the target variable itself changes over time — the patterns the model originally learned are no longer true, even if the input data distribution looks similar.</w:t>
      </w:r>
    </w:p>
    <w:p w14:paraId="5D690AE4" w14:textId="77777777" w:rsidR="006E5101" w:rsidRDefault="00000000">
      <w:pPr>
        <w:pStyle w:val="ListParagraph"/>
        <w:numPr>
          <w:ilvl w:val="0"/>
          <w:numId w:val="2"/>
        </w:numPr>
        <w:spacing w:after="100" w:line="300" w:lineRule="auto"/>
      </w:pPr>
      <w:r>
        <w:rPr>
          <w:b/>
          <w:bCs/>
          <w:sz w:val="22"/>
          <w:szCs w:val="22"/>
        </w:rPr>
        <w:t xml:space="preserve">Example: </w:t>
      </w:r>
      <w:r>
        <w:rPr>
          <w:sz w:val="22"/>
          <w:szCs w:val="22"/>
        </w:rPr>
        <w:t>A fraud detection model learns patterns of fraudulent transactions, but fraudsters change their tactics over time. The same input pattern that used to indicate "legitimate" now indicates "fraud" — the concept the model is trying to predict has shifted.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10"/>
        <w:gridCol w:w="3310"/>
      </w:tblGrid>
      <w:tr w:rsidR="006E5101" w14:paraId="07FAD848" w14:textId="77777777">
        <w:tblPrEx>
          <w:tblCellMar>
            <w:top w:w="0" w:type="dxa"/>
            <w:bottom w:w="0" w:type="dxa"/>
          </w:tblCellMar>
        </w:tblPrEx>
        <w:trPr>
          <w:tblHeader/>
        </w:trPr>
        <w:tc>
          <w:tcPr>
            <w:tcW w:w="2400" w:type="dxa"/>
            <w:shd w:val="clear" w:color="auto" w:fill="2E5597"/>
            <w:tcMar>
              <w:top w:w="100" w:type="dxa"/>
              <w:left w:w="120" w:type="dxa"/>
              <w:bottom w:w="100" w:type="dxa"/>
              <w:right w:w="120" w:type="dxa"/>
            </w:tcMar>
          </w:tcPr>
          <w:p w14:paraId="21D3C577" w14:textId="77777777" w:rsidR="006E5101" w:rsidRDefault="00000000">
            <w:r>
              <w:rPr>
                <w:b/>
                <w:bCs/>
                <w:color w:val="FFFFFF"/>
              </w:rPr>
              <w:t>Aspect</w:t>
            </w:r>
          </w:p>
        </w:tc>
        <w:tc>
          <w:tcPr>
            <w:tcW w:w="3310" w:type="dxa"/>
            <w:shd w:val="clear" w:color="auto" w:fill="2E5597"/>
            <w:tcMar>
              <w:top w:w="100" w:type="dxa"/>
              <w:left w:w="120" w:type="dxa"/>
              <w:bottom w:w="100" w:type="dxa"/>
              <w:right w:w="120" w:type="dxa"/>
            </w:tcMar>
          </w:tcPr>
          <w:p w14:paraId="544B2AA4" w14:textId="77777777" w:rsidR="006E5101" w:rsidRDefault="00000000">
            <w:r>
              <w:rPr>
                <w:b/>
                <w:bCs/>
                <w:color w:val="FFFFFF"/>
              </w:rPr>
              <w:t>Data Drift</w:t>
            </w:r>
          </w:p>
        </w:tc>
        <w:tc>
          <w:tcPr>
            <w:tcW w:w="3310" w:type="dxa"/>
            <w:shd w:val="clear" w:color="auto" w:fill="2E5597"/>
            <w:tcMar>
              <w:top w:w="100" w:type="dxa"/>
              <w:left w:w="120" w:type="dxa"/>
              <w:bottom w:w="100" w:type="dxa"/>
              <w:right w:w="120" w:type="dxa"/>
            </w:tcMar>
          </w:tcPr>
          <w:p w14:paraId="62AFA932" w14:textId="77777777" w:rsidR="006E5101" w:rsidRDefault="00000000">
            <w:r>
              <w:rPr>
                <w:b/>
                <w:bCs/>
                <w:color w:val="FFFFFF"/>
              </w:rPr>
              <w:t>Concept Drift</w:t>
            </w:r>
          </w:p>
        </w:tc>
      </w:tr>
      <w:tr w:rsidR="006E5101" w14:paraId="2B663DD5" w14:textId="77777777">
        <w:tblPrEx>
          <w:tblCellMar>
            <w:top w:w="0" w:type="dxa"/>
            <w:bottom w:w="0" w:type="dxa"/>
          </w:tblCellMar>
        </w:tblPrEx>
        <w:tc>
          <w:tcPr>
            <w:tcW w:w="2400" w:type="dxa"/>
            <w:shd w:val="clear" w:color="auto" w:fill="EAF0FA"/>
            <w:tcMar>
              <w:top w:w="100" w:type="dxa"/>
              <w:left w:w="120" w:type="dxa"/>
              <w:bottom w:w="100" w:type="dxa"/>
              <w:right w:w="120" w:type="dxa"/>
            </w:tcMar>
          </w:tcPr>
          <w:p w14:paraId="3D47F1F6" w14:textId="77777777" w:rsidR="006E5101" w:rsidRDefault="00000000">
            <w:r>
              <w:rPr>
                <w:b/>
                <w:bCs/>
              </w:rPr>
              <w:t>What changes</w:t>
            </w:r>
          </w:p>
        </w:tc>
        <w:tc>
          <w:tcPr>
            <w:tcW w:w="3310" w:type="dxa"/>
            <w:tcMar>
              <w:top w:w="100" w:type="dxa"/>
              <w:left w:w="120" w:type="dxa"/>
              <w:bottom w:w="100" w:type="dxa"/>
              <w:right w:w="120" w:type="dxa"/>
            </w:tcMar>
          </w:tcPr>
          <w:p w14:paraId="0C1A3FDD" w14:textId="77777777" w:rsidR="006E5101" w:rsidRDefault="00000000">
            <w:r>
              <w:t>Distribution of input features (X)</w:t>
            </w:r>
          </w:p>
        </w:tc>
        <w:tc>
          <w:tcPr>
            <w:tcW w:w="3310" w:type="dxa"/>
            <w:tcMar>
              <w:top w:w="100" w:type="dxa"/>
              <w:left w:w="120" w:type="dxa"/>
              <w:bottom w:w="100" w:type="dxa"/>
              <w:right w:w="120" w:type="dxa"/>
            </w:tcMar>
          </w:tcPr>
          <w:p w14:paraId="6610BE6D" w14:textId="77777777" w:rsidR="006E5101" w:rsidRDefault="00000000">
            <w:r>
              <w:t>Relationship between inputs and target (X → Y)</w:t>
            </w:r>
          </w:p>
        </w:tc>
      </w:tr>
      <w:tr w:rsidR="006E5101" w14:paraId="7AA43876" w14:textId="77777777">
        <w:tblPrEx>
          <w:tblCellMar>
            <w:top w:w="0" w:type="dxa"/>
            <w:bottom w:w="0" w:type="dxa"/>
          </w:tblCellMar>
        </w:tblPrEx>
        <w:tc>
          <w:tcPr>
            <w:tcW w:w="2400" w:type="dxa"/>
            <w:shd w:val="clear" w:color="auto" w:fill="EAF0FA"/>
            <w:tcMar>
              <w:top w:w="100" w:type="dxa"/>
              <w:left w:w="120" w:type="dxa"/>
              <w:bottom w:w="100" w:type="dxa"/>
              <w:right w:w="120" w:type="dxa"/>
            </w:tcMar>
          </w:tcPr>
          <w:p w14:paraId="0C5ECCE1" w14:textId="77777777" w:rsidR="006E5101" w:rsidRDefault="00000000">
            <w:r>
              <w:rPr>
                <w:b/>
                <w:bCs/>
              </w:rPr>
              <w:lastRenderedPageBreak/>
              <w:t>Underlying pattern</w:t>
            </w:r>
          </w:p>
        </w:tc>
        <w:tc>
          <w:tcPr>
            <w:tcW w:w="3310" w:type="dxa"/>
            <w:tcMar>
              <w:top w:w="100" w:type="dxa"/>
              <w:left w:w="120" w:type="dxa"/>
              <w:bottom w:w="100" w:type="dxa"/>
              <w:right w:w="120" w:type="dxa"/>
            </w:tcMar>
          </w:tcPr>
          <w:p w14:paraId="2BE68591" w14:textId="77777777" w:rsidR="006E5101" w:rsidRDefault="00000000">
            <w:r>
              <w:t>Still valid</w:t>
            </w:r>
          </w:p>
        </w:tc>
        <w:tc>
          <w:tcPr>
            <w:tcW w:w="3310" w:type="dxa"/>
            <w:tcMar>
              <w:top w:w="100" w:type="dxa"/>
              <w:left w:w="120" w:type="dxa"/>
              <w:bottom w:w="100" w:type="dxa"/>
              <w:right w:w="120" w:type="dxa"/>
            </w:tcMar>
          </w:tcPr>
          <w:p w14:paraId="459EDD7F" w14:textId="77777777" w:rsidR="006E5101" w:rsidRDefault="00000000">
            <w:r>
              <w:t>No longer valid</w:t>
            </w:r>
          </w:p>
        </w:tc>
      </w:tr>
      <w:tr w:rsidR="006E5101" w14:paraId="1F8A3D01" w14:textId="77777777">
        <w:tblPrEx>
          <w:tblCellMar>
            <w:top w:w="0" w:type="dxa"/>
            <w:bottom w:w="0" w:type="dxa"/>
          </w:tblCellMar>
        </w:tblPrEx>
        <w:tc>
          <w:tcPr>
            <w:tcW w:w="2400" w:type="dxa"/>
            <w:shd w:val="clear" w:color="auto" w:fill="EAF0FA"/>
            <w:tcMar>
              <w:top w:w="100" w:type="dxa"/>
              <w:left w:w="120" w:type="dxa"/>
              <w:bottom w:w="100" w:type="dxa"/>
              <w:right w:w="120" w:type="dxa"/>
            </w:tcMar>
          </w:tcPr>
          <w:p w14:paraId="0916F338" w14:textId="77777777" w:rsidR="006E5101" w:rsidRDefault="00000000">
            <w:r>
              <w:rPr>
                <w:b/>
                <w:bCs/>
              </w:rPr>
              <w:t>Typical cause</w:t>
            </w:r>
          </w:p>
        </w:tc>
        <w:tc>
          <w:tcPr>
            <w:tcW w:w="3310" w:type="dxa"/>
            <w:tcMar>
              <w:top w:w="100" w:type="dxa"/>
              <w:left w:w="120" w:type="dxa"/>
              <w:bottom w:w="100" w:type="dxa"/>
              <w:right w:w="120" w:type="dxa"/>
            </w:tcMar>
          </w:tcPr>
          <w:p w14:paraId="507D51A2" w14:textId="77777777" w:rsidR="006E5101" w:rsidRDefault="00000000">
            <w:r>
              <w:t>New user segments, seasonality, sensor changes</w:t>
            </w:r>
          </w:p>
        </w:tc>
        <w:tc>
          <w:tcPr>
            <w:tcW w:w="3310" w:type="dxa"/>
            <w:tcMar>
              <w:top w:w="100" w:type="dxa"/>
              <w:left w:w="120" w:type="dxa"/>
              <w:bottom w:w="100" w:type="dxa"/>
              <w:right w:w="120" w:type="dxa"/>
            </w:tcMar>
          </w:tcPr>
          <w:p w14:paraId="72B186B8" w14:textId="77777777" w:rsidR="006E5101" w:rsidRDefault="00000000">
            <w:r>
              <w:t xml:space="preserve">Changing </w:t>
            </w:r>
            <w:proofErr w:type="spellStart"/>
            <w:r>
              <w:t>behavior</w:t>
            </w:r>
            <w:proofErr w:type="spellEnd"/>
            <w:r>
              <w:t>, new trends, adversarial adaptation</w:t>
            </w:r>
          </w:p>
        </w:tc>
      </w:tr>
      <w:tr w:rsidR="006E5101" w14:paraId="653E1FC5" w14:textId="77777777">
        <w:tblPrEx>
          <w:tblCellMar>
            <w:top w:w="0" w:type="dxa"/>
            <w:bottom w:w="0" w:type="dxa"/>
          </w:tblCellMar>
        </w:tblPrEx>
        <w:tc>
          <w:tcPr>
            <w:tcW w:w="2400" w:type="dxa"/>
            <w:shd w:val="clear" w:color="auto" w:fill="EAF0FA"/>
            <w:tcMar>
              <w:top w:w="100" w:type="dxa"/>
              <w:left w:w="120" w:type="dxa"/>
              <w:bottom w:w="100" w:type="dxa"/>
              <w:right w:w="120" w:type="dxa"/>
            </w:tcMar>
          </w:tcPr>
          <w:p w14:paraId="15530218" w14:textId="77777777" w:rsidR="006E5101" w:rsidRDefault="00000000">
            <w:r>
              <w:rPr>
                <w:b/>
                <w:bCs/>
              </w:rPr>
              <w:t>Typical fix</w:t>
            </w:r>
          </w:p>
        </w:tc>
        <w:tc>
          <w:tcPr>
            <w:tcW w:w="3310" w:type="dxa"/>
            <w:tcMar>
              <w:top w:w="100" w:type="dxa"/>
              <w:left w:w="120" w:type="dxa"/>
              <w:bottom w:w="100" w:type="dxa"/>
              <w:right w:w="120" w:type="dxa"/>
            </w:tcMar>
          </w:tcPr>
          <w:p w14:paraId="2C840512" w14:textId="77777777" w:rsidR="006E5101" w:rsidRDefault="00000000">
            <w:r>
              <w:t>Retrain on recent data, re-normalize features</w:t>
            </w:r>
          </w:p>
        </w:tc>
        <w:tc>
          <w:tcPr>
            <w:tcW w:w="3310" w:type="dxa"/>
            <w:tcMar>
              <w:top w:w="100" w:type="dxa"/>
              <w:left w:w="120" w:type="dxa"/>
              <w:bottom w:w="100" w:type="dxa"/>
              <w:right w:w="120" w:type="dxa"/>
            </w:tcMar>
          </w:tcPr>
          <w:p w14:paraId="5FC35FC6" w14:textId="77777777" w:rsidR="006E5101" w:rsidRDefault="00000000">
            <w:r>
              <w:t>Retrain with updated labels/logic, redesign features</w:t>
            </w:r>
          </w:p>
        </w:tc>
      </w:tr>
    </w:tbl>
    <w:p w14:paraId="1B55B78A" w14:textId="77777777" w:rsidR="006E5101" w:rsidRDefault="006E5101">
      <w:pPr>
        <w:spacing w:after="200"/>
      </w:pPr>
    </w:p>
    <w:p w14:paraId="426EDCFC" w14:textId="77777777" w:rsidR="006E5101" w:rsidRDefault="006E5101">
      <w:pPr>
        <w:pBdr>
          <w:bottom w:val="single" w:sz="6" w:space="0" w:color="CCCCCC"/>
        </w:pBdr>
        <w:spacing w:before="200" w:after="200"/>
      </w:pPr>
    </w:p>
    <w:p w14:paraId="32207DB3" w14:textId="77777777" w:rsidR="006E5101" w:rsidRDefault="00000000">
      <w:pPr>
        <w:pStyle w:val="Heading1"/>
        <w:spacing w:before="360" w:after="160"/>
      </w:pPr>
      <w:r>
        <w:rPr>
          <w:b/>
          <w:bCs/>
          <w:color w:val="2E5597"/>
          <w:sz w:val="30"/>
          <w:szCs w:val="30"/>
        </w:rPr>
        <w:t>4. Why is a model that performs well in training not guaranteed to succeed in production?</w:t>
      </w:r>
    </w:p>
    <w:p w14:paraId="238300D0" w14:textId="77777777" w:rsidR="006E5101" w:rsidRDefault="00000000">
      <w:pPr>
        <w:spacing w:after="160" w:line="300" w:lineRule="auto"/>
      </w:pPr>
      <w:r>
        <w:rPr>
          <w:sz w:val="22"/>
          <w:szCs w:val="22"/>
        </w:rPr>
        <w:t>A model's training performance only reflects how well it fits the specific dataset and conditions it was trained and validated on. Production is a different, constantly changing environment, so strong training metrics don't guarantee real-world success. Key reasons include:</w:t>
      </w:r>
    </w:p>
    <w:p w14:paraId="73C2FBA8" w14:textId="77777777" w:rsidR="006E5101" w:rsidRDefault="00000000">
      <w:pPr>
        <w:pStyle w:val="ListParagraph"/>
        <w:numPr>
          <w:ilvl w:val="0"/>
          <w:numId w:val="2"/>
        </w:numPr>
        <w:spacing w:after="100" w:line="300" w:lineRule="auto"/>
      </w:pPr>
      <w:r>
        <w:rPr>
          <w:b/>
          <w:bCs/>
          <w:sz w:val="22"/>
          <w:szCs w:val="22"/>
        </w:rPr>
        <w:t xml:space="preserve">Overfitting — </w:t>
      </w:r>
      <w:r>
        <w:rPr>
          <w:sz w:val="22"/>
          <w:szCs w:val="22"/>
        </w:rPr>
        <w:t>The model may have memorized patterns and noise specific to the training set rather than learning generalizable rules.</w:t>
      </w:r>
    </w:p>
    <w:p w14:paraId="1A3D62E8" w14:textId="77777777" w:rsidR="006E5101" w:rsidRDefault="00000000">
      <w:pPr>
        <w:pStyle w:val="ListParagraph"/>
        <w:numPr>
          <w:ilvl w:val="0"/>
          <w:numId w:val="2"/>
        </w:numPr>
        <w:spacing w:after="100" w:line="300" w:lineRule="auto"/>
      </w:pPr>
      <w:r>
        <w:rPr>
          <w:b/>
          <w:bCs/>
          <w:sz w:val="22"/>
          <w:szCs w:val="22"/>
        </w:rPr>
        <w:t xml:space="preserve">Distribution shift — </w:t>
      </w:r>
      <w:r>
        <w:rPr>
          <w:sz w:val="22"/>
          <w:szCs w:val="22"/>
        </w:rPr>
        <w:t>Real-world data seen in production often differs from the training data (data drift), so the model encounters inputs it wasn't prepared for.</w:t>
      </w:r>
    </w:p>
    <w:p w14:paraId="40080FF6" w14:textId="77777777" w:rsidR="006E5101" w:rsidRDefault="00000000">
      <w:pPr>
        <w:pStyle w:val="ListParagraph"/>
        <w:numPr>
          <w:ilvl w:val="0"/>
          <w:numId w:val="2"/>
        </w:numPr>
        <w:spacing w:after="100" w:line="300" w:lineRule="auto"/>
      </w:pPr>
      <w:r>
        <w:rPr>
          <w:b/>
          <w:bCs/>
          <w:sz w:val="22"/>
          <w:szCs w:val="22"/>
        </w:rPr>
        <w:t xml:space="preserve">Data leakage during training — </w:t>
      </w:r>
      <w:r>
        <w:rPr>
          <w:sz w:val="22"/>
          <w:szCs w:val="22"/>
        </w:rPr>
        <w:t>Information from the future or from the target variable may have accidentally leaked into training features, inflating offline metrics in a way that can't happen in live production.</w:t>
      </w:r>
    </w:p>
    <w:p w14:paraId="10591441" w14:textId="77777777" w:rsidR="006E5101" w:rsidRDefault="00000000">
      <w:pPr>
        <w:pStyle w:val="ListParagraph"/>
        <w:numPr>
          <w:ilvl w:val="0"/>
          <w:numId w:val="2"/>
        </w:numPr>
        <w:spacing w:after="100" w:line="300" w:lineRule="auto"/>
      </w:pPr>
      <w:r>
        <w:rPr>
          <w:b/>
          <w:bCs/>
          <w:sz w:val="22"/>
          <w:szCs w:val="22"/>
        </w:rPr>
        <w:t xml:space="preserve">Concept drift over time — </w:t>
      </w:r>
      <w:r>
        <w:rPr>
          <w:sz w:val="22"/>
          <w:szCs w:val="22"/>
        </w:rPr>
        <w:t xml:space="preserve">Even if the model launches successfully, the relationships it learned can become outdated as user </w:t>
      </w:r>
      <w:proofErr w:type="spellStart"/>
      <w:r>
        <w:rPr>
          <w:sz w:val="22"/>
          <w:szCs w:val="22"/>
        </w:rPr>
        <w:t>behavior</w:t>
      </w:r>
      <w:proofErr w:type="spellEnd"/>
      <w:r>
        <w:rPr>
          <w:sz w:val="22"/>
          <w:szCs w:val="22"/>
        </w:rPr>
        <w:t xml:space="preserve"> or the environment evolves.</w:t>
      </w:r>
    </w:p>
    <w:p w14:paraId="446ACAD1" w14:textId="77777777" w:rsidR="006E5101" w:rsidRDefault="00000000">
      <w:pPr>
        <w:pStyle w:val="ListParagraph"/>
        <w:numPr>
          <w:ilvl w:val="0"/>
          <w:numId w:val="2"/>
        </w:numPr>
        <w:spacing w:after="100" w:line="300" w:lineRule="auto"/>
      </w:pPr>
      <w:r>
        <w:rPr>
          <w:b/>
          <w:bCs/>
          <w:sz w:val="22"/>
          <w:szCs w:val="22"/>
        </w:rPr>
        <w:t xml:space="preserve">Non-representative evaluation — </w:t>
      </w:r>
      <w:r>
        <w:rPr>
          <w:sz w:val="22"/>
          <w:szCs w:val="22"/>
        </w:rPr>
        <w:t>Test sets are sometimes not truly representative of the diversity, edge cases, or scale of real-world traffic.</w:t>
      </w:r>
    </w:p>
    <w:p w14:paraId="4FF39F86" w14:textId="77777777" w:rsidR="006E5101" w:rsidRDefault="00000000">
      <w:pPr>
        <w:pStyle w:val="ListParagraph"/>
        <w:numPr>
          <w:ilvl w:val="0"/>
          <w:numId w:val="2"/>
        </w:numPr>
        <w:spacing w:after="100" w:line="300" w:lineRule="auto"/>
      </w:pPr>
      <w:r>
        <w:rPr>
          <w:b/>
          <w:bCs/>
          <w:sz w:val="22"/>
          <w:szCs w:val="22"/>
        </w:rPr>
        <w:t xml:space="preserve">Operational factors — </w:t>
      </w:r>
      <w:r>
        <w:rPr>
          <w:sz w:val="22"/>
          <w:szCs w:val="22"/>
        </w:rPr>
        <w:t>Latency constraints, infrequent or missing features at inference time, and integration bugs can all degrade performance even if the core model logic is sound.</w:t>
      </w:r>
    </w:p>
    <w:p w14:paraId="503BAB39" w14:textId="77777777" w:rsidR="006E5101" w:rsidRDefault="00000000">
      <w:pPr>
        <w:pStyle w:val="Heading2"/>
        <w:spacing w:before="240" w:after="120"/>
      </w:pPr>
      <w:r>
        <w:rPr>
          <w:b/>
          <w:bCs/>
          <w:color w:val="2E5597"/>
          <w:sz w:val="24"/>
          <w:szCs w:val="24"/>
        </w:rPr>
        <w:t>Example</w:t>
      </w:r>
    </w:p>
    <w:p w14:paraId="1C2497DB" w14:textId="77777777" w:rsidR="006E5101" w:rsidRDefault="00000000">
      <w:pPr>
        <w:spacing w:after="160" w:line="300" w:lineRule="auto"/>
      </w:pPr>
      <w:r>
        <w:rPr>
          <w:sz w:val="22"/>
          <w:szCs w:val="22"/>
        </w:rPr>
        <w:t>A loan default prediction model achieves 95% accuracy in training and validation using historical data from a stable economic period. It performs excellently offline. However, once deployed:</w:t>
      </w:r>
    </w:p>
    <w:p w14:paraId="42E2607C" w14:textId="77777777" w:rsidR="006E5101" w:rsidRDefault="00000000">
      <w:pPr>
        <w:pStyle w:val="ListParagraph"/>
        <w:numPr>
          <w:ilvl w:val="0"/>
          <w:numId w:val="2"/>
        </w:numPr>
        <w:spacing w:after="100" w:line="300" w:lineRule="auto"/>
      </w:pPr>
      <w:r>
        <w:rPr>
          <w:sz w:val="22"/>
          <w:szCs w:val="22"/>
        </w:rPr>
        <w:t xml:space="preserve">The economy shifts (e.g., interest rates rise sharply), changing borrower </w:t>
      </w:r>
      <w:proofErr w:type="spellStart"/>
      <w:r>
        <w:rPr>
          <w:sz w:val="22"/>
          <w:szCs w:val="22"/>
        </w:rPr>
        <w:t>behavior</w:t>
      </w:r>
      <w:proofErr w:type="spellEnd"/>
      <w:r>
        <w:rPr>
          <w:sz w:val="22"/>
          <w:szCs w:val="22"/>
        </w:rPr>
        <w:t xml:space="preserve"> — a form of concept drift.</w:t>
      </w:r>
    </w:p>
    <w:p w14:paraId="019C4A2B" w14:textId="77777777" w:rsidR="006E5101" w:rsidRDefault="00000000">
      <w:pPr>
        <w:pStyle w:val="ListParagraph"/>
        <w:numPr>
          <w:ilvl w:val="0"/>
          <w:numId w:val="2"/>
        </w:numPr>
        <w:spacing w:after="100" w:line="300" w:lineRule="auto"/>
      </w:pPr>
      <w:r>
        <w:rPr>
          <w:sz w:val="22"/>
          <w:szCs w:val="22"/>
        </w:rPr>
        <w:t>The production system starts receiving applicants from new regions or demographics not well represented in the training data — a form of data drift.</w:t>
      </w:r>
    </w:p>
    <w:p w14:paraId="63D61448" w14:textId="77777777" w:rsidR="006E5101" w:rsidRDefault="00000000">
      <w:pPr>
        <w:pStyle w:val="ListParagraph"/>
        <w:numPr>
          <w:ilvl w:val="0"/>
          <w:numId w:val="2"/>
        </w:numPr>
        <w:spacing w:after="100" w:line="300" w:lineRule="auto"/>
      </w:pPr>
      <w:r>
        <w:rPr>
          <w:sz w:val="22"/>
          <w:szCs w:val="22"/>
        </w:rPr>
        <w:t>A key feature (e.g., real-time credit bureau score) is unavailable at inference time due to a system delay, so the model receives a default/missing value it never saw during training.</w:t>
      </w:r>
    </w:p>
    <w:p w14:paraId="26D504FF" w14:textId="77777777" w:rsidR="006E5101" w:rsidRDefault="006E5101">
      <w:pPr>
        <w:spacing w:after="160"/>
      </w:pPr>
    </w:p>
    <w:p w14:paraId="552D6CB9" w14:textId="77777777" w:rsidR="006E5101" w:rsidRDefault="00000000">
      <w:pPr>
        <w:spacing w:after="160" w:line="300" w:lineRule="auto"/>
      </w:pPr>
      <w:r>
        <w:rPr>
          <w:sz w:val="22"/>
          <w:szCs w:val="22"/>
        </w:rPr>
        <w:lastRenderedPageBreak/>
        <w:t>As a result, the model's real-world accuracy could drop significantly below its reported 95%, even though nothing about the trained model itself changed.</w:t>
      </w:r>
    </w:p>
    <w:p w14:paraId="4AB0D6FD" w14:textId="77777777" w:rsidR="006E5101" w:rsidRDefault="00000000">
      <w:pPr>
        <w:pStyle w:val="Heading2"/>
        <w:spacing w:before="240" w:after="120"/>
      </w:pPr>
      <w:r>
        <w:rPr>
          <w:b/>
          <w:bCs/>
          <w:color w:val="2E5597"/>
          <w:sz w:val="24"/>
          <w:szCs w:val="24"/>
        </w:rPr>
        <w:t>What Happens Without Monitoring/Safeguards</w:t>
      </w:r>
    </w:p>
    <w:p w14:paraId="7D348352" w14:textId="77777777" w:rsidR="006E5101" w:rsidRDefault="00000000">
      <w:pPr>
        <w:spacing w:after="160" w:line="300" w:lineRule="auto"/>
      </w:pPr>
      <w:r>
        <w:rPr>
          <w:sz w:val="22"/>
          <w:szCs w:val="22"/>
        </w:rPr>
        <w:t>If this gap between training and production performance isn't tracked and managed, the consequences compound over time:</w:t>
      </w:r>
    </w:p>
    <w:p w14:paraId="629ED1B4" w14:textId="77777777" w:rsidR="006E5101" w:rsidRDefault="00000000">
      <w:pPr>
        <w:pStyle w:val="ListParagraph"/>
        <w:numPr>
          <w:ilvl w:val="0"/>
          <w:numId w:val="2"/>
        </w:numPr>
        <w:spacing w:after="100" w:line="300" w:lineRule="auto"/>
      </w:pPr>
      <w:r>
        <w:rPr>
          <w:sz w:val="22"/>
          <w:szCs w:val="22"/>
        </w:rPr>
        <w:t>Silent performance decay: the model keeps making predictions confidently, but accuracy quietly drops without anyone noticing.</w:t>
      </w:r>
    </w:p>
    <w:p w14:paraId="01DFDC68" w14:textId="77777777" w:rsidR="006E5101" w:rsidRDefault="00000000">
      <w:pPr>
        <w:pStyle w:val="ListParagraph"/>
        <w:numPr>
          <w:ilvl w:val="0"/>
          <w:numId w:val="2"/>
        </w:numPr>
        <w:spacing w:after="100" w:line="300" w:lineRule="auto"/>
      </w:pPr>
      <w:r>
        <w:rPr>
          <w:sz w:val="22"/>
          <w:szCs w:val="22"/>
        </w:rPr>
        <w:t>Poor business decisions: in the loan example, the bank could approve high-risk loans or reject creditworthy applicants, leading to direct financial losses.</w:t>
      </w:r>
    </w:p>
    <w:p w14:paraId="0417387C" w14:textId="77777777" w:rsidR="006E5101" w:rsidRDefault="00000000">
      <w:pPr>
        <w:pStyle w:val="ListParagraph"/>
        <w:numPr>
          <w:ilvl w:val="0"/>
          <w:numId w:val="2"/>
        </w:numPr>
        <w:spacing w:after="100" w:line="300" w:lineRule="auto"/>
      </w:pPr>
      <w:r>
        <w:rPr>
          <w:sz w:val="22"/>
          <w:szCs w:val="22"/>
        </w:rPr>
        <w:t>Erosion of trust: stakeholders and end users lose confidence in the ML system once failures surface, making it harder to justify future ML investments.</w:t>
      </w:r>
    </w:p>
    <w:p w14:paraId="09DE9118" w14:textId="77777777" w:rsidR="006E5101" w:rsidRDefault="00000000">
      <w:pPr>
        <w:pStyle w:val="ListParagraph"/>
        <w:numPr>
          <w:ilvl w:val="0"/>
          <w:numId w:val="2"/>
        </w:numPr>
        <w:spacing w:after="100" w:line="300" w:lineRule="auto"/>
      </w:pPr>
      <w:r>
        <w:rPr>
          <w:sz w:val="22"/>
          <w:szCs w:val="22"/>
        </w:rPr>
        <w:t>Compounding drift: since the model isn't retrained, each new batch of drifted data makes future predictions progressively less reliable.</w:t>
      </w:r>
    </w:p>
    <w:p w14:paraId="3A70F7FD" w14:textId="77777777" w:rsidR="006E5101" w:rsidRDefault="00000000">
      <w:pPr>
        <w:pStyle w:val="ListParagraph"/>
        <w:numPr>
          <w:ilvl w:val="0"/>
          <w:numId w:val="2"/>
        </w:numPr>
        <w:spacing w:after="100" w:line="300" w:lineRule="auto"/>
      </w:pPr>
      <w:r>
        <w:rPr>
          <w:sz w:val="22"/>
          <w:szCs w:val="22"/>
        </w:rPr>
        <w:t>Delayed detection = costlier fixes: issues caught months later are far more expensive to diagnose and fix than issues caught within days via monitoring.</w:t>
      </w:r>
    </w:p>
    <w:p w14:paraId="14A0B3A8" w14:textId="58026FD4" w:rsidR="006E5101" w:rsidRDefault="006E5101">
      <w:pPr>
        <w:spacing w:after="160" w:line="300" w:lineRule="auto"/>
      </w:pPr>
    </w:p>
    <w:sectPr w:rsidR="006E510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C1FB4"/>
    <w:multiLevelType w:val="hybridMultilevel"/>
    <w:tmpl w:val="E2C4070E"/>
    <w:lvl w:ilvl="0" w:tplc="17DCD390">
      <w:start w:val="1"/>
      <w:numFmt w:val="bullet"/>
      <w:lvlText w:val="•"/>
      <w:lvlJc w:val="left"/>
      <w:pPr>
        <w:ind w:left="460" w:hanging="260"/>
      </w:pPr>
    </w:lvl>
    <w:lvl w:ilvl="1" w:tplc="B8AE6760">
      <w:start w:val="1"/>
      <w:numFmt w:val="bullet"/>
      <w:lvlText w:val="◦"/>
      <w:lvlJc w:val="left"/>
      <w:pPr>
        <w:ind w:left="820" w:hanging="260"/>
      </w:pPr>
    </w:lvl>
    <w:lvl w:ilvl="2" w:tplc="6470A68C">
      <w:numFmt w:val="decimal"/>
      <w:lvlText w:val=""/>
      <w:lvlJc w:val="left"/>
    </w:lvl>
    <w:lvl w:ilvl="3" w:tplc="E7A2B3B2">
      <w:numFmt w:val="decimal"/>
      <w:lvlText w:val=""/>
      <w:lvlJc w:val="left"/>
    </w:lvl>
    <w:lvl w:ilvl="4" w:tplc="4B7AF81E">
      <w:numFmt w:val="decimal"/>
      <w:lvlText w:val=""/>
      <w:lvlJc w:val="left"/>
    </w:lvl>
    <w:lvl w:ilvl="5" w:tplc="2E5A9A48">
      <w:numFmt w:val="decimal"/>
      <w:lvlText w:val=""/>
      <w:lvlJc w:val="left"/>
    </w:lvl>
    <w:lvl w:ilvl="6" w:tplc="2200A9C2">
      <w:numFmt w:val="decimal"/>
      <w:lvlText w:val=""/>
      <w:lvlJc w:val="left"/>
    </w:lvl>
    <w:lvl w:ilvl="7" w:tplc="15662880">
      <w:numFmt w:val="decimal"/>
      <w:lvlText w:val=""/>
      <w:lvlJc w:val="left"/>
    </w:lvl>
    <w:lvl w:ilvl="8" w:tplc="037E5412">
      <w:numFmt w:val="decimal"/>
      <w:lvlText w:val=""/>
      <w:lvlJc w:val="left"/>
    </w:lvl>
  </w:abstractNum>
  <w:abstractNum w:abstractNumId="1" w15:restartNumberingAfterBreak="0">
    <w:nsid w:val="5BAB75A7"/>
    <w:multiLevelType w:val="hybridMultilevel"/>
    <w:tmpl w:val="F5903206"/>
    <w:lvl w:ilvl="0" w:tplc="9334C0FE">
      <w:start w:val="1"/>
      <w:numFmt w:val="bullet"/>
      <w:lvlText w:val="●"/>
      <w:lvlJc w:val="left"/>
      <w:pPr>
        <w:ind w:left="720" w:hanging="360"/>
      </w:pPr>
    </w:lvl>
    <w:lvl w:ilvl="1" w:tplc="7670372E">
      <w:start w:val="1"/>
      <w:numFmt w:val="bullet"/>
      <w:lvlText w:val="○"/>
      <w:lvlJc w:val="left"/>
      <w:pPr>
        <w:ind w:left="1440" w:hanging="360"/>
      </w:pPr>
    </w:lvl>
    <w:lvl w:ilvl="2" w:tplc="47E0E68A">
      <w:start w:val="1"/>
      <w:numFmt w:val="bullet"/>
      <w:lvlText w:val="■"/>
      <w:lvlJc w:val="left"/>
      <w:pPr>
        <w:ind w:left="2160" w:hanging="360"/>
      </w:pPr>
    </w:lvl>
    <w:lvl w:ilvl="3" w:tplc="C24EBE90">
      <w:start w:val="1"/>
      <w:numFmt w:val="bullet"/>
      <w:lvlText w:val="●"/>
      <w:lvlJc w:val="left"/>
      <w:pPr>
        <w:ind w:left="2880" w:hanging="360"/>
      </w:pPr>
    </w:lvl>
    <w:lvl w:ilvl="4" w:tplc="1EA4EDEE">
      <w:start w:val="1"/>
      <w:numFmt w:val="bullet"/>
      <w:lvlText w:val="○"/>
      <w:lvlJc w:val="left"/>
      <w:pPr>
        <w:ind w:left="3600" w:hanging="360"/>
      </w:pPr>
    </w:lvl>
    <w:lvl w:ilvl="5" w:tplc="55565F6C">
      <w:start w:val="1"/>
      <w:numFmt w:val="bullet"/>
      <w:lvlText w:val="■"/>
      <w:lvlJc w:val="left"/>
      <w:pPr>
        <w:ind w:left="4320" w:hanging="360"/>
      </w:pPr>
    </w:lvl>
    <w:lvl w:ilvl="6" w:tplc="4436312E">
      <w:start w:val="1"/>
      <w:numFmt w:val="bullet"/>
      <w:lvlText w:val="●"/>
      <w:lvlJc w:val="left"/>
      <w:pPr>
        <w:ind w:left="5040" w:hanging="360"/>
      </w:pPr>
    </w:lvl>
    <w:lvl w:ilvl="7" w:tplc="0B82BAEE">
      <w:start w:val="1"/>
      <w:numFmt w:val="bullet"/>
      <w:lvlText w:val="●"/>
      <w:lvlJc w:val="left"/>
      <w:pPr>
        <w:ind w:left="5760" w:hanging="360"/>
      </w:pPr>
    </w:lvl>
    <w:lvl w:ilvl="8" w:tplc="F330FE9A">
      <w:start w:val="1"/>
      <w:numFmt w:val="bullet"/>
      <w:lvlText w:val="●"/>
      <w:lvlJc w:val="left"/>
      <w:pPr>
        <w:ind w:left="6480" w:hanging="360"/>
      </w:pPr>
    </w:lvl>
  </w:abstractNum>
  <w:num w:numId="1" w16cid:durableId="1819374395">
    <w:abstractNumId w:val="1"/>
    <w:lvlOverride w:ilvl="0">
      <w:startOverride w:val="1"/>
    </w:lvlOverride>
  </w:num>
  <w:num w:numId="2" w16cid:durableId="12948273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101"/>
    <w:rsid w:val="0003529E"/>
    <w:rsid w:val="00601C5C"/>
    <w:rsid w:val="006E5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93E60"/>
  <w15:docId w15:val="{6E986EC6-E2C0-464C-A653-CE7977C13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1235</Words>
  <Characters>7042</Characters>
  <Application>Microsoft Office Word</Application>
  <DocSecurity>0</DocSecurity>
  <Lines>58</Lines>
  <Paragraphs>16</Paragraphs>
  <ScaleCrop>false</ScaleCrop>
  <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vasantharaj</dc:creator>
  <cp:lastModifiedBy>VASANTHARAJ N</cp:lastModifiedBy>
  <cp:revision>2</cp:revision>
  <dcterms:created xsi:type="dcterms:W3CDTF">2026-08-09T21:02:00Z</dcterms:created>
  <dcterms:modified xsi:type="dcterms:W3CDTF">2026-08-09T21:02:00Z</dcterms:modified>
</cp:coreProperties>
</file>