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29" w:type="dxa"/>
      </w:tblPr>
      <w:tblGrid>
        <w:gridCol w:w="4510"/>
        <w:gridCol w:w="4513"/>
      </w:tblGrid>
      <w:tr>
        <w:trPr>
          <w:trHeight w:val="463"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59"/>
              <w:ind w:right="0" w:left="7" w:firstLine="0"/>
              <w:jc w:val="center"/>
              <w:rPr>
                <w:spacing w:val="0"/>
                <w:position w:val="0"/>
              </w:rPr>
            </w:pPr>
            <w:r>
              <w:rPr>
                <w:rFonts w:ascii="Times New Roman" w:hAnsi="Times New Roman" w:cs="Times New Roman" w:eastAsia="Times New Roman"/>
                <w:b/>
                <w:color w:val="000000"/>
                <w:spacing w:val="0"/>
                <w:position w:val="0"/>
                <w:sz w:val="32"/>
                <w:shd w:fill="auto" w:val="clear"/>
              </w:rPr>
              <w:t xml:space="preserve">Date </w:t>
            </w:r>
            <w:r>
              <w:rPr>
                <w:rFonts w:ascii="Calibri" w:hAnsi="Calibri" w:cs="Calibri" w:eastAsia="Calibri"/>
                <w:color w:val="000000"/>
                <w:spacing w:val="0"/>
                <w:position w:val="0"/>
                <w:sz w:val="22"/>
                <w:shd w:fill="auto" w:val="clear"/>
              </w:rPr>
              <w:t xml:space="preserve">  </w:t>
            </w:r>
          </w:p>
        </w:tc>
        <w:tc>
          <w:tcPr>
            <w:tcW w:w="451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bottom"/>
          </w:tcPr>
          <w:p>
            <w:pPr>
              <w:spacing w:before="0" w:after="0" w:line="259"/>
              <w:ind w:right="3" w:left="0" w:firstLine="0"/>
              <w:jc w:val="center"/>
              <w:rPr>
                <w:rFonts w:ascii="Calibri" w:hAnsi="Calibri" w:cs="Calibri" w:eastAsia="Calibri"/>
                <w:spacing w:val="0"/>
                <w:position w:val="0"/>
              </w:rPr>
            </w:pPr>
            <w:r>
              <w:rPr>
                <w:rFonts w:ascii="Calibri" w:hAnsi="Calibri" w:cs="Calibri" w:eastAsia="Calibri"/>
                <w:color w:val="000000"/>
                <w:spacing w:val="0"/>
                <w:position w:val="0"/>
                <w:sz w:val="32"/>
                <w:shd w:fill="auto" w:val="clear"/>
              </w:rPr>
              <w:t xml:space="preserve">31/10/2023</w:t>
            </w:r>
            <w:r>
              <w:rPr>
                <w:rFonts w:ascii="Calibri" w:hAnsi="Calibri" w:cs="Calibri" w:eastAsia="Calibri"/>
                <w:color w:val="000000"/>
                <w:spacing w:val="0"/>
                <w:position w:val="0"/>
                <w:sz w:val="22"/>
                <w:shd w:fill="auto" w:val="clear"/>
              </w:rPr>
              <w:t xml:space="preserve">  </w:t>
            </w:r>
          </w:p>
        </w:tc>
      </w:tr>
      <w:tr>
        <w:trPr>
          <w:trHeight w:val="686"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4" w:left="0" w:firstLine="0"/>
              <w:jc w:val="center"/>
              <w:rPr>
                <w:spacing w:val="0"/>
                <w:position w:val="0"/>
              </w:rPr>
            </w:pPr>
            <w:r>
              <w:rPr>
                <w:rFonts w:ascii="Times New Roman" w:hAnsi="Times New Roman" w:cs="Times New Roman" w:eastAsia="Times New Roman"/>
                <w:b/>
                <w:color w:val="000000"/>
                <w:spacing w:val="0"/>
                <w:position w:val="0"/>
                <w:sz w:val="32"/>
                <w:shd w:fill="auto" w:val="clear"/>
              </w:rPr>
              <w:t xml:space="preserve">Project name </w:t>
            </w:r>
            <w:r>
              <w:rPr>
                <w:rFonts w:ascii="Calibri" w:hAnsi="Calibri" w:cs="Calibri" w:eastAsia="Calibri"/>
                <w:color w:val="000000"/>
                <w:spacing w:val="0"/>
                <w:position w:val="0"/>
                <w:sz w:val="22"/>
                <w:shd w:fill="auto" w:val="clear"/>
              </w:rPr>
              <w:t xml:space="preserve">  </w:t>
            </w:r>
          </w:p>
        </w:tc>
        <w:tc>
          <w:tcPr>
            <w:tcW w:w="451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bottom"/>
          </w:tcPr>
          <w:p>
            <w:pPr>
              <w:spacing w:before="0" w:after="5" w:line="259"/>
              <w:ind w:right="6" w:left="0" w:firstLine="0"/>
              <w:jc w:val="left"/>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000000"/>
                <w:spacing w:val="0"/>
                <w:position w:val="0"/>
                <w:sz w:val="32"/>
                <w:shd w:fill="auto" w:val="clear"/>
              </w:rPr>
              <w:t xml:space="preserve"> BIG DATA ANALYSIS WITH IBM </w:t>
            </w:r>
          </w:p>
          <w:p>
            <w:pPr>
              <w:spacing w:before="0" w:after="0" w:line="259"/>
              <w:ind w:right="3" w:left="0" w:firstLine="0"/>
              <w:jc w:val="center"/>
              <w:rPr>
                <w:spacing w:val="0"/>
                <w:position w:val="0"/>
              </w:rPr>
            </w:pPr>
            <w:r>
              <w:rPr>
                <w:rFonts w:ascii="Calibri" w:hAnsi="Calibri" w:cs="Calibri" w:eastAsia="Calibri"/>
                <w:color w:val="000000"/>
                <w:spacing w:val="0"/>
                <w:position w:val="0"/>
                <w:sz w:val="32"/>
                <w:shd w:fill="auto" w:val="clear"/>
              </w:rPr>
              <w:t xml:space="preserve">CLOUD DATABASE </w:t>
            </w:r>
            <w:r>
              <w:rPr>
                <w:rFonts w:ascii="Calibri" w:hAnsi="Calibri" w:cs="Calibri" w:eastAsia="Calibri"/>
                <w:color w:val="000000"/>
                <w:spacing w:val="0"/>
                <w:position w:val="0"/>
                <w:sz w:val="22"/>
                <w:shd w:fill="auto" w:val="clear"/>
              </w:rPr>
              <w:t xml:space="preserve">  </w:t>
            </w:r>
          </w:p>
        </w:tc>
      </w:tr>
    </w:tbl>
    <w:p>
      <w:pPr>
        <w:spacing w:before="0" w:after="0" w:line="259"/>
        <w:ind w:right="0" w:left="481" w:firstLine="0"/>
        <w:jc w:val="center"/>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000000"/>
          <w:spacing w:val="0"/>
          <w:position w:val="0"/>
          <w:sz w:val="40"/>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0" w:line="259"/>
        <w:ind w:right="0" w:left="78" w:firstLine="0"/>
        <w:jc w:val="center"/>
        <w:rPr>
          <w:rFonts w:ascii="Calibri" w:hAnsi="Calibri" w:cs="Calibri" w:eastAsia="Calibri"/>
          <w:color w:val="000000"/>
          <w:spacing w:val="0"/>
          <w:position w:val="0"/>
          <w:sz w:val="34"/>
          <w:shd w:fill="auto" w:val="clear"/>
          <w:vertAlign w:val="subscript"/>
        </w:rPr>
      </w:pPr>
      <w:r>
        <w:rPr>
          <w:rFonts w:ascii="Calibri" w:hAnsi="Calibri" w:cs="Calibri" w:eastAsia="Calibri"/>
          <w:color w:val="000000"/>
          <w:spacing w:val="0"/>
          <w:position w:val="0"/>
          <w:sz w:val="40"/>
          <w:shd w:fill="auto" w:val="clear"/>
        </w:rPr>
        <w:t xml:space="preserve">Phase 5 </w:t>
      </w:r>
      <w:r>
        <w:rPr>
          <w:rFonts w:ascii="Calibri" w:hAnsi="Calibri" w:cs="Calibri" w:eastAsia="Calibri"/>
          <w:color w:val="000000"/>
          <w:spacing w:val="0"/>
          <w:position w:val="0"/>
          <w:sz w:val="22"/>
          <w:shd w:fill="auto" w:val="clear"/>
        </w:rPr>
        <w:t xml:space="preserve"> </w:t>
      </w:r>
    </w:p>
    <w:p>
      <w:pPr>
        <w:spacing w:before="0" w:after="0" w:line="259"/>
        <w:ind w:right="0" w:left="78" w:firstLine="0"/>
        <w:jc w:val="center"/>
        <w:rPr>
          <w:rFonts w:ascii="Times New Roman" w:hAnsi="Times New Roman" w:cs="Times New Roman" w:eastAsia="Times New Roman"/>
          <w:color w:val="000000"/>
          <w:spacing w:val="0"/>
          <w:position w:val="0"/>
          <w:sz w:val="28"/>
          <w:shd w:fill="auto" w:val="clear"/>
        </w:rPr>
      </w:pPr>
    </w:p>
    <w:p>
      <w:pPr>
        <w:keepNext w:val="true"/>
        <w:keepLines w:val="true"/>
        <w:spacing w:before="0" w:after="0" w:line="259"/>
        <w:ind w:right="0" w:left="487" w:firstLine="0"/>
        <w:jc w:val="center"/>
        <w:rPr>
          <w:rFonts w:ascii="Calibri" w:hAnsi="Calibri" w:cs="Calibri" w:eastAsia="Calibri"/>
          <w:color w:val="000000"/>
          <w:spacing w:val="0"/>
          <w:position w:val="0"/>
          <w:sz w:val="56"/>
          <w:u w:val="single"/>
          <w:shd w:fill="auto" w:val="clear"/>
        </w:rPr>
      </w:pPr>
      <w:r>
        <w:rPr>
          <w:rFonts w:ascii="Calibri" w:hAnsi="Calibri" w:cs="Calibri" w:eastAsia="Calibri"/>
          <w:color w:val="000000"/>
          <w:spacing w:val="0"/>
          <w:position w:val="0"/>
          <w:sz w:val="56"/>
          <w:u w:val="single"/>
          <w:shd w:fill="auto" w:val="clear"/>
        </w:rPr>
        <w:t xml:space="preserve">BIG DATA ANALYSIS WITH IBM CLOUD </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56"/>
          <w:u w:val="single"/>
          <w:shd w:fill="auto" w:val="clear"/>
        </w:rPr>
        <w:t xml:space="preserve">DATABASES</w:t>
      </w:r>
    </w:p>
    <w:p>
      <w:pPr>
        <w:spacing w:before="0" w:after="160" w:line="259"/>
        <w:ind w:right="0" w:left="14" w:firstLine="0"/>
        <w:jc w:val="left"/>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000000"/>
          <w:spacing w:val="0"/>
          <w:position w:val="0"/>
          <w:sz w:val="22"/>
          <w:shd w:fill="auto" w:val="clear"/>
        </w:rPr>
        <w:t xml:space="preserve">   </w:t>
        <w:tab/>
        <w:t xml:space="preserve">   </w:t>
        <w:tab/>
        <w:t xml:space="preserve">   </w:t>
        <w:tab/>
        <w:t xml:space="preserve">   </w:t>
        <w:tab/>
        <w:t xml:space="preserve">   </w:t>
        <w:tab/>
        <w:t xml:space="preserve">  </w:t>
      </w:r>
    </w:p>
    <w:p>
      <w:pPr>
        <w:spacing w:before="0" w:after="53" w:line="259"/>
        <w:ind w:right="473"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48"/>
          <w:shd w:fill="auto" w:val="clear"/>
        </w:rPr>
        <w:t xml:space="preserve">1.Introduction</w:t>
      </w:r>
    </w:p>
    <w:p>
      <w:pPr>
        <w:spacing w:before="0" w:after="53" w:line="259"/>
        <w:ind w:right="473"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an era marked by the exponential growth of digital information, the ability to extract meaningful insights from vast and complex datasets has become a critical asset for organizations across various industries. The primary objective of this project is to establish a powerful framework for Big Data analysis using IBM Cloud Databases. This framework is designed to tackle the challenges associated with processing extensive datasets, ranging from climate trends to social patterns. By addressing these challenges, the project aims to empower organizations to make informed, data-driven decisions, enhancing their competitive edge and facilitating the development of effective strategies.</w:t>
      </w:r>
    </w:p>
    <w:p>
      <w:pPr>
        <w:spacing w:before="0" w:after="53" w:line="259"/>
        <w:ind w:right="473"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significance of this project lies in its potential to revolutionize how organizations harness and leverage data. IBM Cloud Databases, known for their scalability and reliability, form the backbone of this initiative, providing a robust foundation for storing and managing vast amounts of data. Here, we provide an overview of the key components and objectives of this project:</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IBM Cloud Databases Integration:</w:t>
      </w:r>
      <w:r>
        <w:rPr>
          <w:rFonts w:ascii="Times New Roman" w:hAnsi="Times New Roman" w:cs="Times New Roman" w:eastAsia="Times New Roman"/>
          <w:color w:val="000000"/>
          <w:spacing w:val="0"/>
          <w:position w:val="0"/>
          <w:sz w:val="28"/>
          <w:shd w:fill="auto" w:val="clear"/>
        </w:rPr>
        <w:t xml:space="preserve"> At the core of this project is the integration of IBM Cloud Databases, which serve as the infrastructure for the storage and retrieval of data. These databases offer the necessary scalability and security required to handle Big Data effectively.</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Variety and Complexity:</w:t>
      </w:r>
      <w:r>
        <w:rPr>
          <w:rFonts w:ascii="Times New Roman" w:hAnsi="Times New Roman" w:cs="Times New Roman" w:eastAsia="Times New Roman"/>
          <w:color w:val="000000"/>
          <w:spacing w:val="0"/>
          <w:position w:val="0"/>
          <w:sz w:val="28"/>
          <w:shd w:fill="auto" w:val="clear"/>
        </w:rPr>
        <w:t xml:space="preserve"> The project will involve the collection and integration of diverse datasets, including but not limited to climate trends and social patterns. These datasets can vary in format and source, encompassing everything from IoT sensor data to social media content.</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Processing and Analysis:</w:t>
      </w:r>
      <w:r>
        <w:rPr>
          <w:rFonts w:ascii="Times New Roman" w:hAnsi="Times New Roman" w:cs="Times New Roman" w:eastAsia="Times New Roman"/>
          <w:color w:val="000000"/>
          <w:spacing w:val="0"/>
          <w:position w:val="0"/>
          <w:sz w:val="28"/>
          <w:shd w:fill="auto" w:val="clear"/>
        </w:rPr>
        <w:t xml:space="preserve"> To extract valuable insights, the project will employ advanced data processing techniques, including data cleansing and transformation. Furthermore, machine learning and data mining algorithms will be applied to analyze the data and derive actionable insights.</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Scalability and Performance:</w:t>
      </w:r>
      <w:r>
        <w:rPr>
          <w:rFonts w:ascii="Times New Roman" w:hAnsi="Times New Roman" w:cs="Times New Roman" w:eastAsia="Times New Roman"/>
          <w:color w:val="000000"/>
          <w:spacing w:val="0"/>
          <w:position w:val="0"/>
          <w:sz w:val="28"/>
          <w:shd w:fill="auto" w:val="clear"/>
        </w:rPr>
        <w:t xml:space="preserve"> Recognizing the ever-increasing volume of data, the framework will be designed for scalability. It will incorporate distributed computing and parallel processing strategies to efficiently handle large datasets.</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Visualization and Reporting:</w:t>
      </w:r>
      <w:r>
        <w:rPr>
          <w:rFonts w:ascii="Times New Roman" w:hAnsi="Times New Roman" w:cs="Times New Roman" w:eastAsia="Times New Roman"/>
          <w:color w:val="000000"/>
          <w:spacing w:val="0"/>
          <w:position w:val="0"/>
          <w:sz w:val="28"/>
          <w:shd w:fill="auto" w:val="clear"/>
        </w:rPr>
        <w:t xml:space="preserve"> The project will emphasize the translation of complex data analysis results into visually comprehensible formats. Graphs, charts, and reports will be generated to help stakeholders interpret the insights effectively.</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Security and Compliance:</w:t>
      </w:r>
      <w:r>
        <w:rPr>
          <w:rFonts w:ascii="Times New Roman" w:hAnsi="Times New Roman" w:cs="Times New Roman" w:eastAsia="Times New Roman"/>
          <w:color w:val="000000"/>
          <w:spacing w:val="0"/>
          <w:position w:val="0"/>
          <w:sz w:val="28"/>
          <w:shd w:fill="auto" w:val="clear"/>
        </w:rPr>
        <w:t xml:space="preserve"> Data security and compliance with relevant regulations will be of paramount importance. The project will implement robust security measures to protect sensitive data and ensure ethical and legal standards are met.</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Empowering Data-Driven Decisions:</w:t>
      </w:r>
      <w:r>
        <w:rPr>
          <w:rFonts w:ascii="Times New Roman" w:hAnsi="Times New Roman" w:cs="Times New Roman" w:eastAsia="Times New Roman"/>
          <w:color w:val="000000"/>
          <w:spacing w:val="0"/>
          <w:position w:val="0"/>
          <w:sz w:val="28"/>
          <w:shd w:fill="auto" w:val="clear"/>
        </w:rPr>
        <w:t xml:space="preserve"> Ultimately, the project's goal is to empower organizations to make data-driven decisions. By leveraging insights derived from Big Data analysis, organizations can gain a competitive edge, adapt to changing market dynamics, and make informed, strategic choices.</w:t>
      </w:r>
    </w:p>
    <w:p>
      <w:pPr>
        <w:numPr>
          <w:ilvl w:val="0"/>
          <w:numId w:val="15"/>
        </w:numPr>
        <w:tabs>
          <w:tab w:val="left" w:pos="720" w:leader="none"/>
        </w:tabs>
        <w:spacing w:before="0" w:after="53" w:line="259"/>
        <w:ind w:right="473"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Continuous Improvement:</w:t>
      </w:r>
      <w:r>
        <w:rPr>
          <w:rFonts w:ascii="Times New Roman" w:hAnsi="Times New Roman" w:cs="Times New Roman" w:eastAsia="Times New Roman"/>
          <w:color w:val="000000"/>
          <w:spacing w:val="0"/>
          <w:position w:val="0"/>
          <w:sz w:val="28"/>
          <w:shd w:fill="auto" w:val="clear"/>
        </w:rPr>
        <w:t xml:space="preserve"> The framework will be designed to evolve with the ever-changing landscape of data and technology. Regular updates and enhancements will be implemented to keep the framework effective and up-to-date.</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summary, this project represents a transformative opportunity for organizations to harness the potential of Big Data, enabling them to make informed decisions, enhance their competitive advantage, and adapt to the dynamic challenges of the modern business environment. By creating a resilient framework for Big Data analysis with IBM Cloud Databases at its core, this initiative opens the door to a new era of data-driven success. </w:t>
      </w:r>
    </w:p>
    <w:p>
      <w:pPr>
        <w:spacing w:before="0" w:after="4" w:line="295"/>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Tools &amp; Softwares:</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IBM Cloud Services</w:t>
      </w:r>
      <w:r>
        <w:rPr>
          <w:rFonts w:ascii="Times New Roman" w:hAnsi="Times New Roman" w:cs="Times New Roman" w:eastAsia="Times New Roman"/>
          <w:color w:val="000000"/>
          <w:spacing w:val="0"/>
          <w:position w:val="0"/>
          <w:sz w:val="28"/>
          <w:shd w:fill="auto" w:val="clear"/>
        </w:rPr>
        <w:t xml:space="preserve">: IBM offers a range of cloud services that can be used for data storage, management, and analysis, including:</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IBM Cloud Databases</w:t>
      </w:r>
      <w:r>
        <w:rPr>
          <w:rFonts w:ascii="Times New Roman" w:hAnsi="Times New Roman" w:cs="Times New Roman" w:eastAsia="Times New Roman"/>
          <w:color w:val="000000"/>
          <w:spacing w:val="0"/>
          <w:position w:val="0"/>
          <w:sz w:val="28"/>
          <w:shd w:fill="auto" w:val="clear"/>
        </w:rPr>
        <w:t xml:space="preserve">: This includes services like Db2 on Cloud, Cloudant, and PostgreSQL for data storage and management.</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IBM Cloud Object Storage</w:t>
      </w:r>
      <w:r>
        <w:rPr>
          <w:rFonts w:ascii="Times New Roman" w:hAnsi="Times New Roman" w:cs="Times New Roman" w:eastAsia="Times New Roman"/>
          <w:color w:val="000000"/>
          <w:spacing w:val="0"/>
          <w:position w:val="0"/>
          <w:sz w:val="28"/>
          <w:shd w:fill="auto" w:val="clear"/>
        </w:rPr>
        <w:t xml:space="preserve">: Used for storing large amounts of unstructured data.</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IBM Watson Studio</w:t>
      </w:r>
      <w:r>
        <w:rPr>
          <w:rFonts w:ascii="Times New Roman" w:hAnsi="Times New Roman" w:cs="Times New Roman" w:eastAsia="Times New Roman"/>
          <w:color w:val="000000"/>
          <w:spacing w:val="0"/>
          <w:position w:val="0"/>
          <w:sz w:val="28"/>
          <w:shd w:fill="auto" w:val="clear"/>
        </w:rPr>
        <w:t xml:space="preserve">: A platform for data science and machine learning.</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Programming Languages</w:t>
      </w:r>
      <w:r>
        <w:rPr>
          <w:rFonts w:ascii="Times New Roman" w:hAnsi="Times New Roman" w:cs="Times New Roman" w:eastAsia="Times New Roman"/>
          <w:color w:val="000000"/>
          <w:spacing w:val="0"/>
          <w:position w:val="0"/>
          <w:sz w:val="28"/>
          <w:shd w:fill="auto" w:val="clear"/>
        </w:rPr>
        <w:t xml:space="preserve">:</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Python</w:t>
      </w:r>
      <w:r>
        <w:rPr>
          <w:rFonts w:ascii="Times New Roman" w:hAnsi="Times New Roman" w:cs="Times New Roman" w:eastAsia="Times New Roman"/>
          <w:color w:val="000000"/>
          <w:spacing w:val="0"/>
          <w:position w:val="0"/>
          <w:sz w:val="28"/>
          <w:shd w:fill="auto" w:val="clear"/>
        </w:rPr>
        <w:t xml:space="preserve">: A popular choice for data analysis, machine learning, and visualization.</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Analysis Libraries</w:t>
      </w:r>
      <w:r>
        <w:rPr>
          <w:rFonts w:ascii="Times New Roman" w:hAnsi="Times New Roman" w:cs="Times New Roman" w:eastAsia="Times New Roman"/>
          <w:color w:val="000000"/>
          <w:spacing w:val="0"/>
          <w:position w:val="0"/>
          <w:sz w:val="28"/>
          <w:shd w:fill="auto" w:val="clear"/>
        </w:rPr>
        <w:t xml:space="preserve">:</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Pandas</w:t>
      </w:r>
      <w:r>
        <w:rPr>
          <w:rFonts w:ascii="Times New Roman" w:hAnsi="Times New Roman" w:cs="Times New Roman" w:eastAsia="Times New Roman"/>
          <w:color w:val="000000"/>
          <w:spacing w:val="0"/>
          <w:position w:val="0"/>
          <w:sz w:val="28"/>
          <w:shd w:fill="auto" w:val="clear"/>
        </w:rPr>
        <w:t xml:space="preserve">: A Python library for data manipulation and analysis.</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Numpy</w:t>
      </w:r>
      <w:r>
        <w:rPr>
          <w:rFonts w:ascii="Times New Roman" w:hAnsi="Times New Roman" w:cs="Times New Roman" w:eastAsia="Times New Roman"/>
          <w:color w:val="000000"/>
          <w:spacing w:val="0"/>
          <w:position w:val="0"/>
          <w:sz w:val="28"/>
          <w:shd w:fill="auto" w:val="clear"/>
        </w:rPr>
        <w:t xml:space="preserve">: Used for numerical operations.</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Scikit-learn</w:t>
      </w:r>
      <w:r>
        <w:rPr>
          <w:rFonts w:ascii="Times New Roman" w:hAnsi="Times New Roman" w:cs="Times New Roman" w:eastAsia="Times New Roman"/>
          <w:color w:val="000000"/>
          <w:spacing w:val="0"/>
          <w:position w:val="0"/>
          <w:sz w:val="28"/>
          <w:shd w:fill="auto" w:val="clear"/>
        </w:rPr>
        <w:t xml:space="preserve">: A machine learning library for Python.</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NLTK (Natural Language Toolkit)</w:t>
      </w:r>
      <w:r>
        <w:rPr>
          <w:rFonts w:ascii="Times New Roman" w:hAnsi="Times New Roman" w:cs="Times New Roman" w:eastAsia="Times New Roman"/>
          <w:color w:val="000000"/>
          <w:spacing w:val="0"/>
          <w:position w:val="0"/>
          <w:sz w:val="28"/>
          <w:shd w:fill="auto" w:val="clear"/>
        </w:rPr>
        <w:t xml:space="preserve">: For natural language processing tasks like sentiment analysis.</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Visualization Tools</w:t>
      </w:r>
      <w:r>
        <w:rPr>
          <w:rFonts w:ascii="Times New Roman" w:hAnsi="Times New Roman" w:cs="Times New Roman" w:eastAsia="Times New Roman"/>
          <w:color w:val="000000"/>
          <w:spacing w:val="0"/>
          <w:position w:val="0"/>
          <w:sz w:val="28"/>
          <w:shd w:fill="auto" w:val="clear"/>
        </w:rPr>
        <w:t xml:space="preserve">:</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Matplotlib</w:t>
      </w:r>
      <w:r>
        <w:rPr>
          <w:rFonts w:ascii="Times New Roman" w:hAnsi="Times New Roman" w:cs="Times New Roman" w:eastAsia="Times New Roman"/>
          <w:color w:val="000000"/>
          <w:spacing w:val="0"/>
          <w:position w:val="0"/>
          <w:sz w:val="28"/>
          <w:shd w:fill="auto" w:val="clear"/>
        </w:rPr>
        <w:t xml:space="preserve">: A Python library for creating static, animated, or interactive visualizations.</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Seaborn</w:t>
      </w:r>
      <w:r>
        <w:rPr>
          <w:rFonts w:ascii="Times New Roman" w:hAnsi="Times New Roman" w:cs="Times New Roman" w:eastAsia="Times New Roman"/>
          <w:color w:val="000000"/>
          <w:spacing w:val="0"/>
          <w:position w:val="0"/>
          <w:sz w:val="28"/>
          <w:shd w:fill="auto" w:val="clear"/>
        </w:rPr>
        <w:t xml:space="preserve">: Built on Matplotlib, it provides a higher-level interface for creating informative and attractive statistical graphics.</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Plotly</w:t>
      </w:r>
      <w:r>
        <w:rPr>
          <w:rFonts w:ascii="Times New Roman" w:hAnsi="Times New Roman" w:cs="Times New Roman" w:eastAsia="Times New Roman"/>
          <w:color w:val="000000"/>
          <w:spacing w:val="0"/>
          <w:position w:val="0"/>
          <w:sz w:val="28"/>
          <w:shd w:fill="auto" w:val="clear"/>
        </w:rPr>
        <w:t xml:space="preserve">: A Python library for creating interactive and shareable visualizations.</w:t>
      </w:r>
    </w:p>
    <w:p>
      <w:pPr>
        <w:numPr>
          <w:ilvl w:val="0"/>
          <w:numId w:val="1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Tableau</w:t>
      </w:r>
      <w:r>
        <w:rPr>
          <w:rFonts w:ascii="Times New Roman" w:hAnsi="Times New Roman" w:cs="Times New Roman" w:eastAsia="Times New Roman"/>
          <w:color w:val="000000"/>
          <w:spacing w:val="0"/>
          <w:position w:val="0"/>
          <w:sz w:val="28"/>
          <w:shd w:fill="auto" w:val="clear"/>
        </w:rPr>
        <w:t xml:space="preserve">: A popular tool for data visualization and business intelligence.</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Jupyter Notebooks</w:t>
      </w:r>
      <w:r>
        <w:rPr>
          <w:rFonts w:ascii="Times New Roman" w:hAnsi="Times New Roman" w:cs="Times New Roman" w:eastAsia="Times New Roman"/>
          <w:color w:val="000000"/>
          <w:spacing w:val="0"/>
          <w:position w:val="0"/>
          <w:sz w:val="28"/>
          <w:shd w:fill="auto" w:val="clear"/>
        </w:rPr>
        <w:t xml:space="preserve">: An open-source web application that allows you to create and share documents that contain live code, equations, visualizations, and narrative text.</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IBM Cloud CLI</w:t>
      </w:r>
      <w:r>
        <w:rPr>
          <w:rFonts w:ascii="Times New Roman" w:hAnsi="Times New Roman" w:cs="Times New Roman" w:eastAsia="Times New Roman"/>
          <w:color w:val="000000"/>
          <w:spacing w:val="0"/>
          <w:position w:val="0"/>
          <w:sz w:val="28"/>
          <w:shd w:fill="auto" w:val="clear"/>
        </w:rPr>
        <w:t xml:space="preserve">: Command-line tools for interacting with IBM Cloud services.</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GitHub</w:t>
      </w:r>
      <w:r>
        <w:rPr>
          <w:rFonts w:ascii="Times New Roman" w:hAnsi="Times New Roman" w:cs="Times New Roman" w:eastAsia="Times New Roman"/>
          <w:color w:val="000000"/>
          <w:spacing w:val="0"/>
          <w:position w:val="0"/>
          <w:sz w:val="28"/>
          <w:shd w:fill="auto" w:val="clear"/>
        </w:rPr>
        <w:t xml:space="preserve">: For version control and hosting your project repository.</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Databases</w:t>
      </w:r>
      <w:r>
        <w:rPr>
          <w:rFonts w:ascii="Times New Roman" w:hAnsi="Times New Roman" w:cs="Times New Roman" w:eastAsia="Times New Roman"/>
          <w:color w:val="000000"/>
          <w:spacing w:val="0"/>
          <w:position w:val="0"/>
          <w:sz w:val="28"/>
          <w:shd w:fill="auto" w:val="clear"/>
        </w:rPr>
        <w:t xml:space="preserve">: Depending on your needs, you might also use traditional relational databases, NoSQL databases, or data warehousing solutions.</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Machine Learning Frameworks</w:t>
      </w:r>
      <w:r>
        <w:rPr>
          <w:rFonts w:ascii="Times New Roman" w:hAnsi="Times New Roman" w:cs="Times New Roman" w:eastAsia="Times New Roman"/>
          <w:color w:val="000000"/>
          <w:spacing w:val="0"/>
          <w:position w:val="0"/>
          <w:sz w:val="28"/>
          <w:shd w:fill="auto" w:val="clear"/>
        </w:rPr>
        <w:t xml:space="preserve">: If your project involves machine learning, you might use frameworks like TensorFlow, PyTorch, or IBM Watson Machine Learning.</w:t>
      </w:r>
    </w:p>
    <w:p>
      <w:pPr>
        <w:numPr>
          <w:ilvl w:val="0"/>
          <w:numId w:val="1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Text Editors and Integrated Development Environments (IDEs)</w:t>
      </w:r>
      <w:r>
        <w:rPr>
          <w:rFonts w:ascii="Times New Roman" w:hAnsi="Times New Roman" w:cs="Times New Roman" w:eastAsia="Times New Roman"/>
          <w:color w:val="000000"/>
          <w:spacing w:val="0"/>
          <w:position w:val="0"/>
          <w:sz w:val="28"/>
          <w:shd w:fill="auto" w:val="clear"/>
        </w:rPr>
        <w:t xml:space="preserve">: Tools like Visual Studio Code, PyCharm, or Jupyter Lab for coding and development.</w:t>
      </w:r>
    </w:p>
    <w:p>
      <w:pPr>
        <w:spacing w:before="0" w:after="4" w:line="295"/>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Design Thinking</w:t>
      </w:r>
    </w:p>
    <w:p>
      <w:pPr>
        <w:numPr>
          <w:ilvl w:val="0"/>
          <w:numId w:val="2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Empathize</w:t>
      </w:r>
      <w:r>
        <w:rPr>
          <w:rFonts w:ascii="Times New Roman" w:hAnsi="Times New Roman" w:cs="Times New Roman" w:eastAsia="Times New Roman"/>
          <w:color w:val="000000"/>
          <w:spacing w:val="0"/>
          <w:position w:val="0"/>
          <w:sz w:val="28"/>
          <w:shd w:fill="auto" w:val="clear"/>
        </w:rPr>
        <w:t xml:space="preserve">:</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Understand the problem from the perspective of the end-users and stakeholders.</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Conduct interviews, surveys, and observations to gain insights into their needs, pain points, and goals.</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user personas to represent the different user groups.</w:t>
      </w:r>
    </w:p>
    <w:p>
      <w:pPr>
        <w:numPr>
          <w:ilvl w:val="0"/>
          <w:numId w:val="2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Define</w:t>
      </w:r>
      <w:r>
        <w:rPr>
          <w:rFonts w:ascii="Times New Roman" w:hAnsi="Times New Roman" w:cs="Times New Roman" w:eastAsia="Times New Roman"/>
          <w:color w:val="000000"/>
          <w:spacing w:val="0"/>
          <w:position w:val="0"/>
          <w:sz w:val="28"/>
          <w:shd w:fill="auto" w:val="clear"/>
        </w:rPr>
        <w:t xml:space="preserve">:</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Based on the insights gathered in the empathize stage, define a clear and concise problem statement.</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Reframe the problem in a way that focuses on the users' needs and aspirations.</w:t>
      </w:r>
    </w:p>
    <w:p>
      <w:pPr>
        <w:numPr>
          <w:ilvl w:val="0"/>
          <w:numId w:val="2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Ideate</w:t>
      </w:r>
      <w:r>
        <w:rPr>
          <w:rFonts w:ascii="Times New Roman" w:hAnsi="Times New Roman" w:cs="Times New Roman" w:eastAsia="Times New Roman"/>
          <w:color w:val="000000"/>
          <w:spacing w:val="0"/>
          <w:position w:val="0"/>
          <w:sz w:val="28"/>
          <w:shd w:fill="auto" w:val="clear"/>
        </w:rPr>
        <w:t xml:space="preserve">:</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Generate a wide range of ideas and potential solutions to address the defined problem.</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Encourage a free flow of ideas without judgment.</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brainstorming sessions, mind mapping, and other creative techniques to foster innovation.</w:t>
      </w:r>
    </w:p>
    <w:p>
      <w:pPr>
        <w:numPr>
          <w:ilvl w:val="0"/>
          <w:numId w:val="27"/>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Prototype</w:t>
      </w:r>
      <w:r>
        <w:rPr>
          <w:rFonts w:ascii="Times New Roman" w:hAnsi="Times New Roman" w:cs="Times New Roman" w:eastAsia="Times New Roman"/>
          <w:color w:val="000000"/>
          <w:spacing w:val="0"/>
          <w:position w:val="0"/>
          <w:sz w:val="28"/>
          <w:shd w:fill="auto" w:val="clear"/>
        </w:rPr>
        <w:t xml:space="preserve">:</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Create low-fidelity prototypes or mock-ups of potential solutions.</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These prototypes are quick and inexpensive representations of the ideas.</w:t>
      </w:r>
    </w:p>
    <w:p>
      <w:pPr>
        <w:numPr>
          <w:ilvl w:val="0"/>
          <w:numId w:val="27"/>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Test different aspects of the solution and refine them based on feedback.</w:t>
      </w:r>
    </w:p>
    <w:p>
      <w:pPr>
        <w:spacing w:before="0" w:after="4" w:line="295"/>
        <w:ind w:right="0" w:left="1440" w:firstLine="0"/>
        <w:jc w:val="left"/>
        <w:rPr>
          <w:rFonts w:ascii="Times New Roman" w:hAnsi="Times New Roman" w:cs="Times New Roman" w:eastAsia="Times New Roman"/>
          <w:color w:val="000000"/>
          <w:spacing w:val="0"/>
          <w:position w:val="0"/>
          <w:sz w:val="28"/>
          <w:shd w:fill="auto" w:val="clear"/>
        </w:rPr>
      </w:pPr>
    </w:p>
    <w:p>
      <w:pPr>
        <w:numPr>
          <w:ilvl w:val="0"/>
          <w:numId w:val="36"/>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Test</w:t>
      </w:r>
      <w:r>
        <w:rPr>
          <w:rFonts w:ascii="Times New Roman" w:hAnsi="Times New Roman" w:cs="Times New Roman" w:eastAsia="Times New Roman"/>
          <w:color w:val="000000"/>
          <w:spacing w:val="0"/>
          <w:position w:val="0"/>
          <w:sz w:val="28"/>
          <w:shd w:fill="auto" w:val="clear"/>
        </w:rPr>
        <w:t xml:space="preserve">:</w:t>
      </w:r>
    </w:p>
    <w:p>
      <w:pPr>
        <w:numPr>
          <w:ilvl w:val="0"/>
          <w:numId w:val="36"/>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Gather user feedback by testing the prototypes with actual users.</w:t>
      </w:r>
    </w:p>
    <w:p>
      <w:pPr>
        <w:numPr>
          <w:ilvl w:val="0"/>
          <w:numId w:val="36"/>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Evaluate how well the solution meets the users' needs and expectations.</w:t>
      </w:r>
    </w:p>
    <w:p>
      <w:pPr>
        <w:numPr>
          <w:ilvl w:val="0"/>
          <w:numId w:val="36"/>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Refine and iterate on the prototype based on the feedback received.</w:t>
      </w:r>
    </w:p>
    <w:p>
      <w:pPr>
        <w:numPr>
          <w:ilvl w:val="0"/>
          <w:numId w:val="36"/>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Implement</w:t>
      </w:r>
      <w:r>
        <w:rPr>
          <w:rFonts w:ascii="Times New Roman" w:hAnsi="Times New Roman" w:cs="Times New Roman" w:eastAsia="Times New Roman"/>
          <w:color w:val="000000"/>
          <w:spacing w:val="0"/>
          <w:position w:val="0"/>
          <w:sz w:val="28"/>
          <w:shd w:fill="auto" w:val="clear"/>
        </w:rPr>
        <w:t xml:space="preserve"> (sometimes considered a separate stage):</w:t>
      </w:r>
    </w:p>
    <w:p>
      <w:pPr>
        <w:numPr>
          <w:ilvl w:val="0"/>
          <w:numId w:val="36"/>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the final solution based on the refined prototype.</w:t>
      </w:r>
    </w:p>
    <w:p>
      <w:pPr>
        <w:numPr>
          <w:ilvl w:val="0"/>
          <w:numId w:val="36"/>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the solution, which can involve software development, product design, or other necessary steps.</w:t>
      </w:r>
    </w:p>
    <w:p>
      <w:pPr>
        <w:numPr>
          <w:ilvl w:val="0"/>
          <w:numId w:val="36"/>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Evaluate</w:t>
      </w:r>
      <w:r>
        <w:rPr>
          <w:rFonts w:ascii="Times New Roman" w:hAnsi="Times New Roman" w:cs="Times New Roman" w:eastAsia="Times New Roman"/>
          <w:color w:val="000000"/>
          <w:spacing w:val="0"/>
          <w:position w:val="0"/>
          <w:sz w:val="28"/>
          <w:shd w:fill="auto" w:val="clear"/>
        </w:rPr>
        <w:t xml:space="preserve"> (sometimes considered a separate stage):</w:t>
      </w:r>
    </w:p>
    <w:p>
      <w:pPr>
        <w:numPr>
          <w:ilvl w:val="0"/>
          <w:numId w:val="36"/>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Continuously assess the implemented solution to ensure it meets the users' needs and expectations.</w:t>
      </w:r>
    </w:p>
    <w:p>
      <w:pPr>
        <w:numPr>
          <w:ilvl w:val="0"/>
          <w:numId w:val="36"/>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Make improvements and enhancements as needed.</w:t>
      </w:r>
    </w:p>
    <w:p>
      <w:pPr>
        <w:spacing w:before="0" w:after="4" w:line="295"/>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Innovation:</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Real-time Data Streaming and Analysis</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real-time data streaming solutions to process and analyze data as it is generated.</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Utilize IBM Cloud Event Streams or Apache Kafka for real-time data ingestion and analytics.</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Automated Data Pipelines</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intelligent data pipelines that automate data cleansing, transformation, and loading (ETL) processes.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AI and machine learning to automate data integration and preparation tasks.</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AI-Driven Predictive Maintenance</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Apply predictive maintenance algorithms to IoT data stored in IBM Cloud Databases to prevent equipment failures.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AI models that predict when maintenance is needed, reducing downtime.</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Hybrid Cloud Data Analytics</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Create a seamless hybrid cloud architecture that allows data to be analyzed both on-premises and in the cloud.</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Leverage IBM Db2 on Cloud and IBM Db2 Warehouse on Cloud for hybrid data analytics.</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Privacy and Security Solutions</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Innovate in data privacy and security by implementing advanced encryption, access control, and auditing features.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Explore AI-driven anomaly detection for early threat identification.</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Auto-Scalable Data Warehousing</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auto-scaling solutions for data warehousing to adapt to changing workloads.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IBM Cloud Data Engine and IBM Db2 Warehouse on Cloud for on-demand scaling.</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Blockchain Integration</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Combine blockchain technology with Big Data analytics to create transparent and secure data management and auditing solutions.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Ensure data integrity and traceability using IBM Blockchain Platform.</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Federations and Virtualization</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data federations that allow queries to access data from various sources and formats.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IBM Cloud SQL Query for federated queries and data virtualization.</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Monetization</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Explore innovative ways to monetize data by providing data analytics services to external parties.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data marketplaces using IBM Cloud Databases as a platform for data exchange.</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AI-Enhanced Data Visualization</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AI to automatically generate insights and recommend visualizations based on the data.</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interactive, AI-driven dashboards for data exploration.</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Natural Language Querying</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Enable users to query data using natural language through voice or text.</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AI-driven chatbots or voice assistants for data queries.</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Bias Mitigation</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Innovate in addressing bias in data analytics by using AI to detect and mitigate biases in algorithms and data sources.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Ensure fair and ethical data analysis.</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Collaborative Analytics</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Enable real-time collaboration among data analysts and data scientists within the analytics platform.</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Incorporate features for shared analysis and insights.</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Quantum Computing Integration</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Explore the potential of quantum computing for solving complex Big Data analytics problems.</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Leverage IBM Quantum for data analysis applications.</w:t>
      </w:r>
    </w:p>
    <w:p>
      <w:pPr>
        <w:numPr>
          <w:ilvl w:val="0"/>
          <w:numId w:val="43"/>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Serverless Data Processing</w:t>
      </w:r>
      <w:r>
        <w:rPr>
          <w:rFonts w:ascii="Times New Roman" w:hAnsi="Times New Roman" w:cs="Times New Roman" w:eastAsia="Times New Roman"/>
          <w:color w:val="000000"/>
          <w:spacing w:val="0"/>
          <w:position w:val="0"/>
          <w:sz w:val="28"/>
          <w:shd w:fill="auto" w:val="clear"/>
        </w:rPr>
        <w:t xml:space="preserve">:</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serverless computing solutions for data processing tasks to reduce infrastructure management overhead.</w:t>
      </w:r>
    </w:p>
    <w:p>
      <w:pPr>
        <w:numPr>
          <w:ilvl w:val="0"/>
          <w:numId w:val="43"/>
        </w:numPr>
        <w:tabs>
          <w:tab w:val="left" w:pos="1440" w:leader="none"/>
        </w:tabs>
        <w:spacing w:before="0" w:after="4" w:line="295"/>
        <w:ind w:right="0" w:left="144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Utilize IBM Cloud Functions for serverless data processing.</w:t>
      </w:r>
    </w:p>
    <w:p>
      <w:pPr>
        <w:spacing w:before="0" w:after="4" w:line="295"/>
        <w:ind w:right="0" w:left="1440" w:firstLine="0"/>
        <w:jc w:val="left"/>
        <w:rPr>
          <w:rFonts w:ascii="Times New Roman" w:hAnsi="Times New Roman" w:cs="Times New Roman" w:eastAsia="Times New Roman"/>
          <w:color w:val="000000"/>
          <w:spacing w:val="0"/>
          <w:position w:val="0"/>
          <w:sz w:val="28"/>
          <w:shd w:fill="auto" w:val="clear"/>
        </w:rPr>
      </w:pP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p>
    <w:p>
      <w:pPr>
        <w:spacing w:before="0" w:after="4" w:line="295"/>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Dataset injection</w:t>
      </w:r>
    </w:p>
    <w:p>
      <w:pPr>
        <w:spacing w:before="0" w:after="3" w:line="259"/>
        <w:ind w:right="473" w:left="24"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SOURCE CODE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os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ibm_boto3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from</w:t>
      </w:r>
      <w:r>
        <w:rPr>
          <w:rFonts w:ascii="Consolas" w:hAnsi="Consolas" w:cs="Consolas" w:eastAsia="Consolas"/>
          <w:color w:val="CCCCCC"/>
          <w:spacing w:val="0"/>
          <w:position w:val="0"/>
          <w:sz w:val="21"/>
          <w:shd w:fill="1F1F1F" w:val="clear"/>
        </w:rPr>
        <w:t xml:space="preserve"> ibm_botocore.client </w:t>
      </w: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Config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from</w:t>
      </w:r>
      <w:r>
        <w:rPr>
          <w:rFonts w:ascii="Consolas" w:hAnsi="Consolas" w:cs="Consolas" w:eastAsia="Consolas"/>
          <w:color w:val="CCCCCC"/>
          <w:spacing w:val="0"/>
          <w:position w:val="0"/>
          <w:sz w:val="21"/>
          <w:shd w:fill="1F1F1F" w:val="clear"/>
        </w:rPr>
        <w:t xml:space="preserve"> cloudant.client </w:t>
      </w: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Cloudant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IBM Cloud Object Storage credentials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cos_credentials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'api_key'</w:t>
      </w:r>
      <w:r>
        <w:rPr>
          <w:rFonts w:ascii="Consolas" w:hAnsi="Consolas" w:cs="Consolas" w:eastAsia="Consolas"/>
          <w:color w:val="CCCCCC"/>
          <w:spacing w:val="0"/>
          <w:position w:val="0"/>
          <w:sz w:val="21"/>
          <w:shd w:fill="1F1F1F" w:val="clear"/>
        </w:rPr>
        <w:t xml:space="preserve">: os.environ.get(</w:t>
      </w:r>
      <w:r>
        <w:rPr>
          <w:rFonts w:ascii="Consolas" w:hAnsi="Consolas" w:cs="Consolas" w:eastAsia="Consolas"/>
          <w:color w:val="CE9178"/>
          <w:spacing w:val="0"/>
          <w:position w:val="0"/>
          <w:sz w:val="21"/>
          <w:shd w:fill="1F1F1F" w:val="clear"/>
        </w:rPr>
        <w:t xml:space="preserve">'COS_API_KEY'</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'service_instance_id'</w:t>
      </w:r>
      <w:r>
        <w:rPr>
          <w:rFonts w:ascii="Consolas" w:hAnsi="Consolas" w:cs="Consolas" w:eastAsia="Consolas"/>
          <w:color w:val="CCCCCC"/>
          <w:spacing w:val="0"/>
          <w:position w:val="0"/>
          <w:sz w:val="21"/>
          <w:shd w:fill="1F1F1F" w:val="clear"/>
        </w:rPr>
        <w:t xml:space="preserve">: os.environ.get(</w:t>
      </w:r>
      <w:r>
        <w:rPr>
          <w:rFonts w:ascii="Consolas" w:hAnsi="Consolas" w:cs="Consolas" w:eastAsia="Consolas"/>
          <w:color w:val="CE9178"/>
          <w:spacing w:val="0"/>
          <w:position w:val="0"/>
          <w:sz w:val="21"/>
          <w:shd w:fill="1F1F1F" w:val="clear"/>
        </w:rPr>
        <w:t xml:space="preserve">'COS_SERVICE_INSTANCE_ID'</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'endpoint_url'</w:t>
      </w:r>
      <w:r>
        <w:rPr>
          <w:rFonts w:ascii="Consolas" w:hAnsi="Consolas" w:cs="Consolas" w:eastAsia="Consolas"/>
          <w:color w:val="CCCCCC"/>
          <w:spacing w:val="0"/>
          <w:position w:val="0"/>
          <w:sz w:val="21"/>
          <w:shd w:fill="1F1F1F" w:val="clear"/>
        </w:rPr>
        <w:t xml:space="preserve">: os.environ.get(</w:t>
      </w:r>
      <w:r>
        <w:rPr>
          <w:rFonts w:ascii="Consolas" w:hAnsi="Consolas" w:cs="Consolas" w:eastAsia="Consolas"/>
          <w:color w:val="CE9178"/>
          <w:spacing w:val="0"/>
          <w:position w:val="0"/>
          <w:sz w:val="21"/>
          <w:shd w:fill="1F1F1F" w:val="clear"/>
        </w:rPr>
        <w:t xml:space="preserve">'COS_ENDPOINT_URL'</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IBM Cloudant credentials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cloudant_credentials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'username'</w:t>
      </w:r>
      <w:r>
        <w:rPr>
          <w:rFonts w:ascii="Consolas" w:hAnsi="Consolas" w:cs="Consolas" w:eastAsia="Consolas"/>
          <w:color w:val="CCCCCC"/>
          <w:spacing w:val="0"/>
          <w:position w:val="0"/>
          <w:sz w:val="21"/>
          <w:shd w:fill="1F1F1F" w:val="clear"/>
        </w:rPr>
        <w:t xml:space="preserve">: os.environ.get(</w:t>
      </w:r>
      <w:r>
        <w:rPr>
          <w:rFonts w:ascii="Consolas" w:hAnsi="Consolas" w:cs="Consolas" w:eastAsia="Consolas"/>
          <w:color w:val="CE9178"/>
          <w:spacing w:val="0"/>
          <w:position w:val="0"/>
          <w:sz w:val="21"/>
          <w:shd w:fill="1F1F1F" w:val="clear"/>
        </w:rPr>
        <w:t xml:space="preserve">'CLOUDANT_USERNAME'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'password'</w:t>
      </w:r>
      <w:r>
        <w:rPr>
          <w:rFonts w:ascii="Consolas" w:hAnsi="Consolas" w:cs="Consolas" w:eastAsia="Consolas"/>
          <w:color w:val="CCCCCC"/>
          <w:spacing w:val="0"/>
          <w:position w:val="0"/>
          <w:sz w:val="21"/>
          <w:shd w:fill="1F1F1F" w:val="clear"/>
        </w:rPr>
        <w:t xml:space="preserve">: os.environ.get(</w:t>
      </w:r>
      <w:r>
        <w:rPr>
          <w:rFonts w:ascii="Consolas" w:hAnsi="Consolas" w:cs="Consolas" w:eastAsia="Consolas"/>
          <w:color w:val="CE9178"/>
          <w:spacing w:val="0"/>
          <w:position w:val="0"/>
          <w:sz w:val="21"/>
          <w:shd w:fill="1F1F1F" w:val="clear"/>
        </w:rPr>
        <w:t xml:space="preserve">'CLOUDANT_PASSWORD'</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'host'</w:t>
      </w:r>
      <w:r>
        <w:rPr>
          <w:rFonts w:ascii="Consolas" w:hAnsi="Consolas" w:cs="Consolas" w:eastAsia="Consolas"/>
          <w:color w:val="CCCCCC"/>
          <w:spacing w:val="0"/>
          <w:position w:val="0"/>
          <w:sz w:val="21"/>
          <w:shd w:fill="1F1F1F" w:val="clear"/>
        </w:rPr>
        <w:t xml:space="preserve">: os.environ.get(</w:t>
      </w:r>
      <w:r>
        <w:rPr>
          <w:rFonts w:ascii="Consolas" w:hAnsi="Consolas" w:cs="Consolas" w:eastAsia="Consolas"/>
          <w:color w:val="CE9178"/>
          <w:spacing w:val="0"/>
          <w:position w:val="0"/>
          <w:sz w:val="21"/>
          <w:shd w:fill="1F1F1F" w:val="clear"/>
        </w:rPr>
        <w:t xml:space="preserve">'CLOUDANT_HOST'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'port'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'443'</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'url'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'https://'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os.environ.get(</w:t>
      </w:r>
      <w:r>
        <w:rPr>
          <w:rFonts w:ascii="Consolas" w:hAnsi="Consolas" w:cs="Consolas" w:eastAsia="Consolas"/>
          <w:color w:val="CE9178"/>
          <w:spacing w:val="0"/>
          <w:position w:val="0"/>
          <w:sz w:val="21"/>
          <w:shd w:fill="1F1F1F" w:val="clear"/>
        </w:rPr>
        <w:t xml:space="preserve">'CLOUDANT_HOST'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Initialize IBM Cloud Object Storage client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cos_client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ibm_boto3.client(</w:t>
      </w:r>
      <w:r>
        <w:rPr>
          <w:rFonts w:ascii="Consolas" w:hAnsi="Consolas" w:cs="Consolas" w:eastAsia="Consolas"/>
          <w:color w:val="CE9178"/>
          <w:spacing w:val="0"/>
          <w:position w:val="0"/>
          <w:sz w:val="21"/>
          <w:shd w:fill="1F1F1F" w:val="clear"/>
        </w:rPr>
        <w:t xml:space="preserve">'s3'</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ibm_api_key_id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cos_credentials[</w:t>
      </w:r>
      <w:r>
        <w:rPr>
          <w:rFonts w:ascii="Consolas" w:hAnsi="Consolas" w:cs="Consolas" w:eastAsia="Consolas"/>
          <w:color w:val="CE9178"/>
          <w:spacing w:val="0"/>
          <w:position w:val="0"/>
          <w:sz w:val="21"/>
          <w:shd w:fill="1F1F1F" w:val="clear"/>
        </w:rPr>
        <w:t xml:space="preserve">'api_key'</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ibm_service_instance_id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cos_credentials[</w:t>
      </w:r>
      <w:r>
        <w:rPr>
          <w:rFonts w:ascii="Consolas" w:hAnsi="Consolas" w:cs="Consolas" w:eastAsia="Consolas"/>
          <w:color w:val="CE9178"/>
          <w:spacing w:val="0"/>
          <w:position w:val="0"/>
          <w:sz w:val="21"/>
          <w:shd w:fill="1F1F1F" w:val="clear"/>
        </w:rPr>
        <w:t xml:space="preserve">'servic</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e_instance_id</w:t>
      </w:r>
      <w:r>
        <w:rPr>
          <w:rFonts w:ascii="Consolas" w:hAnsi="Consolas" w:cs="Consolas" w:eastAsia="Consolas"/>
          <w:color w:val="CE9178"/>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config=Config(</w:t>
      </w:r>
      <w:r>
        <w:rPr>
          <w:rFonts w:ascii="Consolas" w:hAnsi="Consolas" w:cs="Consolas" w:eastAsia="Consolas"/>
          <w:color w:val="9CDCFE"/>
          <w:spacing w:val="0"/>
          <w:position w:val="0"/>
          <w:sz w:val="21"/>
          <w:shd w:fill="1F1F1F" w:val="clear"/>
        </w:rPr>
        <w:t xml:space="preserve">signature_version</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'oauth'</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endpoint_url=cos_credentials[</w:t>
      </w:r>
      <w:r>
        <w:rPr>
          <w:rFonts w:ascii="Consolas" w:hAnsi="Consolas" w:cs="Consolas" w:eastAsia="Consolas"/>
          <w:color w:val="CE9178"/>
          <w:spacing w:val="0"/>
          <w:position w:val="0"/>
          <w:sz w:val="21"/>
          <w:shd w:fill="1F1F1F" w:val="clear"/>
        </w:rPr>
        <w:t xml:space="preserve">'endpoint_url'</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Initialize Cloudant client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cloudant_client = Cloudant(cloudant_credentials[</w:t>
      </w:r>
      <w:r>
        <w:rPr>
          <w:rFonts w:ascii="Consolas" w:hAnsi="Consolas" w:cs="Consolas" w:eastAsia="Consolas"/>
          <w:color w:val="CE9178"/>
          <w:spacing w:val="0"/>
          <w:position w:val="0"/>
          <w:sz w:val="21"/>
          <w:shd w:fill="1F1F1F" w:val="clear"/>
        </w:rPr>
        <w:t xml:space="preserve">'username'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cloudant_credentials[</w:t>
      </w:r>
      <w:r>
        <w:rPr>
          <w:rFonts w:ascii="Consolas" w:hAnsi="Consolas" w:cs="Consolas" w:eastAsia="Consolas"/>
          <w:color w:val="CE9178"/>
          <w:spacing w:val="0"/>
          <w:position w:val="0"/>
          <w:sz w:val="21"/>
          <w:shd w:fill="1F1F1F" w:val="clear"/>
        </w:rPr>
        <w:t xml:space="preserve">'password'</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url</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cloudant_credentials[</w:t>
      </w:r>
      <w:r>
        <w:rPr>
          <w:rFonts w:ascii="Consolas" w:hAnsi="Consolas" w:cs="Consolas" w:eastAsia="Consolas"/>
          <w:color w:val="CE9178"/>
          <w:spacing w:val="0"/>
          <w:position w:val="0"/>
          <w:sz w:val="21"/>
          <w:shd w:fill="1F1F1F" w:val="clear"/>
        </w:rPr>
        <w:t xml:space="preserve">'url'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connect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True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Function to upload customer data to IBM COS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def</w:t>
      </w:r>
      <w:r>
        <w:rPr>
          <w:rFonts w:ascii="Consolas" w:hAnsi="Consolas" w:cs="Consolas" w:eastAsia="Consolas"/>
          <w:color w:val="CCCCCC"/>
          <w:spacing w:val="0"/>
          <w:position w:val="0"/>
          <w:sz w:val="21"/>
          <w:shd w:fill="1F1F1F" w:val="clear"/>
        </w:rPr>
        <w:t xml:space="preserve"> upload_customer_data_to_cos(data, bucket_name, object_name):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cos_client.upload_fileobj(data, bucket_name, object_name)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Function to store references to customer data in Cloudant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def</w:t>
      </w:r>
      <w:r>
        <w:rPr>
          <w:rFonts w:ascii="Consolas" w:hAnsi="Consolas" w:cs="Consolas" w:eastAsia="Consolas"/>
          <w:color w:val="CCCCCC"/>
          <w:spacing w:val="0"/>
          <w:position w:val="0"/>
          <w:sz w:val="21"/>
          <w:shd w:fill="1F1F1F" w:val="clear"/>
        </w:rPr>
        <w:t xml:space="preserve"> store_customer_reference_in_cloudant(customer_id, bucket_name,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object_name):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database = cloudant_client[</w:t>
      </w:r>
      <w:r>
        <w:rPr>
          <w:rFonts w:ascii="Consolas" w:hAnsi="Consolas" w:cs="Consolas" w:eastAsia="Consolas"/>
          <w:color w:val="CE9178"/>
          <w:spacing w:val="0"/>
          <w:position w:val="0"/>
          <w:sz w:val="21"/>
          <w:shd w:fill="1F1F1F" w:val="clear"/>
        </w:rPr>
        <w:t xml:space="preserve">'customer_data'</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Create a document in Cloudant that stores references to the customer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data </w:t>
      </w:r>
      <w:r>
        <w:rPr>
          <w:rFonts w:ascii="Consolas" w:hAnsi="Consolas" w:cs="Consolas" w:eastAsia="Consolas"/>
          <w:color w:val="569CD6"/>
          <w:spacing w:val="0"/>
          <w:position w:val="0"/>
          <w:sz w:val="21"/>
          <w:shd w:fill="1F1F1F" w:val="clear"/>
        </w:rPr>
        <w:t xml:space="preserve">in</w:t>
      </w:r>
      <w:r>
        <w:rPr>
          <w:rFonts w:ascii="Consolas" w:hAnsi="Consolas" w:cs="Consolas" w:eastAsia="Consolas"/>
          <w:color w:val="CCCCCC"/>
          <w:spacing w:val="0"/>
          <w:position w:val="0"/>
          <w:sz w:val="21"/>
          <w:shd w:fill="1F1F1F" w:val="clear"/>
        </w:rPr>
        <w:t xml:space="preserve"> COS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__name__</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'__main__'</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Simulate customer data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customer_data =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'customer_id'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'customer123'</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'name'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'Alice Johnson'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'email'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'alice@email.com'</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'phone'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'555-555-5555'</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'address'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'789 Oak St, Village, Country'</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Upload customer data to IBM COS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upload_customer_data_to_cos(</w:t>
      </w:r>
      <w:r>
        <w:rPr>
          <w:rFonts w:ascii="Consolas" w:hAnsi="Consolas" w:cs="Consolas" w:eastAsia="Consolas"/>
          <w:color w:val="4EC9B0"/>
          <w:spacing w:val="0"/>
          <w:position w:val="0"/>
          <w:sz w:val="21"/>
          <w:shd w:fill="1F1F1F" w:val="clear"/>
        </w:rPr>
        <w:t xml:space="preserve">str</w:t>
      </w:r>
      <w:r>
        <w:rPr>
          <w:rFonts w:ascii="Consolas" w:hAnsi="Consolas" w:cs="Consolas" w:eastAsia="Consolas"/>
          <w:color w:val="CCCCCC"/>
          <w:spacing w:val="0"/>
          <w:position w:val="0"/>
          <w:sz w:val="21"/>
          <w:shd w:fill="1F1F1F" w:val="clear"/>
        </w:rPr>
        <w:t xml:space="preserve">(customer_data), </w:t>
      </w:r>
      <w:r>
        <w:rPr>
          <w:rFonts w:ascii="Consolas" w:hAnsi="Consolas" w:cs="Consolas" w:eastAsia="Consolas"/>
          <w:color w:val="CE9178"/>
          <w:spacing w:val="0"/>
          <w:position w:val="0"/>
          <w:sz w:val="21"/>
          <w:shd w:fill="1F1F1F" w:val="clear"/>
        </w:rPr>
        <w:t xml:space="preserve">'customer-bucket'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'customer123.json'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Store references in Cloudant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store_customer_reference_in_cloudant(</w:t>
      </w:r>
      <w:r>
        <w:rPr>
          <w:rFonts w:ascii="Consolas" w:hAnsi="Consolas" w:cs="Consolas" w:eastAsia="Consolas"/>
          <w:color w:val="CE9178"/>
          <w:spacing w:val="0"/>
          <w:position w:val="0"/>
          <w:sz w:val="21"/>
          <w:shd w:fill="1F1F1F" w:val="clear"/>
        </w:rPr>
        <w:t xml:space="preserve">'customer123'</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'customer-bucket'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'customer123.json'</w:t>
      </w:r>
      <w:r>
        <w:rPr>
          <w:rFonts w:ascii="Consolas" w:hAnsi="Consolas" w:cs="Consolas" w:eastAsia="Consolas"/>
          <w:color w:val="CCCCCC"/>
          <w:spacing w:val="0"/>
          <w:position w:val="0"/>
          <w:sz w:val="21"/>
          <w:shd w:fill="1F1F1F" w:val="clear"/>
        </w:rPr>
        <w:t xml:space="preserve">)</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p>
    <w:p>
      <w:pPr>
        <w:spacing w:before="0" w:after="4" w:line="295"/>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color w:val="000000"/>
          <w:spacing w:val="0"/>
          <w:position w:val="0"/>
          <w:sz w:val="28"/>
          <w:shd w:fill="auto" w:val="clear"/>
        </w:rPr>
        <w:br/>
      </w:r>
      <w:r>
        <w:rPr>
          <w:rFonts w:ascii="Times New Roman" w:hAnsi="Times New Roman" w:cs="Times New Roman" w:eastAsia="Times New Roman"/>
          <w:b/>
          <w:color w:val="000000"/>
          <w:spacing w:val="0"/>
          <w:position w:val="0"/>
          <w:sz w:val="48"/>
          <w:shd w:fill="auto" w:val="clear"/>
        </w:rPr>
        <w:t xml:space="preserve">Data analysis</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nltk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from</w:t>
      </w:r>
      <w:r>
        <w:rPr>
          <w:rFonts w:ascii="Consolas" w:hAnsi="Consolas" w:cs="Consolas" w:eastAsia="Consolas"/>
          <w:color w:val="CCCCCC"/>
          <w:spacing w:val="0"/>
          <w:position w:val="0"/>
          <w:sz w:val="21"/>
          <w:shd w:fill="1F1F1F" w:val="clear"/>
        </w:rPr>
        <w:t xml:space="preserve"> nltk.sentiment </w:t>
      </w: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SentimentIntensityAnalyzer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from</w:t>
      </w:r>
      <w:r>
        <w:rPr>
          <w:rFonts w:ascii="Consolas" w:hAnsi="Consolas" w:cs="Consolas" w:eastAsia="Consolas"/>
          <w:color w:val="CCCCCC"/>
          <w:spacing w:val="0"/>
          <w:position w:val="0"/>
          <w:sz w:val="21"/>
          <w:shd w:fill="1F1F1F" w:val="clear"/>
        </w:rPr>
        <w:t xml:space="preserve"> cloudant.client </w:t>
      </w: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Cloudant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import</w:t>
      </w:r>
      <w:r>
        <w:rPr>
          <w:rFonts w:ascii="Consolas" w:hAnsi="Consolas" w:cs="Consolas" w:eastAsia="Consolas"/>
          <w:color w:val="CCCCCC"/>
          <w:spacing w:val="0"/>
          <w:position w:val="0"/>
          <w:sz w:val="21"/>
          <w:shd w:fill="1F1F1F" w:val="clear"/>
        </w:rPr>
        <w:t xml:space="preserve"> matplotlib.pyplot </w:t>
      </w:r>
      <w:r>
        <w:rPr>
          <w:rFonts w:ascii="Consolas" w:hAnsi="Consolas" w:cs="Consolas" w:eastAsia="Consolas"/>
          <w:color w:val="C586C0"/>
          <w:spacing w:val="0"/>
          <w:position w:val="0"/>
          <w:sz w:val="21"/>
          <w:shd w:fill="1F1F1F" w:val="clear"/>
        </w:rPr>
        <w:t xml:space="preserve">as</w:t>
      </w:r>
      <w:r>
        <w:rPr>
          <w:rFonts w:ascii="Consolas" w:hAnsi="Consolas" w:cs="Consolas" w:eastAsia="Consolas"/>
          <w:color w:val="CCCCCC"/>
          <w:spacing w:val="0"/>
          <w:position w:val="0"/>
          <w:sz w:val="21"/>
          <w:shd w:fill="1F1F1F" w:val="clear"/>
        </w:rPr>
        <w:t xml:space="preserve"> plt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Initialize NLTK sentiment analysis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nltk.download(</w:t>
      </w:r>
      <w:r>
        <w:rPr>
          <w:rFonts w:ascii="Consolas" w:hAnsi="Consolas" w:cs="Consolas" w:eastAsia="Consolas"/>
          <w:color w:val="CE9178"/>
          <w:spacing w:val="0"/>
          <w:position w:val="0"/>
          <w:sz w:val="21"/>
          <w:shd w:fill="1F1F1F" w:val="clear"/>
        </w:rPr>
        <w:t xml:space="preserve">'vader_lexicon'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sia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SentimentIntensityAnalyzer()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Initialize Cloudant client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cloudant_credentials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'username'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'apikey-v2-2lqupaq8y3bztsy7u1yyl14sckt6vesfkkz36ms59i4e'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'password'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 '3f4fc9799952cc13195ae42ad7216e7a'</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'host'</w:t>
      </w:r>
      <w:r>
        <w:rPr>
          <w:rFonts w:ascii="Consolas" w:hAnsi="Consolas" w:cs="Consolas" w:eastAsia="Consolas"/>
          <w:color w:val="CCCCCC"/>
          <w:spacing w:val="0"/>
          <w:position w:val="0"/>
          <w:sz w:val="21"/>
          <w:shd w:fill="1F1F1F" w:val="clear"/>
        </w:rPr>
        <w:t xml:space="preserve">: '70b2ac82-3065-4958-a9c1-49e939d62f90bluemix.cloudantnosqldb.appdomain.cloud',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'port'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'443'</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'url'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'https://' +'70b2ac82-3065-4958-a9c1-49e939d62f90bluemix.cloudantnosqldb.appdomain.cloud' </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cloudant_client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Cloudant(cloudant_credentials[</w:t>
      </w:r>
      <w:r>
        <w:rPr>
          <w:rFonts w:ascii="Consolas" w:hAnsi="Consolas" w:cs="Consolas" w:eastAsia="Consolas"/>
          <w:color w:val="CE9178"/>
          <w:spacing w:val="0"/>
          <w:position w:val="0"/>
          <w:sz w:val="21"/>
          <w:shd w:fill="1F1F1F" w:val="clear"/>
        </w:rPr>
        <w:t xml:space="preserve">'username'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cloudant_credentials[</w:t>
      </w:r>
      <w:r>
        <w:rPr>
          <w:rFonts w:ascii="Consolas" w:hAnsi="Consolas" w:cs="Consolas" w:eastAsia="Consolas"/>
          <w:color w:val="CE9178"/>
          <w:spacing w:val="0"/>
          <w:position w:val="0"/>
          <w:sz w:val="21"/>
          <w:shd w:fill="1F1F1F" w:val="clear"/>
        </w:rPr>
        <w:t xml:space="preserve">'password'</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url</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cloudant_credentials[</w:t>
      </w:r>
      <w:r>
        <w:rPr>
          <w:rFonts w:ascii="Consolas" w:hAnsi="Consolas" w:cs="Consolas" w:eastAsia="Consolas"/>
          <w:color w:val="CE9178"/>
          <w:spacing w:val="0"/>
          <w:position w:val="0"/>
          <w:sz w:val="21"/>
          <w:shd w:fill="1F1F1F" w:val="clear"/>
        </w:rPr>
        <w:t xml:space="preserve">'url'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connect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True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Function to retrieve customer reviews from Cloudant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def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get_customer_reviews</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database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cloudant_client[</w:t>
      </w:r>
      <w:r>
        <w:rPr>
          <w:rFonts w:ascii="Consolas" w:hAnsi="Consolas" w:cs="Consolas" w:eastAsia="Consolas"/>
          <w:color w:val="CE9178"/>
          <w:spacing w:val="0"/>
          <w:position w:val="0"/>
          <w:sz w:val="21"/>
          <w:shd w:fill="1F1F1F" w:val="clear"/>
        </w:rPr>
        <w:t xml:space="preserve">'your_customer_reviews_database_name'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[doc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doc </w:t>
      </w:r>
      <w:r>
        <w:rPr>
          <w:rFonts w:ascii="Consolas" w:hAnsi="Consolas" w:cs="Consolas" w:eastAsia="Consolas"/>
          <w:color w:val="C586C0"/>
          <w:spacing w:val="0"/>
          <w:position w:val="0"/>
          <w:sz w:val="21"/>
          <w:shd w:fill="1F1F1F" w:val="clear"/>
        </w:rPr>
        <w:t xml:space="preserve">in</w:t>
      </w:r>
      <w:r>
        <w:rPr>
          <w:rFonts w:ascii="Consolas" w:hAnsi="Consolas" w:cs="Consolas" w:eastAsia="Consolas"/>
          <w:color w:val="CCCCCC"/>
          <w:spacing w:val="0"/>
          <w:position w:val="0"/>
          <w:sz w:val="21"/>
          <w:shd w:fill="1F1F1F" w:val="clear"/>
        </w:rPr>
        <w:t xml:space="preserve"> database]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Function to perform sentiment analysis on customer reviews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def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analyze_sentiment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reviews</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sentiment_scores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review </w:t>
      </w:r>
      <w:r>
        <w:rPr>
          <w:rFonts w:ascii="Consolas" w:hAnsi="Consolas" w:cs="Consolas" w:eastAsia="Consolas"/>
          <w:color w:val="C586C0"/>
          <w:spacing w:val="0"/>
          <w:position w:val="0"/>
          <w:sz w:val="21"/>
          <w:shd w:fill="1F1F1F" w:val="clear"/>
        </w:rPr>
        <w:t xml:space="preserve">in</w:t>
      </w:r>
      <w:r>
        <w:rPr>
          <w:rFonts w:ascii="Consolas" w:hAnsi="Consolas" w:cs="Consolas" w:eastAsia="Consolas"/>
          <w:color w:val="CCCCCC"/>
          <w:spacing w:val="0"/>
          <w:position w:val="0"/>
          <w:sz w:val="21"/>
          <w:shd w:fill="1F1F1F" w:val="clear"/>
        </w:rPr>
        <w:t xml:space="preserve"> reviews: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sentiment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sia.polarity_scores(review[</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sentiment_scores.append((review[</w:t>
      </w:r>
      <w:r>
        <w:rPr>
          <w:rFonts w:ascii="Consolas" w:hAnsi="Consolas" w:cs="Consolas" w:eastAsia="Consolas"/>
          <w:color w:val="CE9178"/>
          <w:spacing w:val="0"/>
          <w:position w:val="0"/>
          <w:sz w:val="21"/>
          <w:shd w:fill="1F1F1F" w:val="clear"/>
        </w:rPr>
        <w:t xml:space="preserve">'date'</w:t>
      </w:r>
      <w:r>
        <w:rPr>
          <w:rFonts w:ascii="Consolas" w:hAnsi="Consolas" w:cs="Consolas" w:eastAsia="Consolas"/>
          <w:color w:val="CCCCCC"/>
          <w:spacing w:val="0"/>
          <w:position w:val="0"/>
          <w:sz w:val="21"/>
          <w:shd w:fill="1F1F1F" w:val="clear"/>
        </w:rPr>
        <w:t xml:space="preserve">], sentiment[</w:t>
      </w:r>
      <w:r>
        <w:rPr>
          <w:rFonts w:ascii="Consolas" w:hAnsi="Consolas" w:cs="Consolas" w:eastAsia="Consolas"/>
          <w:color w:val="CE9178"/>
          <w:spacing w:val="0"/>
          <w:position w:val="0"/>
          <w:sz w:val="21"/>
          <w:shd w:fill="1F1F1F" w:val="clear"/>
        </w:rPr>
        <w:t xml:space="preserve">'compound'</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sentiment_scores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Function to create and display the sentiment analysis line chart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def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create_sentiment_line_chart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dates</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scores</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plt.figure(</w:t>
      </w:r>
      <w:r>
        <w:rPr>
          <w:rFonts w:ascii="Consolas" w:hAnsi="Consolas" w:cs="Consolas" w:eastAsia="Consolas"/>
          <w:color w:val="9CDCFE"/>
          <w:spacing w:val="0"/>
          <w:position w:val="0"/>
          <w:sz w:val="21"/>
          <w:shd w:fill="1F1F1F" w:val="clear"/>
        </w:rPr>
        <w:t xml:space="preserve">figsize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6</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plt.plot(dates, scores, </w:t>
      </w:r>
      <w:r>
        <w:rPr>
          <w:rFonts w:ascii="Consolas" w:hAnsi="Consolas" w:cs="Consolas" w:eastAsia="Consolas"/>
          <w:color w:val="9CDCFE"/>
          <w:spacing w:val="0"/>
          <w:position w:val="0"/>
          <w:sz w:val="21"/>
          <w:shd w:fill="1F1F1F" w:val="clear"/>
        </w:rPr>
        <w:t xml:space="preserve">marker</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'o'</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plt.title(</w:t>
      </w:r>
      <w:r>
        <w:rPr>
          <w:rFonts w:ascii="Consolas" w:hAnsi="Consolas" w:cs="Consolas" w:eastAsia="Consolas"/>
          <w:color w:val="CE9178"/>
          <w:spacing w:val="0"/>
          <w:position w:val="0"/>
          <w:sz w:val="21"/>
          <w:shd w:fill="1F1F1F" w:val="clear"/>
        </w:rPr>
        <w:t xml:space="preserve">'Customer Review Sentiment Analysis Over Time'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plt.xlabel(</w:t>
      </w:r>
      <w:r>
        <w:rPr>
          <w:rFonts w:ascii="Consolas" w:hAnsi="Consolas" w:cs="Consolas" w:eastAsia="Consolas"/>
          <w:color w:val="CE9178"/>
          <w:spacing w:val="0"/>
          <w:position w:val="0"/>
          <w:sz w:val="21"/>
          <w:shd w:fill="1F1F1F" w:val="clear"/>
        </w:rPr>
        <w:t xml:space="preserve">'Date'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plt.ylabel(</w:t>
      </w:r>
      <w:r>
        <w:rPr>
          <w:rFonts w:ascii="Consolas" w:hAnsi="Consolas" w:cs="Consolas" w:eastAsia="Consolas"/>
          <w:color w:val="CE9178"/>
          <w:spacing w:val="0"/>
          <w:position w:val="0"/>
          <w:sz w:val="21"/>
          <w:shd w:fill="1F1F1F" w:val="clear"/>
        </w:rPr>
        <w:t xml:space="preserve">'Sentiment Score'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plt.xticks(</w:t>
      </w:r>
      <w:r>
        <w:rPr>
          <w:rFonts w:ascii="Consolas" w:hAnsi="Consolas" w:cs="Consolas" w:eastAsia="Consolas"/>
          <w:color w:val="9CDCFE"/>
          <w:spacing w:val="0"/>
          <w:position w:val="0"/>
          <w:sz w:val="21"/>
          <w:shd w:fill="1F1F1F" w:val="clear"/>
        </w:rPr>
        <w:t xml:space="preserve">rotation</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45</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plt.grid(</w:t>
      </w:r>
      <w:r>
        <w:rPr>
          <w:rFonts w:ascii="Consolas" w:hAnsi="Consolas" w:cs="Consolas" w:eastAsia="Consolas"/>
          <w:color w:val="569CD6"/>
          <w:spacing w:val="0"/>
          <w:position w:val="0"/>
          <w:sz w:val="21"/>
          <w:shd w:fill="1F1F1F" w:val="clear"/>
        </w:rPr>
        <w:t xml:space="preserve">True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plt.tight_layout()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plt.show()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Example usage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__name__</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'__main'</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Get customer reviews from Cloudant (simulated data)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customer_reviews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'date'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'2021-01-01'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"Great product and excellent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service.</w:t>
      </w:r>
      <w:r>
        <w:rPr>
          <w:rFonts w:ascii="Consolas" w:hAnsi="Consolas" w:cs="Consolas" w:eastAsia="Consolas"/>
          <w:color w:val="CE9178"/>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'date'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'2021-02-01'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"Disappointed with the product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quality.</w:t>
      </w:r>
      <w:r>
        <w:rPr>
          <w:rFonts w:ascii="Consolas" w:hAnsi="Consolas" w:cs="Consolas" w:eastAsia="Consolas"/>
          <w:color w:val="CE9178"/>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'date'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'2021-03-01'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"Outstanding customer support!"</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'date'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'2021-04-01'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"The product met my expectations."</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'date'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'2021-05-01'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"Very poor service experience."</w:t>
      </w: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Analyze sentiment of customer reviews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sentiment_scores = analyze_sentiment(customer_reviews)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Separate the dates and sentiment scores for the line chart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dates, scores = </w:t>
      </w:r>
      <w:r>
        <w:rPr>
          <w:rFonts w:ascii="Consolas" w:hAnsi="Consolas" w:cs="Consolas" w:eastAsia="Consolas"/>
          <w:color w:val="DCDCAA"/>
          <w:spacing w:val="0"/>
          <w:position w:val="0"/>
          <w:sz w:val="21"/>
          <w:shd w:fill="1F1F1F" w:val="clear"/>
        </w:rPr>
        <w:t xml:space="preserve">zip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sentiment_scores)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 Create and display the sentiment analysis line chart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create_sentiment_line_chart(dates, scores)</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p>
    <w:p>
      <w:pPr>
        <w:spacing w:before="0" w:after="4" w:line="295"/>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 </w:t>
      </w:r>
    </w:p>
    <w:p>
      <w:pPr>
        <w:spacing w:before="0" w:after="4" w:line="295"/>
        <w:ind w:right="0" w:left="0" w:firstLine="0"/>
        <w:jc w:val="left"/>
        <w:rPr>
          <w:rFonts w:ascii="Times New Roman" w:hAnsi="Times New Roman" w:cs="Times New Roman" w:eastAsia="Times New Roman"/>
          <w:b/>
          <w:color w:val="000000"/>
          <w:spacing w:val="0"/>
          <w:position w:val="0"/>
          <w:sz w:val="28"/>
          <w:shd w:fill="auto" w:val="clear"/>
        </w:rPr>
      </w:pPr>
      <w:r>
        <w:object w:dxaOrig="7147" w:dyaOrig="4758">
          <v:rect xmlns:o="urn:schemas-microsoft-com:office:office" xmlns:v="urn:schemas-microsoft-com:vml" id="rectole0000000000" style="width:357.350000pt;height:23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4" w:line="295"/>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Timestamp            Sentiment</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2021-01-28 21:37:41  Positive</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2021-01-28 21:32:10  Negative</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2021-01-29 21:30:35  Positive</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2021-01-29 21:28:57  Neutral</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2021-01-29 21:26:56  Negative</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p>
    <w:p>
      <w:pPr>
        <w:spacing w:before="0" w:after="4" w:line="295"/>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Conclusion </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Data-Driven Decision-Making</w:t>
      </w:r>
      <w:r>
        <w:rPr>
          <w:rFonts w:ascii="Times New Roman" w:hAnsi="Times New Roman" w:cs="Times New Roman" w:eastAsia="Times New Roman"/>
          <w:color w:val="000000"/>
          <w:spacing w:val="0"/>
          <w:position w:val="0"/>
          <w:sz w:val="28"/>
          <w:shd w:fill="auto" w:val="clear"/>
        </w:rPr>
        <w:t xml:space="preserve">: Big Data analysis enables organizations to base their decisions on data and insights rather than assumptions or intuition. This leads to more informed and effective strategies.</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Efficient Data Management</w:t>
      </w:r>
      <w:r>
        <w:rPr>
          <w:rFonts w:ascii="Times New Roman" w:hAnsi="Times New Roman" w:cs="Times New Roman" w:eastAsia="Times New Roman"/>
          <w:color w:val="000000"/>
          <w:spacing w:val="0"/>
          <w:position w:val="0"/>
          <w:sz w:val="28"/>
          <w:shd w:fill="auto" w:val="clear"/>
        </w:rPr>
        <w:t xml:space="preserve">: IBM Cloud Databases provide robust solutions for efficiently storing, managing, and securing diverse data sources, enabling better data governance and compliance.</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Innovative Analysis Techniques</w:t>
      </w:r>
      <w:r>
        <w:rPr>
          <w:rFonts w:ascii="Times New Roman" w:hAnsi="Times New Roman" w:cs="Times New Roman" w:eastAsia="Times New Roman"/>
          <w:color w:val="000000"/>
          <w:spacing w:val="0"/>
          <w:position w:val="0"/>
          <w:sz w:val="28"/>
          <w:shd w:fill="auto" w:val="clear"/>
        </w:rPr>
        <w:t xml:space="preserve">: Leveraging machine learning, sentiment analysis, and other advanced methods, organizations can uncover hidden patterns, correlations, and trends within their data.</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Effective Data Visualization</w:t>
      </w:r>
      <w:r>
        <w:rPr>
          <w:rFonts w:ascii="Times New Roman" w:hAnsi="Times New Roman" w:cs="Times New Roman" w:eastAsia="Times New Roman"/>
          <w:color w:val="000000"/>
          <w:spacing w:val="0"/>
          <w:position w:val="0"/>
          <w:sz w:val="28"/>
          <w:shd w:fill="auto" w:val="clear"/>
        </w:rPr>
        <w:t xml:space="preserve">: Data visualization tools make it easier to communicate findings and insights to stakeholders, helping them understand the data's significance.</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Scalability and Performance</w:t>
      </w:r>
      <w:r>
        <w:rPr>
          <w:rFonts w:ascii="Times New Roman" w:hAnsi="Times New Roman" w:cs="Times New Roman" w:eastAsia="Times New Roman"/>
          <w:color w:val="000000"/>
          <w:spacing w:val="0"/>
          <w:position w:val="0"/>
          <w:sz w:val="28"/>
          <w:shd w:fill="auto" w:val="clear"/>
        </w:rPr>
        <w:t xml:space="preserve">: The ability to scale data analysis processes ensures that organizations can handle fluctuations in data volume and query loads efficiently.</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Governance and Compliance</w:t>
      </w:r>
      <w:r>
        <w:rPr>
          <w:rFonts w:ascii="Times New Roman" w:hAnsi="Times New Roman" w:cs="Times New Roman" w:eastAsia="Times New Roman"/>
          <w:color w:val="000000"/>
          <w:spacing w:val="0"/>
          <w:position w:val="0"/>
          <w:sz w:val="28"/>
          <w:shd w:fill="auto" w:val="clear"/>
        </w:rPr>
        <w:t xml:space="preserve">: Adhering to data governance and compliance requirements, especially for sensitive data, is essential for maintaining trust and regulatory compliance.</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Cost Management</w:t>
      </w:r>
      <w:r>
        <w:rPr>
          <w:rFonts w:ascii="Times New Roman" w:hAnsi="Times New Roman" w:cs="Times New Roman" w:eastAsia="Times New Roman"/>
          <w:color w:val="000000"/>
          <w:spacing w:val="0"/>
          <w:position w:val="0"/>
          <w:sz w:val="28"/>
          <w:shd w:fill="auto" w:val="clear"/>
        </w:rPr>
        <w:t xml:space="preserve">: Effectively managing the costs of data processing and storage is vital to ensure that the project remains within budget.</w:t>
      </w:r>
    </w:p>
    <w:p>
      <w:pPr>
        <w:numPr>
          <w:ilvl w:val="0"/>
          <w:numId w:val="80"/>
        </w:numPr>
        <w:tabs>
          <w:tab w:val="left" w:pos="720" w:leader="none"/>
        </w:tabs>
        <w:spacing w:before="0" w:after="4" w:line="295"/>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Continuous Improvement</w:t>
      </w:r>
      <w:r>
        <w:rPr>
          <w:rFonts w:ascii="Times New Roman" w:hAnsi="Times New Roman" w:cs="Times New Roman" w:eastAsia="Times New Roman"/>
          <w:color w:val="000000"/>
          <w:spacing w:val="0"/>
          <w:position w:val="0"/>
          <w:sz w:val="28"/>
          <w:shd w:fill="auto" w:val="clear"/>
        </w:rPr>
        <w:t xml:space="preserve">: The iterative nature of data analysis means that organizations can continuously refine their processes and models to achieve better results over time.</w:t>
      </w:r>
    </w:p>
    <w:p>
      <w:pPr>
        <w:spacing w:before="0" w:after="4" w:line="295"/>
        <w:ind w:right="0" w:left="0" w:firstLine="0"/>
        <w:jc w:val="left"/>
        <w:rPr>
          <w:rFonts w:ascii="Times New Roman" w:hAnsi="Times New Roman" w:cs="Times New Roman" w:eastAsia="Times New Roman"/>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5">
    <w:abstractNumId w:val="30"/>
  </w:num>
  <w:num w:numId="17">
    <w:abstractNumId w:val="24"/>
  </w:num>
  <w:num w:numId="27">
    <w:abstractNumId w:val="18"/>
  </w:num>
  <w:num w:numId="36">
    <w:abstractNumId w:val="12"/>
  </w:num>
  <w:num w:numId="43">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