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4. เรื่องอีเมลและรหัส OTP บนเครื่องทดสอบ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ที่ยังไม่เคยเห็น Government Datahub Platform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ใครควรอ่าน</w:t>
            </w:r>
          </w:p>
        </w:tc>
      </w:tr>
      <w:t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ทุกคน</w:t>
            </w:r>
          </w:p>
        </w:tc>
      </w:tr>
      <w:t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5"/>
                <w:szCs w:val="25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ผู้ดูแลระบบ (มีคำสั่งให้พิมพ์)</w:t>
            </w:r>
          </w:p>
        </w:tc>
      </w:tr>
      <w:t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5"/>
                <w:szCs w:val="25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ผู้ทดสอบทั่วไป</w:t>
            </w:r>
          </w:p>
        </w:tc>
      </w:tr>
      <w:t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5"/>
                <w:szCs w:val="25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Government Datahub Platform เป็นระบบกลางที่ให้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8"/>
          <w:szCs w:val="28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8"/>
          <w:szCs w:val="28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ตอน C   คุณลงทะเบียนชุดข้อมูล → ผ่านการตรวจ 4–5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อยู่ฝั่งไหน</w:t>
            </w:r>
          </w:p>
        </w:tc>
      </w:tr>
      <w:t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หน่วยงานของคุณ</w:t>
            </w:r>
          </w:p>
        </w:tc>
      </w:tr>
      <w:t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หน่วยงานของคุณ</w:t>
            </w:r>
          </w:p>
        </w:tc>
      </w:tr>
      <w:t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BDI</w:t>
            </w:r>
          </w:p>
        </w:tc>
      </w:tr>
      <w:t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BDI</w:t>
            </w:r>
          </w:p>
        </w:tc>
      </w:tr>
      <w:t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ที่อยู่เว็บของระบบทดสอบ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http://localhost:3400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https://bdi.thammasorn.org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(ภาพในคู่มือนี้ถ่ายจากเครื่องที่อยู่ที่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http://localhost:3400</w:t>
      </w:r>
      <w:r>
        <w:rPr>
          <w:rFonts w:ascii="Sarabun" w:hAnsi="Sarabun" w:cs="Sarabun" w:eastAsia="Sarabun"/>
          <w:color w:val="1A1E33"/>
          <w:sz w:val="28"/>
          <w:szCs w:val="28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อีเมลที่ได้รับคำเชิญ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ส่วนรหัสผ่านคุณจะตั้งเองตอนเปิดใช้งานบัญชี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ช่องทางรับรหัส OTP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เพราะเครื่องทดสอบส่วนใหญ่ไม่ได้ส่งอีเมลจริง — อ่านข้อ 4 ประกอบ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บทบาท</w:t>
            </w:r>
          </w:p>
        </w:tc>
      </w:tr>
      <w:t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เจ้าหน้าที่ BDI — เห็นและตรวจได้ทุกคำขอในระบบ</w:t>
            </w:r>
          </w:p>
        </w:tc>
      </w:tr>
      <w:t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ผู้อนุมัติ BDI — ลงนามด่านสุดท้าย</w:t>
            </w:r>
          </w:p>
        </w:tc>
      </w:tr>
      <w:t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ผู้เชี่ยวชาญข้อมูล BDI</w:t>
            </w:r>
          </w:p>
        </w:tc>
      </w:tr>
      <w:t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ผู้มีอำนาจกระทำการแทนของสำนักงานสถิติแห่งชาติ</w:t>
            </w:r>
          </w:p>
        </w:tc>
      </w:tr>
      <w:t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จะได้ไม่ต้องออกจากระบบแล้วเข้าใหม่ทุกครั้ง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ระบบนี้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กรอก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กับ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ทางที่ 2 — ThaiD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>ทางนี้ใช้ได้เฉพาะบัญชีที่เคยเปิดใช้งานด้วย ThaiD ไปแล้ว ถ้าเครื่องทดสอบยังไม่ได้ตั้งค่าเชื่อมต่อกับ ThaiD กดแล้วจะขึ้นข้อความบอกว่ายังไม่ได้ตั้งค่า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ออกจากระบบ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ออกจากระบบ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4. เรื่องอีเมลและรหัส OTP บนเครื่องทดสอบ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ระบบมีอีเมลที่ส่งออกทั้งหมด 15 แบบ (คำเชิญ · รหัส OTP · แจ้งผลการตรวจสอบ ฯลฯ) แต่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เครื่องทดสอบส่วนใหญ่ตั้งค่าไว้ไม่ให้ส่งอีเมลจริง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เพื่อไม่ให้ไปรบกวนกล่องจดหมายของใคร ถ้าคุณกดขอ OTP แล้วไม่มีอะไรเข้ามาในอีเมล มักไม่ใช่ระบบเสีย แต่เป็นเพราะเหตุนี้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347"/>
        <w:gridCol w:w="6177"/>
      </w:tblGrid>
      <w:tr>
        <w:trPr>
          <w:tblHeader w:val="1"/>
        </w:trPr>
        <w:tc>
          <w:tcPr>
            <w:tcW w:type="dxa" w:w="3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เครื่องทดสอบตั้งค่าไว้แบบไหน</w:t>
            </w:r>
          </w:p>
        </w:tc>
        <w:tc>
          <w:tcPr>
            <w:tcW w:type="dxa" w:w="617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คุณจะได้รหัส OTP และลิงก์คำเชิญจากที่ไหน</w:t>
            </w:r>
          </w:p>
        </w:tc>
      </w:tr>
      <w:tr>
        <w:tc>
          <w:tcPr>
            <w:tcW w:type="dxa" w:w="3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ส่งอีเมลจริง</w:t>
            </w:r>
          </w:p>
        </w:tc>
        <w:tc>
          <w:tcPr>
            <w:tcW w:type="dxa" w:w="617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เปิดกล่องจดหมายตามปกติ (เผื่อดูโฟลเดอร์ Spam กับ Promotions ด้วย)</w:t>
            </w:r>
          </w:p>
        </w:tc>
      </w:tr>
      <w:tr>
        <w:tc>
          <w:tcPr>
            <w:tcW w:type="dxa" w:w="3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ไม่ส่งจริง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(ค่าปกติของเครื่องทดสอบ)</w:t>
            </w:r>
          </w:p>
        </w:tc>
        <w:tc>
          <w:tcPr>
            <w:tcW w:type="dxa" w:w="617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ขอจากผู้ดูแลระบบ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เพราะระบบพิมพ์รหัสไว้ในบันทึกการทำงานของเครื่องแทน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คำสั่งสำหรับผู้ดูแลระบบ (พิมพ์บนเครื่องที่ติดตั้งระบบ ในโฟลเดอร์ที่มีไฟล์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docker-compose.yml</w:t>
      </w:r>
      <w:r>
        <w:rPr>
          <w:rFonts w:ascii="Sarabun" w:hAnsi="Sarabun" w:cs="Sarabun" w:eastAsia="Sarabun"/>
          <w:color w:val="1A1E33"/>
          <w:sz w:val="28"/>
          <w:szCs w:val="28"/>
        </w:rPr>
        <w:t>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docker compose logs backend --tail 20 | grep 'รหัส OTP'          # รหัส OTP ล่าสุด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docker compose logs backend --tail 200 | grep 'ลิงก์:'            # ลิงก์คำเชิญล่าสุด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>docker compose logs delivery-worker --tail 40 | grep -E 'ถึง:|เรื่อง:'   # อีเมลแจ้งเตือนที่ส่งออกไป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แล้วตัวเลขกับสถานะจะอัปเดต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หรือ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46"/>
        <w:gridCol w:w="5527"/>
        <w:gridCol w:w="1450"/>
      </w:tblGrid>
      <w:tr>
        <w:trPr>
          <w:tblHeader w:val="1"/>
        </w:trPr>
        <w:tc>
          <w:tcPr>
            <w:tcW w:type="dxa" w:w="25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ช่อง</w:t>
            </w:r>
          </w:p>
        </w:tc>
        <w:tc>
          <w:tcPr>
            <w:tcW w:type="dxa" w:w="55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เงื่อนไข</w:t>
            </w:r>
          </w:p>
        </w:tc>
        <w:tc>
          <w:tcPr>
            <w:tcW w:type="dxa" w:w="14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ตัวอย่างที่ผ่าน</w:t>
            </w:r>
          </w:p>
        </w:tc>
      </w:tr>
      <w:t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รหัสผ่าน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bdi12345</w:t>
            </w:r>
          </w:p>
        </w:tc>
      </w:tr>
      <w:t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เบอร์โทรศัพท์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ขึ้นต้นด้วย </w:t>
            </w:r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และมี 9–10 หลัก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0812345678</w:t>
            </w:r>
          </w:p>
        </w:tc>
      </w:tr>
      <w:t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เลขบัตรประชาชน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1101700207994</w:t>
            </w:r>
          </w:p>
        </w:tc>
      </w:tr>
      <w:t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ไฟล์แนบของหน่วยงาน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PDF หรือ JPG ขนาดไม่เกิน 10 MB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—</w:t>
            </w:r>
          </w:p>
        </w:tc>
      </w:tr>
      <w:tr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พจนานุกรมข้อมูล</w:t>
            </w:r>
          </w:p>
        </w:tc>
        <w:tc>
          <w:tcPr>
            <w:tcW w:type="dxa" w:w="55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PDF, XLSX หรือ CSV ขนาดไม่เกิน 10 MB</w:t>
            </w:r>
          </w:p>
        </w:tc>
        <w:tc>
          <w:tcPr>
            <w:tcW w:type="dxa" w:w="14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—</w:t>
            </w:r>
          </w:p>
        </w:tc>
      </w:tr>
      <w:tr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ตัวอย่างข้อมูล</w:t>
            </w:r>
          </w:p>
        </w:tc>
        <w:tc>
          <w:tcPr>
            <w:tcW w:type="dxa" w:w="55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CSV, XLSX หรือ JSON ขนาดไม่เกิน 10 MB</w:t>
            </w:r>
          </w:p>
        </w:tc>
        <w:tc>
          <w:tcPr>
            <w:tcW w:type="dxa" w:w="14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366"/>
        <w:gridCol w:w="3493"/>
        <w:gridCol w:w="2665"/>
      </w:tblGrid>
      <w:tr>
        <w:trPr>
          <w:tblHeader w:val="1"/>
        </w:trPr>
        <w:tc>
          <w:tcPr>
            <w:tcW w:type="dxa" w:w="336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อาการ</w:t>
            </w:r>
          </w:p>
        </w:tc>
        <w:tc>
          <w:tcPr>
            <w:tcW w:type="dxa" w:w="34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มักเกิดจาก</w:t>
            </w:r>
          </w:p>
        </w:tc>
        <w:tc>
          <w:tcPr>
            <w:tcW w:type="dxa" w:w="26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ทำอย่างไรต่อ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ยังไม่ได้กรอกรหัส OTP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ดูข้อ 3 และ 4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ไม่มีรหัส OTP เข้าอีเมล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เครื่องทดสอบไม่ได้ส่งอีเมลจริง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ขอรหัสจากผู้ดูแลระบบ (ข้อ 4)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กดปุ่ม ThaiD แล้วขึ้นว่ายังไม่ได้ตั้งค่า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เครื่องทดสอบยังไม่ได้ใส่ข้อมูลเชื่อมต่อ ThaiD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แจ้งผู้ดูแลระบบ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ลิงก์คำเชิญใช้ได้ครั้งเดียว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ขอลิงก์ใหม่จากผู้ดูแลระบบ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c>
          <w:tcPr>
            <w:tcW w:type="dxa" w:w="336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หน้าจอค้างอยู่ที่วงกลมหมุน</w:t>
            </w:r>
          </w:p>
        </w:tc>
        <w:tc>
          <w:tcPr>
            <w:tcW w:type="dxa" w:w="34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6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รอสักครู่แล้วกดรีเฟรช</w:t>
            </w:r>
          </w:p>
        </w:tc>
      </w:tr>
      <w:tr>
        <w:tc>
          <w:tcPr>
            <w:tcW w:type="dxa" w:w="336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หน้าจอยังค้างข้อมูลเดิม</w:t>
            </w:r>
          </w:p>
        </w:tc>
        <w:tc>
          <w:tcPr>
            <w:tcW w:type="dxa" w:w="26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ยังไม่ได้เชื่อมต่อกับระบบ DII และ Jira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5943C76-F6F5-4651-A154-7A202EB24173}" w:subsetted="0"/>
    <w:embedBold r:id="rIdFont2" w:fontKey="{C6778883-30B0-4D44-AC3D-D120FB836122}" w:subsetted="0"/>
    <w:embedItalic r:id="rIdFont3" w:fontKey="{A5BF78CC-6598-4A89-84B5-2FFEBFCC7BB5}" w:subsetted="0"/>
    <w:embedBoldItalic r:id="rIdFont4" w:fontKey="{C803FD32-9764-4EA6-B26B-82B5EF36D16F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21"/>
        <w:szCs w:val="21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21"/>
        <w:szCs w:val="21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