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4. หาลิงก์เปิดใช้งานบัญชี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อ่าน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เล่มภาพรวม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ก่อนเริ่ม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97"/>
        <w:gridCol w:w="3002"/>
        <w:gridCol w:w="3925"/>
      </w:tblGrid>
      <w:tr>
        <w:trPr>
          <w:tblHeader w:val="1"/>
        </w:trPr>
        <w:tc>
          <w:tcPr>
            <w:tcW w:type="dxa" w:w="259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30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ขอได้จากไหน</w:t>
            </w:r>
          </w:p>
        </w:tc>
        <w:tc>
          <w:tcPr>
            <w:tcW w:type="dxa" w:w="392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ตัวอย่างบนเครื่องทดสอบ</w:t>
            </w:r>
          </w:p>
        </w:tc>
      </w:tr>
      <w:tr>
        <w:tc>
          <w:tcPr>
            <w:tcW w:type="dxa" w:w="259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ที่อยู่ของ API</w:t>
            </w:r>
          </w:p>
        </w:tc>
        <w:tc>
          <w:tcPr>
            <w:tcW w:type="dxa" w:w="30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ผู้ติดตั้งระบบ</w:t>
            </w:r>
          </w:p>
        </w:tc>
        <w:tc>
          <w:tcPr>
            <w:tcW w:type="dxa" w:w="39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http://localhost:4400</w:t>
            </w:r>
          </w:p>
        </w:tc>
      </w:tr>
      <w:tr>
        <w:tc>
          <w:tcPr>
            <w:tcW w:type="dxa" w:w="259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)</w:t>
            </w:r>
          </w:p>
        </w:tc>
        <w:tc>
          <w:tcPr>
            <w:tcW w:type="dxa" w:w="30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ไฟล์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.env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ของ checkout นั้น</w:t>
            </w:r>
          </w:p>
        </w:tc>
        <w:tc>
          <w:tcPr>
            <w:tcW w:type="dxa" w:w="39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dev-admin-token-change-me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{"error":"unauthenticated","message":"x-admin-token ไม่ถูกต้อง"}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cd /path/to/checkout          # โฟลเดอร์ที่มีไฟล์ docker-compose.yml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export API=http://localhost:4400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}'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รายละเอียด</w:t>
            </w:r>
          </w:p>
        </w:tc>
      </w:tr>
      <w:t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ที่เหลือเว้นว่างได้ทั้งหมด</w:t>
            </w:r>
          </w:p>
        </w:tc>
      </w:tr>
      <w:t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409 code_exists</w:t>
            </w:r>
          </w:p>
        </w:tc>
      </w:tr>
      <w:t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ก็ต่อเมื่อผ่านเล่ม B ครบทุกด่าน</w:t>
            </w:r>
          </w:p>
        </w:tc>
      </w:tr>
      <w:t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พร้อมบอกว่าช่องไหนผิด</w:t>
            </w:r>
          </w:p>
        </w:tc>
      </w:tr>
      <w:t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left"/>
      </w:pP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·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·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8"/>
          <w:szCs w:val="28"/>
        </w:rPr>
        <w:t>⚠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}'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"roleLabel":"ผู้ดำเนินการของหน่วยงาน","organizationId":"8dfc51f7-…",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รายละเอียด</w:t>
            </w:r>
          </w:p>
        </w:tc>
      </w:tr>
      <w:t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5"/>
                <w:szCs w:val="25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5"/>
                <w:szCs w:val="25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ORGANIZATION_APPROVER</w:t>
            </w:r>
          </w:p>
        </w:tc>
      </w:tr>
      <w:t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5"/>
                <w:szCs w:val="25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ไม่บังคับ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ผูกกับหน่วยงานที่สร้างไว้ในข้อ 1 ·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ถ้าไม่ส่งมา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ระบบจะสร้างหน่วยงานเปล่าชื่อ "หน่วยงานใหม่" พร้อมคำขอฉบับร่างรอไว้ให้แทน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ระบบ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ลิงก์เปิดใช้งานจะอยู่ในอีเมลเท่านั้น ถ้าเชิญอีเมลเดิมซ้ำ คำเชิญใบเก่าจะถูกยกเลิกอัตโนมัติ เหลือใช้ได้ทีละใบเสมอ และลิงก์มีอายุ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7 วัน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59"/>
        <w:gridCol w:w="1729"/>
        <w:gridCol w:w="6236"/>
      </w:tblGrid>
      <w:tr>
        <w:trPr>
          <w:tblHeader w:val="1"/>
        </w:trPr>
        <w:tc>
          <w:tcPr>
            <w:tcW w:type="dxa" w:w="15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สถานะ</w:t>
            </w:r>
          </w:p>
        </w:tc>
        <w:tc>
          <w:tcPr>
            <w:tcW w:type="dxa" w:w="1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2"/>
                <w:szCs w:val="22"/>
                <w:b w:val="1"/>
                <w:bCs w:val="1"/>
                <w:shd w:val="clear" w:fill="F5F6FA"/>
                <w:sz w:val="25"/>
                <w:szCs w:val="25"/>
                <w:b w:val="1"/>
                <w:bCs w:val="1"/>
              </w:rPr>
              <w:t>error</w:t>
            </w:r>
          </w:p>
        </w:tc>
        <w:tc>
          <w:tcPr>
            <w:tcW w:type="dxa" w:w="62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แปลว่า</w:t>
            </w:r>
          </w:p>
        </w:tc>
      </w:tr>
      <w:tr>
        <w:tc>
          <w:tcPr>
            <w:tcW w:type="dxa" w:w="15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400</w:t>
            </w:r>
          </w:p>
        </w:tc>
        <w:tc>
          <w:tcPr>
            <w:tcW w:type="dxa" w:w="1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validation</w:t>
            </w:r>
          </w:p>
        </w:tc>
        <w:tc>
          <w:tcPr>
            <w:tcW w:type="dxa" w:w="62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c>
          <w:tcPr>
            <w:tcW w:type="dxa" w:w="15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401</w:t>
            </w:r>
          </w:p>
        </w:tc>
        <w:tc>
          <w:tcPr>
            <w:tcW w:type="dxa" w:w="1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unauthenticated</w:t>
            </w:r>
          </w:p>
        </w:tc>
        <w:tc>
          <w:tcPr>
            <w:tcW w:type="dxa" w:w="62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ผิด หรือลืมส่งมา</w:t>
            </w:r>
          </w:p>
        </w:tc>
      </w:tr>
      <w:tr>
        <w:tc>
          <w:tcPr>
            <w:tcW w:type="dxa" w:w="15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409</w:t>
            </w:r>
          </w:p>
        </w:tc>
        <w:tc>
          <w:tcPr>
            <w:tcW w:type="dxa" w:w="1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exists</w:t>
            </w:r>
          </w:p>
        </w:tc>
        <w:tc>
          <w:tcPr>
            <w:tcW w:type="dxa" w:w="62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อีเมลนี้มีบัญชีในระบบอยู่แล้ว</w:t>
            </w:r>
          </w:p>
        </w:tc>
      </w:tr>
      <w:tr>
        <w:tc>
          <w:tcPr>
            <w:tcW w:type="dxa" w:w="15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409</w:t>
            </w:r>
          </w:p>
        </w:tc>
        <w:tc>
          <w:tcPr>
            <w:tcW w:type="dxa" w:w="1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cid_exists</w:t>
            </w:r>
          </w:p>
        </w:tc>
        <w:tc>
          <w:tcPr>
            <w:tcW w:type="dxa" w:w="62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หนึ่งเลขบัตรมีได้หนึ่งบัญชี ถ้าต้องการส่งคำเชิญให้คนเดิมอีกครั้ง ให้เชิญอีเมลนั้นซ้ำ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ระบบจะออกคีย์ใบใหม่และยกเลิกใบเก่าให้ ถ้าครั้งแรกกรอกอีเมลผิด ต้องแก้อีเมลของบัญชีนั้นก่อน"}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left"/>
      </w:pPr>
      <w:r>
        <w:rPr>
          <w:rFonts w:ascii="DejaVu Sans Mono" w:hAnsi="DejaVu Sans Mono" w:cs="DejaVu Sans Mono" w:eastAsia="DejaVu Sans Mono"/>
          <w:color w:val="192768"/>
          <w:sz w:val="25"/>
          <w:szCs w:val="25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ใช้ตอนไหน</w:t>
            </w:r>
          </w:p>
        </w:tc>
      </w:tr>
      <w:t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ส่งลิงก์ผิดคน แต่ข้อมูลบัญชีถูกต้องแล้ว</w:t>
            </w:r>
          </w:p>
        </w:tc>
      </w:tr>
      <w:t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left"/>
      </w:pP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4. หาลิงก์เปิดใช้งานบัญชี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ถ้าเครื่องส่งอีเมลจริง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ผู้ถูกเชิญเปิดอีเมลแล้วกดปุ่มในอีเมลได้เลย ไม่ต้องทำอะไรเพิ่ม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ถ้าเป็นเครื่องทดสอบที่ไม่ส่งอีเมลจริง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ผู้ดูแลระบบต้องไปดึงลิงก์จากบันทึกการทำงานให้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docker compose logs backend --tail 200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| grep -A2 'ถึง: somchai.tester@mot.go.th' | grep 'ลิงก์:'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จะได้บรรทัดหน้าตาแบบนี้ ส่งลิงก์นี้ให้ผู้ถูกเชิญ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[mail:dry-run] ลิงก์: http://localhost:3400/activate?token=OGLMC2fN8M9SQvDY4XukgyEMI338-xqmStKACR1TTTY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ไม่มีคำสั่งให้พิมพ์แล้ว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ถ้าใช้ระบบจริง</w:t>
            </w:r>
          </w:p>
        </w:tc>
      </w:tr>
      <w:t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แล้ววางคีย์ที่ได้จากอีเมลลงไป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ช่อง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เลือก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คำนำหน้า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แล้วกรอก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ชื่อ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กับ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นามสกุล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(ถ้า ThaiD ส่งชื่อกลับมาด้วย ระบบจะเติมให้ก่อน ขึ้นอยู่กับสิทธิ์ที่ได้รับจากกรมการปกครอง)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กรอก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ขึ้นต้นด้วย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และมี 9–10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ตั้ง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อย่างน้อย 8 ตัว มีทั้งตัวอักษรและตัวเลข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ภาพด้านบนคือตอนที่ใส่รหัสผ่านสั้นเกินไป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ถ้าเปิดซ้ำจะขึ้นว่า "ลิงก์คำเชิญนี้ถูกใช้ไปแล้ว"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เล่มภาพรวม ข้อ 3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— เข้าได้ทั้งทางรหัสผ่าน + OTP และทาง ThaiD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ทดสอบผ่านข้อไหนแล้วติ๊กข้อนั้น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)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2D6F23CF-E11B-44A6-805C-8D193521E3AD}" w:subsetted="0"/>
    <w:embedBold r:id="rIdFont2" w:fontKey="{90546FBC-DC5D-4059-B776-53D8E404A572}" w:subsetted="0"/>
    <w:embedItalic r:id="rIdFont3" w:fontKey="{C095D2A9-FE8C-4C33-A124-37B3888850BB}" w:subsetted="0"/>
    <w:embedBoldItalic r:id="rIdFont4" w:fontKey="{C6E5D3B7-24B1-4D59-A780-F3D4439446C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21"/>
        <w:szCs w:val="21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21"/>
        <w:szCs w:val="21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