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0" w:lineRule="auto" w:line="240"/>
      </w:pPr>
    </w:p>
    <w:p>
      <w:pPr>
        <w:spacing w:before="0" w:after="52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2592000" cy="1884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884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Rule="auto" w:line="288"/>
        <w:jc w:val="center"/>
      </w:pPr>
      <w:r>
        <w:rPr>
          <w:rFonts w:ascii="Sarabun" w:hAnsi="Sarabun" w:cs="Sarabun" w:eastAsia="Sarabun"/>
          <w:color w:val="E5775A"/>
          <w:sz w:val="26"/>
          <w:szCs w:val="26"/>
          <w:b w:val="1"/>
          <w:bCs w:val="1"/>
        </w:rPr>
        <w:t>ระบบกลางเพื่อการแบ่งปันข้อมูลดิจิทัล (D2)</w:t>
      </w:r>
    </w:p>
    <w:p>
      <w:pPr>
        <w:spacing w:before="0" w:after="80" w:lineRule="auto" w:line="288"/>
        <w:jc w:val="center"/>
      </w:pPr>
      <w:r>
        <w:rPr>
          <w:rFonts w:ascii="Sarabun" w:hAnsi="Sarabun" w:cs="Sarabun" w:eastAsia="Sarabun"/>
          <w:color w:val="192768"/>
          <w:sz w:val="64"/>
          <w:szCs w:val="64"/>
          <w:b w:val="1"/>
          <w:bCs w:val="1"/>
        </w:rPr>
        <w:t>เล่ม A</w:t>
      </w:r>
    </w:p>
    <w:p>
      <w:pPr>
        <w:spacing w:before="0" w:after="600" w:lineRule="auto" w:line="312"/>
        <w:jc w:val="center"/>
      </w:pPr>
      <w:r>
        <w:rPr>
          <w:rFonts w:ascii="Sarabun" w:hAnsi="Sarabun" w:cs="Sarabun" w:eastAsia="Sarabun"/>
          <w:color w:val="1A1E33"/>
          <w:sz w:val="34"/>
          <w:szCs w:val="34"/>
        </w:rPr>
        <w:t>ผู้ดูแลระบบสร้างหน่วยงานและส่งคำเชิญ</w:t>
      </w:r>
    </w:p>
    <w:p>
      <w:pPr>
        <w:spacing w:before="0" w:after="0" w:lineRule="auto" w:line="360"/>
        <w:jc w:val="center"/>
      </w:pPr>
      <w:r>
        <w:rPr>
          <w:rFonts w:ascii="Sarabun" w:hAnsi="Sarabun" w:cs="Sarabun" w:eastAsia="Sarabun"/>
          <w:color w:val="5C637A"/>
          <w:sz w:val="26"/>
          <w:szCs w:val="26"/>
        </w:rPr>
        <w:t>คู่มือสำหรับผู้ทดสอบระบบ · ไม่ต้องมีพื้นฐานทางเทคนิค</w:t>
      </w:r>
    </w:p>
    <w:p>
      <w:pPr>
        <w:spacing w:before="0" w:after="0" w:lineRule="auto" w:line="360"/>
        <w:jc w:val="center"/>
      </w:pPr>
      <w:r>
        <w:rPr>
          <w:rFonts w:ascii="Sarabun" w:hAnsi="Sarabun" w:cs="Sarabun" w:eastAsia="Sarabun"/>
          <w:color w:val="5C637A"/>
          <w:sz w:val="26"/>
          <w:szCs w:val="26"/>
        </w:rPr>
        <w:t>ปรับปรุงล่าสุด 18 สิงหาคม 2569</w:t>
      </w:r>
    </w:p>
    <w:p>
      <w:pPr>
        <w:spacing w:before="0" w:after="0" w:lineRule="auto" w:line="360"/>
        <w:jc w:val="center"/>
      </w:pPr>
      <w:r>
        <w:rPr>
          <w:rFonts w:ascii="Sarabun" w:hAnsi="Sarabun" w:cs="Sarabun" w:eastAsia="Sarabun"/>
          <w:color w:val="5C637A"/>
          <w:sz w:val="22"/>
          <w:szCs w:val="22"/>
        </w:rPr>
        <w:t>ฉบับ Markdown: docs/13-tester-manual-journey-a.md</w:t>
      </w:r>
    </w:p>
    <w:p>
      <w:r>
        <w:br w:type="page"/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สารบัญ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0. เตรียมของสองอย่าง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1. สร้างหน่วยงานไว้ล่วงหน้า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2. ส่งคำเชิญให้ผู้ใช้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3. ดู ยกเลิก และลบคำเชิญ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4. ลิงก์เปิดใช้งานบัญชี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5. ผู้ถูกเชิญยืนยันตัวตนด้วย ThaID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6. ตั้งรหัสผ่านและเปิดใช้งานบัญชี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7. เข้าสู่ระบบครั้งต่อ ๆ ไป</w:t>
      </w:r>
    </w:p>
    <w:p>
      <w:pPr>
        <w:spacing w:before="0" w:after="60" w:lineRule="auto" w:line="324"/>
        <w:ind w:left="283"/>
      </w:pPr>
      <w:r>
        <w:rPr>
          <w:rFonts w:ascii="DejaVu Sans" w:hAnsi="DejaVu Sans" w:cs="DejaVu Sans" w:eastAsia="DejaVu Sans"/>
          <w:color w:val="E5775A"/>
          <w:sz w:val="22"/>
          <w:szCs w:val="22"/>
        </w:rPr>
        <w:t>▸</w:t>
      </w:r>
      <w:r>
        <w:rPr>
          <w:rFonts w:ascii="Sarabun" w:hAnsi="Sarabun" w:cs="Sarabun" w:eastAsia="Sarabun"/>
          <w:color w:val="E5775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8. รายการทดสอบของเล่ม A</w:t>
      </w:r>
    </w:p>
    <w:p>
      <w:r>
        <w:br w:type="page"/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เล่มนี้แบ่งเป็นสองครึ่ง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ข้อ 0–4 สำหรับผู้ดูแลระบบ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ขั้นตอนนี้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ไม่มีหน้าจอ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เพราะข้อกำหนดระบุไว้แบบนั้น จึงต้องสั่งงานผ่าน API ด้วยคำสั่ง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curl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หรือโปรแกรม Postman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•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ข้อ 5–7 สำหรับผู้ถูกเชิญ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เป็นการกดบนหน้าเว็บล้วน ๆ ไม่ต้องพิมพ์คำสั่งอะไรเลย ถ้าคุณเป็นผู้ถูกเชิญ ข้ามมาอ่านตรงนั้นได้เลย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อ่าน </w:t>
      </w:r>
      <w:r>
        <w:rPr>
          <w:rFonts w:ascii="Sarabun" w:hAnsi="Sarabun" w:cs="Sarabun" w:eastAsia="Sarabun"/>
          <w:color w:val="192768"/>
          <w:sz w:val="22"/>
          <w:szCs w:val="22"/>
        </w:rPr>
        <w:t>เล่มภาพรวม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ก่อนเริ่ม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DejaVu Sans" w:hAnsi="DejaVu Sans" w:cs="DejaVu Sans" w:eastAsia="DejaVu Sans"/>
          <w:color w:val="1A1E33"/>
          <w:sz w:val="22"/>
          <w:szCs w:val="22"/>
        </w:rPr>
        <w:t>⚠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ระบบสาธารณะส่งอีเมลจริง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ทุกคำเชิญที่คุณสร้างในเล่มนี้จะถูกส่งออกไปที่อีเมลนั้นจริง ๆ ใช้อีเมลของคนที่ตั้งใจจะเชิญเท่านั้น อย่าใช้อีเมลสมมติหรืออีเมลของคนอื่นเพื่อลองเล่น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0. เตรียมของสองอย่าง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3163"/>
        <w:gridCol w:w="6361"/>
      </w:tblGrid>
      <w:tr>
        <w:trPr>
          <w:cantSplit w:val="1"/>
          <w:tblHeader w:val="1"/>
        </w:trPr>
        <w:tc>
          <w:tcPr>
            <w:tcW w:type="dxa" w:w="3164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สิ่งที่ต้องมี</w:t>
            </w:r>
          </w:p>
        </w:tc>
        <w:tc>
          <w:tcPr>
            <w:tcW w:type="dxa" w:w="6361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ค่าที่ใช้จริง</w:t>
            </w:r>
          </w:p>
        </w:tc>
      </w:tr>
      <w:tr>
        <w:trPr>
          <w:cantSplit w:val="1"/>
        </w:trPr>
        <w:tc>
          <w:tcPr>
            <w:tcW w:type="dxa" w:w="316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ที่อยู่ของ API</w:t>
            </w:r>
          </w:p>
        </w:tc>
        <w:tc>
          <w:tcPr>
            <w:tcW w:type="dxa" w:w="6361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https://bdi-api.thammasorn.org</w:t>
            </w:r>
          </w:p>
        </w:tc>
      </w:tr>
      <w:tr>
        <w:trPr>
          <w:cantSplit w:val="1"/>
        </w:trPr>
        <w:tc>
          <w:tcPr>
            <w:tcW w:type="dxa" w:w="316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รหัสลับของผู้ดูแล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(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ADMIN_API_TOKEN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)</w:t>
            </w:r>
          </w:p>
        </w:tc>
        <w:tc>
          <w:tcPr>
            <w:tcW w:type="dxa" w:w="6361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อ่านจาก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main/.env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บนเครื่องที่ติดตั้งระบบ — เป็นความลับจริง ห้ามเขียนลงไฟล์ที่ขึ้น git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ทุกคำสั่งในเล่มนี้ต้องแนบหัวข้อ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x-admin-token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ไปด้วยเสมอ ถ้าลืมแนบหรือใส่ผิด ระบบจะตอบว่า</w:t>
      </w:r>
    </w:p>
    <w:p>
      <w:pPr>
        <w:spacing w:before="12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{"error":"unauthenticated","message":"x-admin-token ไม่ถูกต้อง"}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ตั้งตัวแปรไว้ก่อน จะได้ไม่ต้องพิมพ์ซ้ำทุกครั้ง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cd /hdd1tb/bdi-project/main            # checkout ที่เปิดสู่สาธารณะ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export API=https://bdi-api.thammasorn.org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export T=$(grep ^ADMIN_API_TOKEN= .env | cut -d= -f2)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DejaVu Sans Mono" w:hAnsi="DejaVu Sans Mono" w:cs="DejaVu Sans Mono" w:eastAsia="DejaVu Sans Mono"/>
          <w:color w:val="192768"/>
          <w:sz w:val="19"/>
          <w:szCs w:val="19"/>
          <w:b w:val="1"/>
          <w:bCs w:val="1"/>
          <w:shd w:val="clear" w:fill="F5F6FA"/>
        </w:rPr>
        <w:t>bdi-api.thammasorn.org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 มีไว้สำหรับผู้เรียก API จากภายนอกโดยเฉพาะ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ส่วนเบราว์เซอร์ ของผู้ใช้เรียก API ที่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bdi.thammasorn.org/api/...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ซึ่งเป็นโดเมนเดียวกับหน้าเว็บอยู่แล้ว ทั้งสองทางวิ่งไปที่ระบบตัวเดียวกัน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ถ้าถนัด Postman มากกว่า มีคอลเลกชันเตรียมไว้ให้แล้วที่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docs/bdi-admin-portal.postman_collection.json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พร้อมไฟล์ environment สามแบบวางไว้ข้าง ๆ กัน นำเข้าทั้งคอลเลกชันและ environment แล้วอย่าลืมเลือก environment ที่มุมขวาบนก่อนกดเรียก API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1. สร้างหน่วยงานไว้ล่วงหน้า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ผู้ดูแลระบบสร้างหน่วยงานไว้ก่อน แล้วค่อยผูกคำเชิญเข้ากับหน่วยงานนั้น ข้อมูลที่กรอกไว้ตรงนี้ จะถูก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เติมลงในแบบฟอร์มของผู้ใช้ให้อัตโนมัติ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ตอนที่เขาเริ่มลงทะเบียนในเล่ม B ผู้ใช้จึงแทบไม่ต้องพิมพ์ข้อมูลหน่วยงานเองเลย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curl -s -X POST $API/api/admin/organizations \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-H "x-admin-token: $T" -H 'Content-Type: application/json' \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-d '{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"organizationCode": "MOT-DEMO-01",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"nameTh": "สำนักงานปลัดกระทรวงคมนาคม",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"nameEn": "Office of the Permanent Secretary, Ministry of Transport",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"organizationType": "ส่วนราชการ",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"addressLine": "38 ถนนราชดำเนินนอก",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"province": "กรุงเทพมหานคร",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"district": "ป้อมปราบศัตรูพ่าย",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"subdistrict": "วัดโสมนัส",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"postalCode": "10100",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"phone": "022835000",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"email": "saraban@mot.go.th",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"websiteUrl": "https://www.mot.go.th"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}'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สำเร็จแล้วระบบตอบกลับด้วยรหัส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201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พร้อม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organization.id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เก็บ id นี้ไว้ ต้องใช้ต่อในข้อ 2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{"organization":{"id":"8dfc51f7-582f-45bf-bd14-31e7c7bdf676",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"organizationCode":"MOT-DEMO-01","status":"PENDING_REGISTRATION", … }}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ข้อควรรู้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2120"/>
        <w:gridCol w:w="7405"/>
      </w:tblGrid>
      <w:tr>
        <w:trPr>
          <w:cantSplit w:val="1"/>
          <w:tblHeader w:val="1"/>
        </w:trPr>
        <w:tc>
          <w:tcPr>
            <w:tcW w:type="dxa" w:w="2120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เรื่อง</w:t>
            </w:r>
          </w:p>
        </w:tc>
        <w:tc>
          <w:tcPr>
            <w:tcW w:type="dxa" w:w="7404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รายละเอียด</w:t>
            </w:r>
          </w:p>
        </w:tc>
      </w:tr>
      <w:tr>
        <w:trPr>
          <w:cantSplit w:val="1"/>
        </w:trPr>
        <w:tc>
          <w:tcPr>
            <w:tcW w:type="dxa" w:w="212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ช่องที่บังคับ</w:t>
            </w:r>
          </w:p>
        </w:tc>
        <w:tc>
          <w:tcPr>
            <w:tcW w:type="dxa" w:w="740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มีแค่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b w:val="1"/>
                <w:bCs w:val="1"/>
                <w:shd w:val="clear" w:fill="F5F6FA"/>
              </w:rPr>
              <w:t>organizationCode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 xml:space="preserve"> กับ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b w:val="1"/>
                <w:bCs w:val="1"/>
                <w:shd w:val="clear" w:fill="F5F6FA"/>
              </w:rPr>
              <w:t>nameTh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ที่เหลือเว้นว่างได้ทั้งหมด</w:t>
            </w:r>
          </w:p>
        </w:tc>
      </w:tr>
      <w:tr>
        <w:trPr>
          <w:cantSplit w:val="1"/>
        </w:trPr>
        <w:tc>
          <w:tcPr>
            <w:tcW w:type="dxa" w:w="212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organizationCode</w:t>
            </w:r>
          </w:p>
        </w:tc>
        <w:tc>
          <w:tcPr>
            <w:tcW w:type="dxa" w:w="740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ผู้ดูแลกำหนดเอง ระบบไม่สร้างให้ · ห้ามซ้ำกับหน่วยงานอื่น ถ้าซ้ำจะได้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409 code_exists</w:t>
            </w:r>
          </w:p>
        </w:tc>
      </w:tr>
      <w:tr>
        <w:trPr>
          <w:cantSplit w:val="1"/>
        </w:trPr>
        <w:tc>
          <w:tcPr>
            <w:tcW w:type="dxa" w:w="212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สถานะตอนสร้าง</w:t>
            </w:r>
          </w:p>
        </w:tc>
        <w:tc>
          <w:tcPr>
            <w:tcW w:type="dxa" w:w="740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เป็น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PENDING_REGISTRATION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และจะกลายเป็น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ACTIVE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ก็ต่อเมื่อผ่านเล่ม B ครบทุกด่าน</w:t>
            </w:r>
          </w:p>
        </w:tc>
      </w:tr>
      <w:tr>
        <w:trPr>
          <w:cantSplit w:val="1"/>
        </w:trPr>
        <w:tc>
          <w:tcPr>
            <w:tcW w:type="dxa" w:w="212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ที่อยู่</w:t>
            </w:r>
          </w:p>
        </w:tc>
        <w:tc>
          <w:tcPr>
            <w:tcW w:type="dxa" w:w="7404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ส่งเป็น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ชื่อ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ไม่ใช่รหัส และต้องสะกดตรงกับที่ระบบมี ("ดุสิต" ไม่ใช่ "เขตดุสิต") ถ้าไม่ตรงจะได้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400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พร้อมบอกว่าช่องไหนผิด</w:t>
            </w:r>
          </w:p>
        </w:tc>
      </w:tr>
      <w:tr>
        <w:trPr>
          <w:cantSplit w:val="1"/>
        </w:trPr>
        <w:tc>
          <w:tcPr>
            <w:tcW w:type="dxa" w:w="212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รหัสไปรษณีย์</w:t>
            </w:r>
          </w:p>
        </w:tc>
        <w:tc>
          <w:tcPr>
            <w:tcW w:type="dxa" w:w="7404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ถ้าใส่จังหวัด/อำเภอ/ตำบลครบแล้ว ไม่ต้องส่งมา ระบบเติมให้เอง</w:t>
            </w:r>
          </w:p>
        </w:tc>
      </w:tr>
    </w:tbl>
    <w:p>
      <w:pPr>
        <w:spacing w:before="0" w:after="160" w:lineRule="auto" w:line="240"/>
      </w:pP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เรียกดูและแก้ไขภายหลัง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curl -s "$API/api/admin/organizations?q=คมนาคม"     -H "x-admin-token: $T"   # ค้นหา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curl -s "$API/api/admin/organizations?status=ACTIVE" -H "x-admin-token: $T"   # กรองตามสถานะ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curl -s "$API/api/admin/organizations/&lt;id&gt;"          -H "x-admin-token: $T"   # ดูรายละเอียด</w:t>
      </w:r>
    </w:p>
    <w:p>
      <w:pPr>
        <w:spacing w:before="0" w:after="160" w:lineRule="auto" w:line="348"/>
        <w:jc w:val="both"/>
      </w:pP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GET /api/admin/organizations/&lt;id&gt;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คืนมาให้ในคำตอบเดียวทั้ง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ข้อมูลหน่วยงาน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·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คำขอจดทะเบียน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·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คำเชิญ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ของหน่วยงานนั้น ใช้ตรวจได้เลยว่าคำเชิญส่งไปหาใคร และถูกใช้ไปแล้วหรือยัง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แก้ไขเฉพาะช่องที่ต้องการได้ โดยส่งมาเฉพาะช่องนั้น (ช่องที่ไม่ส่งมา = ไม่แตะ · ส่ง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null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= ล้างค่า)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curl -s -X PATCH $API/api/admin/organizations/&lt;id&gt; \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-H "x-admin-token: $T" -H 'Content-Type: application/json' \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-d '{"phone":"022835050"}'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DejaVu Sans" w:hAnsi="DejaVu Sans" w:cs="DejaVu Sans" w:eastAsia="DejaVu Sans"/>
          <w:color w:val="1A1E33"/>
          <w:sz w:val="22"/>
          <w:szCs w:val="22"/>
        </w:rPr>
        <w:t>⚠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ถ้าผู้ใช้เปิดแบบฟอร์มไปแล้ว การแก้ตรงนี้จะไม่ไปถึงแบบฟอร์มของเขา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เพราะระบบคัดลอก ข้อมูลไปตั้งแต่วินาทีที่เขาเริ่มกรอก (ถ้าเขียนทับทีหลังจะไปลบสิ่งที่เขาพิมพ์ไว้) กรณีนี้ระบบจะแนบ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warning.code = "registration_in_progress"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พร้อมเลขที่คำขอกลับมาเตือน ให้แจ้งผู้ใช้ไปแก้ในแบบฟอร์มเอง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2. ส่งคำเชิญให้ผู้ใช้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curl -s -X POST $API/api/admin/invitations \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-H "x-admin-token: $T" -H 'Content-Type: application/json' \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-d '{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"email": "somchai.tester@mot.go.th",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"role": "ORGANIZATION_USER",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"cid": "1234567890121",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 "organizationId": "8dfc51f7-582f-45bf-bd14-31e7c7bdf676"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}'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สำเร็จแล้วได้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201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{"activationKeyId":"c517f24a-…","userAccountId":"06d5c8b2-…",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"email":"somchai.tester@mot.go.th","role":"ORGANIZATION_USER",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"roleLabel":"ผู้ดำเนินการของหน่วยงาน","organizationId":"8dfc51f7-…",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"expiresAt":"2026-08-24T16:32:52.176Z"}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แต่ละช่องคืออะไร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1587"/>
        <w:gridCol w:w="1587"/>
        <w:gridCol w:w="6350"/>
      </w:tblGrid>
      <w:tr>
        <w:trPr>
          <w:cantSplit w:val="1"/>
          <w:tblHeader w:val="1"/>
        </w:trPr>
        <w:tc>
          <w:tcPr>
            <w:tcW w:type="dxa" w:w="1587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ช่อง</w:t>
            </w:r>
          </w:p>
        </w:tc>
        <w:tc>
          <w:tcPr>
            <w:tcW w:type="dxa" w:w="1587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บังคับ</w:t>
            </w:r>
          </w:p>
        </w:tc>
        <w:tc>
          <w:tcPr>
            <w:tcW w:type="dxa" w:w="6350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รายละเอียด</w:t>
            </w:r>
          </w:p>
        </w:tc>
      </w:tr>
      <w:tr>
        <w:trPr>
          <w:cantSplit w:val="1"/>
        </w:trPr>
        <w:tc>
          <w:tcPr>
            <w:tcW w:type="dxa" w:w="158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email</w:t>
            </w:r>
          </w:p>
        </w:tc>
        <w:tc>
          <w:tcPr>
            <w:tcW w:type="dxa" w:w="158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" w:hAnsi="DejaVu Sans" w:cs="DejaVu Sans" w:eastAsia="DejaVu Sans"/>
                <w:color w:val="1A1E33"/>
                <w:sz w:val="20"/>
                <w:szCs w:val="20"/>
              </w:rPr>
              <w:t>✔</w:t>
            </w:r>
          </w:p>
        </w:tc>
        <w:tc>
          <w:tcPr>
            <w:tcW w:type="dxa" w:w="635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อีเมลของผู้ถูกเชิญ · ห้ามซ้ำกับบัญชีที่มีอยู่แล้ว</w:t>
            </w:r>
          </w:p>
        </w:tc>
      </w:tr>
      <w:tr>
        <w:trPr>
          <w:cantSplit w:val="1"/>
        </w:trPr>
        <w:tc>
          <w:tcPr>
            <w:tcW w:type="dxa" w:w="158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role</w:t>
            </w:r>
          </w:p>
        </w:tc>
        <w:tc>
          <w:tcPr>
            <w:tcW w:type="dxa" w:w="158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" w:hAnsi="DejaVu Sans" w:cs="DejaVu Sans" w:eastAsia="DejaVu Sans"/>
                <w:color w:val="1A1E33"/>
                <w:sz w:val="20"/>
                <w:szCs w:val="20"/>
              </w:rPr>
              <w:t>✔</w:t>
            </w:r>
          </w:p>
        </w:tc>
        <w:tc>
          <w:tcPr>
            <w:tcW w:type="dxa" w:w="635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เลือกหนึ่งค่าจาก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BDI_OFFICER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·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BDI_FINAL_APPROVER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·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BDI_DATASET_SPECIALIST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·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BDI_LEGAL_OFFICER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·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SYSTEM_ADMINISTRATOR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·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ORGANIZATION_USER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·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ORGANIZATION_APPROVER</w:t>
            </w:r>
          </w:p>
        </w:tc>
      </w:tr>
      <w:tr>
        <w:trPr>
          <w:cantSplit w:val="1"/>
        </w:trPr>
        <w:tc>
          <w:tcPr>
            <w:tcW w:type="dxa" w:w="158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firstnameTh</w:t>
            </w:r>
          </w:p>
        </w:tc>
        <w:tc>
          <w:tcPr>
            <w:tcW w:type="dxa" w:w="158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" w:hAnsi="DejaVu Sans" w:cs="DejaVu Sans" w:eastAsia="DejaVu Sans"/>
                <w:color w:val="1A1E33"/>
                <w:sz w:val="20"/>
                <w:szCs w:val="20"/>
              </w:rPr>
              <w:t>✔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ทุกบทบาท</w:t>
            </w:r>
          </w:p>
        </w:tc>
        <w:tc>
          <w:tcPr>
            <w:tcW w:type="dxa" w:w="635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ชื่อจริงตามเอกสารที่หน่วยงานส่งมา · เอกสาร A0–A3 ใช้ชื่อนี้ ไม่ใช่ชื่อที่แสดง</w:t>
            </w:r>
          </w:p>
        </w:tc>
      </w:tr>
      <w:tr>
        <w:trPr>
          <w:cantSplit w:val="1"/>
        </w:trPr>
        <w:tc>
          <w:tcPr>
            <w:tcW w:type="dxa" w:w="158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lastnameTh</w:t>
            </w:r>
          </w:p>
        </w:tc>
        <w:tc>
          <w:tcPr>
            <w:tcW w:type="dxa" w:w="158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" w:hAnsi="DejaVu Sans" w:cs="DejaVu Sans" w:eastAsia="DejaVu Sans"/>
                <w:color w:val="1A1E33"/>
                <w:sz w:val="20"/>
                <w:szCs w:val="20"/>
              </w:rPr>
              <w:t>✔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ทุกบทบาท</w:t>
            </w:r>
          </w:p>
        </w:tc>
        <w:tc>
          <w:tcPr>
            <w:tcW w:type="dxa" w:w="635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นามสกุลจริง</w:t>
            </w:r>
          </w:p>
        </w:tc>
      </w:tr>
      <w:tr>
        <w:trPr>
          <w:cantSplit w:val="1"/>
        </w:trPr>
        <w:tc>
          <w:tcPr>
            <w:tcW w:type="dxa" w:w="158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prefixTh</w:t>
            </w:r>
          </w:p>
        </w:tc>
        <w:tc>
          <w:tcPr>
            <w:tcW w:type="dxa" w:w="158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ไม่บังคับ</w:t>
            </w:r>
          </w:p>
        </w:tc>
        <w:tc>
          <w:tcPr>
            <w:tcW w:type="dxa" w:w="635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ควรใส่ — ThaID ไม่ส่งคำนำหน้ามาให้ ค่านี้เป็นตัวเดียวที่ไปเติมช่องคำนำหน้าในฟอร์มของผู้ถูกเชิญ</w:t>
            </w:r>
          </w:p>
        </w:tc>
      </w:tr>
      <w:tr>
        <w:trPr>
          <w:cantSplit w:val="1"/>
        </w:trPr>
        <w:tc>
          <w:tcPr>
            <w:tcW w:type="dxa" w:w="158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cid</w:t>
            </w:r>
          </w:p>
        </w:tc>
        <w:tc>
          <w:tcPr>
            <w:tcW w:type="dxa" w:w="158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" w:hAnsi="DejaVu Sans" w:cs="DejaVu Sans" w:eastAsia="DejaVu Sans"/>
                <w:color w:val="1A1E33"/>
                <w:sz w:val="20"/>
                <w:szCs w:val="20"/>
              </w:rPr>
              <w:t>✔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ทุกบทบาท</w:t>
            </w:r>
          </w:p>
        </w:tc>
        <w:tc>
          <w:tcPr>
            <w:tcW w:type="dxa" w:w="635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เลขบัตรประชาชน 13 หลัก · ต้องผ่านการตรวจหลักสุดท้าย ·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เป็นเลขที่ระบบจะเอาไปเทียบกับ ThaID ตอนผู้ใช้เปิดใช้งานบัญชี</w:t>
            </w:r>
          </w:p>
        </w:tc>
      </w:tr>
      <w:tr>
        <w:trPr>
          <w:cantSplit w:val="1"/>
        </w:trPr>
        <w:tc>
          <w:tcPr>
            <w:tcW w:type="dxa" w:w="158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organizationId</w:t>
            </w:r>
          </w:p>
        </w:tc>
        <w:tc>
          <w:tcPr>
            <w:tcW w:type="dxa" w:w="158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" w:hAnsi="DejaVu Sans" w:cs="DejaVu Sans" w:eastAsia="DejaVu Sans"/>
                <w:color w:val="1A1E33"/>
                <w:sz w:val="20"/>
                <w:szCs w:val="20"/>
              </w:rPr>
              <w:t>✔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สำหรับ role ฝั่งหน่วยงาน</w:t>
            </w:r>
          </w:p>
        </w:tc>
        <w:tc>
          <w:tcPr>
            <w:tcW w:type="dxa" w:w="635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ผูกกับหน่วยงานที่สร้างไว้ในข้อ 1 ·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ORGANIZATION_USER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กับ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ORGANIZATION_APPROVER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ต้องส่งเสมอ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ไม่ส่งจะได้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400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· role ฝั่ง BDI ไม่ต้องส่ง ระบบผูกกับหน่วยงาน BDI ให้เอง</w:t>
            </w:r>
          </w:p>
        </w:tc>
      </w:tr>
    </w:tbl>
    <w:p>
      <w:pPr>
        <w:spacing w:before="0" w:after="160" w:lineRule="auto" w:line="240"/>
      </w:pP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ระบบ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ตั้งใจไม่คืนตัว token กลับมาใน API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ลิงก์เปิดใช้งานจะอยู่ในอีเมลเท่านั้น และลิงก์มีอายุ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7 วัน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ไม่มีการเชิญซ้ำ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อีเมลหรือเลขบัตรที่มีบัญชีอยู่แล้วจะได้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409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เสมอ ไม่เขียนทับของเดิม ถ้าจะส่งลิงก์ใหม่ให้คนเดิมโดยไม่แก้ข้อมูล ใช้ข้อ 2.1 · ถ้าเชิญผิดต้องลบก่อน (ข้อ 6)</w:t>
      </w:r>
    </w:p>
    <w:p>
      <w:pPr>
        <w:spacing w:before="280" w:after="120" w:lineRule="auto" w:line="300"/>
        <w:jc w:val="left"/>
        <w:keepNext w:val="1"/>
      </w:pPr>
      <w:r>
        <w:rPr>
          <w:rFonts w:ascii="Sarabun" w:hAnsi="Sarabun" w:cs="Sarabun" w:eastAsia="Sarabun"/>
          <w:color w:val="192768"/>
          <w:sz w:val="28"/>
          <w:szCs w:val="28"/>
          <w:b w:val="1"/>
          <w:bCs w:val="1"/>
          <w:sz w:val="28"/>
          <w:szCs w:val="28"/>
          <w:b w:val="1"/>
          <w:bCs w:val="1"/>
        </w:rPr>
        <w:t>ข้อผิดพลาดที่เจอบ่อย และความหมาย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1587"/>
        <w:gridCol w:w="1587"/>
        <w:gridCol w:w="6350"/>
      </w:tblGrid>
      <w:tr>
        <w:trPr>
          <w:cantSplit w:val="1"/>
          <w:tblHeader w:val="1"/>
        </w:trPr>
        <w:tc>
          <w:tcPr>
            <w:tcW w:type="dxa" w:w="1587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สถานะ</w:t>
            </w:r>
          </w:p>
        </w:tc>
        <w:tc>
          <w:tcPr>
            <w:tcW w:type="dxa" w:w="1587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17"/>
                <w:szCs w:val="17"/>
                <w:b w:val="1"/>
                <w:bCs w:val="1"/>
                <w:shd w:val="clear" w:fill="F5F6FA"/>
                <w:sz w:val="20"/>
                <w:szCs w:val="20"/>
                <w:b w:val="1"/>
                <w:bCs w:val="1"/>
              </w:rPr>
              <w:t>error</w:t>
            </w:r>
          </w:p>
        </w:tc>
        <w:tc>
          <w:tcPr>
            <w:tcW w:type="dxa" w:w="6350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แปลว่า</w:t>
            </w:r>
          </w:p>
        </w:tc>
      </w:tr>
      <w:tr>
        <w:trPr>
          <w:cantSplit w:val="1"/>
        </w:trPr>
        <w:tc>
          <w:tcPr>
            <w:tcW w:type="dxa" w:w="158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400</w:t>
            </w:r>
          </w:p>
        </w:tc>
        <w:tc>
          <w:tcPr>
            <w:tcW w:type="dxa" w:w="158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validation</w:t>
            </w:r>
          </w:p>
        </w:tc>
        <w:tc>
          <w:tcPr>
            <w:tcW w:type="dxa" w:w="635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มีช่องกรอกผิด ดูใน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fields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ว่าช่องไหน เช่น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{"cid":"เลขบัตรประชาชนไม่ถูกต้อง"}</w:t>
            </w:r>
          </w:p>
        </w:tc>
      </w:tr>
      <w:tr>
        <w:trPr>
          <w:cantSplit w:val="1"/>
        </w:trPr>
        <w:tc>
          <w:tcPr>
            <w:tcW w:type="dxa" w:w="158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401</w:t>
            </w:r>
          </w:p>
        </w:tc>
        <w:tc>
          <w:tcPr>
            <w:tcW w:type="dxa" w:w="158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unauthenticated</w:t>
            </w:r>
          </w:p>
        </w:tc>
        <w:tc>
          <w:tcPr>
            <w:tcW w:type="dxa" w:w="635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x-admin-token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ผิด หรือลืมส่งมา</w:t>
            </w:r>
          </w:p>
        </w:tc>
      </w:tr>
      <w:tr>
        <w:trPr>
          <w:cantSplit w:val="1"/>
        </w:trPr>
        <w:tc>
          <w:tcPr>
            <w:tcW w:type="dxa" w:w="158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409</w:t>
            </w:r>
          </w:p>
        </w:tc>
        <w:tc>
          <w:tcPr>
            <w:tcW w:type="dxa" w:w="158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exists</w:t>
            </w:r>
          </w:p>
        </w:tc>
        <w:tc>
          <w:tcPr>
            <w:tcW w:type="dxa" w:w="635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อีเมลนี้มีบัญชีหรือคำเชิญค้างอยู่แล้ว · คำตอบคืน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activationKeyId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ของใบเดิมมาให้ ใช้ส่งลิงก์ซ้ำหรือลบได้เลย</w:t>
            </w:r>
          </w:p>
        </w:tc>
      </w:tr>
      <w:tr>
        <w:trPr>
          <w:cantSplit w:val="1"/>
        </w:trPr>
        <w:tc>
          <w:tcPr>
            <w:tcW w:type="dxa" w:w="158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409</w:t>
            </w:r>
          </w:p>
        </w:tc>
        <w:tc>
          <w:tcPr>
            <w:tcW w:type="dxa" w:w="1587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cid_exists</w:t>
            </w:r>
          </w:p>
        </w:tc>
        <w:tc>
          <w:tcPr>
            <w:tcW w:type="dxa" w:w="635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เลขบัตรใบนี้เป็นของบัญชีอื่นไปแล้ว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เพราะหนึ่งเลขบัตรมีได้หนึ่งบัญชี ข้อความจะบอกด้วยว่าเป็นของอีเมลไหน</w:t>
            </w:r>
          </w:p>
        </w:tc>
      </w:tr>
      <w:tr>
        <w:trPr>
          <w:cantSplit w:val="1"/>
        </w:trPr>
        <w:tc>
          <w:tcPr>
            <w:tcW w:type="dxa" w:w="158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400</w:t>
            </w:r>
          </w:p>
        </w:tc>
        <w:tc>
          <w:tcPr>
            <w:tcW w:type="dxa" w:w="1587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validation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(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organizationId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)</w:t>
            </w:r>
          </w:p>
        </w:tc>
        <w:tc>
          <w:tcPr>
            <w:tcW w:type="dxa" w:w="635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ลืมส่ง </w:t>
            </w:r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organizationId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ให้ role ฝั่งหน่วยงาน — สร้างหน่วยงานในข้อ 1 ก่อน แล้วเอา id มาใส่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ตัวอย่างคำตอบของ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cid_exists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ซึ่งบอกวิธีแก้มาให้ครบในข้อความเดียว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{"error":"cid_exists","message":"เลขบัตรประชาชนนี้เป็นของบัญชี somchai.tester@mot.go.th อยู่แล้ว —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หนึ่งเลขบัตรมีได้หนึ่งบัญชี ถ้าเป็นคนเดียวกันและแค่อยากส่งลิงก์ใหม่ ใช้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POST /api/admin/invitations/:id/resend ถ้าเชิญผิด ให้ลบคำเชิญใบเดิมด้วย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DELETE /api/admin/invitations/:id แล้วเชิญใหม่",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"userAccountId":"...","activationKeyId":"..."}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3. ดู ยกเลิก และลบคำเชิญ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curl -s $API/api/admin/invitations -H "x-admin-token: $T"                     # ดูรายการทั้งหมด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curl -s -X POST $API/api/admin/invitations/&lt;id&gt;/revoke -H "x-admin-token: $T" # ยกเลิก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curl -s -X DELETE $API/api/admin/invitations/&lt;id&gt; -H "x-admin-token: $T"      # ลบ</w:t>
      </w:r>
    </w:p>
    <w:p>
      <w:pPr>
        <w:spacing w:before="0" w:after="160" w:lineRule="auto" w:line="348"/>
        <w:jc w:val="both"/>
      </w:pPr>
      <w:r>
        <w:rPr>
          <w:rFonts w:ascii="DejaVu Sans Mono" w:hAnsi="DejaVu Sans Mono" w:cs="DejaVu Sans Mono" w:eastAsia="DejaVu Sans Mono"/>
          <w:color w:val="192768"/>
          <w:sz w:val="19"/>
          <w:szCs w:val="19"/>
          <w:b w:val="1"/>
          <w:bCs w:val="1"/>
          <w:shd w:val="clear" w:fill="F5F6FA"/>
        </w:rPr>
        <w:t>revoke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 กับ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b w:val="1"/>
          <w:bCs w:val="1"/>
          <w:shd w:val="clear" w:fill="F5F6FA"/>
        </w:rPr>
        <w:t>DELETE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 ให้ผลไม่เหมือนกัน เลือกให้ถูก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1190"/>
        <w:gridCol w:w="4762"/>
        <w:gridCol w:w="3572"/>
      </w:tblGrid>
      <w:tr>
        <w:trPr>
          <w:cantSplit w:val="1"/>
          <w:tblHeader w:val="1"/>
        </w:trPr>
        <w:tc>
          <w:tcPr>
            <w:tcW w:type="dxa" w:w="1190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คำสั่ง</w:t>
            </w:r>
          </w:p>
        </w:tc>
        <w:tc>
          <w:tcPr>
            <w:tcW w:type="dxa" w:w="4762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ทำอะไร</w:t>
            </w:r>
          </w:p>
        </w:tc>
        <w:tc>
          <w:tcPr>
            <w:tcW w:type="dxa" w:w="3573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ใช้ตอนไหน</w:t>
            </w:r>
          </w:p>
        </w:tc>
      </w:tr>
      <w:tr>
        <w:trPr>
          <w:cantSplit w:val="1"/>
        </w:trPr>
        <w:tc>
          <w:tcPr>
            <w:tcW w:type="dxa" w:w="119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revoke</w:t>
            </w:r>
          </w:p>
        </w:tc>
        <w:tc>
          <w:tcPr>
            <w:tcW w:type="dxa" w:w="4762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ยกเลิกเฉพาะ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i w:val="1"/>
                <w:iCs w:val="1"/>
              </w:rPr>
              <w:t>ลิงก์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·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บัญชียังอยู่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และยังจองอีเมลกับเลขบัตรใบนั้นไว้</w:t>
            </w:r>
          </w:p>
        </w:tc>
        <w:tc>
          <w:tcPr>
            <w:tcW w:type="dxa" w:w="3573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ส่งลิงก์ผิดคน แต่ข้อมูลบัญชีถูกต้องแล้ว</w:t>
            </w:r>
          </w:p>
        </w:tc>
      </w:tr>
      <w:tr>
        <w:trPr>
          <w:cantSplit w:val="1"/>
        </w:trPr>
        <w:tc>
          <w:tcPr>
            <w:tcW w:type="dxa" w:w="1190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DejaVu Sans Mono" w:hAnsi="DejaVu Sans Mono" w:cs="DejaVu Sans Mono" w:eastAsia="DejaVu Sans Mono"/>
                <w:color w:val="192768"/>
                <w:sz w:val="17"/>
                <w:szCs w:val="17"/>
                <w:shd w:val="clear" w:fill="F5F6FA"/>
              </w:rPr>
              <w:t>DELETE</w:t>
            </w:r>
          </w:p>
        </w:tc>
        <w:tc>
          <w:tcPr>
            <w:tcW w:type="dxa" w:w="4762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ลบลิงก์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และลบบัญชีทิ้งด้วย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ถ้าบัญชีนั้นเกิดขึ้นเพราะคำเชิญใบนี้เท่านั้น</w:t>
            </w:r>
          </w:p>
        </w:tc>
        <w:tc>
          <w:tcPr>
            <w:tcW w:type="dxa" w:w="3573"/>
            <w:shd w:val="clear" w:fill="F2F4F9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กรอกอีเมลหรือเลขบัตรผิด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แล้วอยากเอาค่าเดิมกลับมาใช้ใหม่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348"/>
        <w:jc w:val="both"/>
      </w:pP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DELETE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จะลบบัญชีให้ก็ต่อเมื่อบัญชีนั้น ยังเป็น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PENDING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· ไม่มีคีย์ใบอื่น · ยังไม่มีบทบาท · ยังไม่ถูกมอบหมายงานตรวจสอบ · ยังไม่เคยลงนามหรือยอมรับเงื่อนไข ถ้าข้อใดข้อหนึ่งไม่ผ่าน ระบบจะลบให้แค่คำเชิญ พร้อมบอกด้วยว่าติดเรื่องอะไร ส่วนบัญชีที่เป็น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ACTIVE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จะตอบ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b w:val="1"/>
          <w:bCs w:val="1"/>
          <w:shd w:val="clear" w:fill="F5F6FA"/>
        </w:rPr>
        <w:t>409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 เสมอ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เพราะการลบบัญชีที่ใช้งานอยู่ไม่ใช่การ "ลบคำเชิญ"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ตัวอย่างคำตอบของ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DELETE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ที่ลบบัญชีให้ด้วย</w:t>
      </w:r>
    </w:p>
    <w:p>
      <w:pPr>
        <w:spacing w:before="12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>{"ok":true,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"removed":{"activationKeyId":"3ad5faff-…",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"userAccount":{"email":"typo.person@mot.go.th","cid":"1101700207994"},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"organization":{"organizationCode":"ORG-2026-0007"},</w:t>
      </w:r>
    </w:p>
    <w:p>
      <w:pPr>
        <w:spacing w:before="0" w:after="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  "registrationRequest":{"requestNumber":"ORG-REG-2026-0007"}},</w:t>
      </w:r>
    </w:p>
    <w:p>
      <w:pPr>
        <w:spacing w:before="0" w:after="120" w:lineRule="auto" w:line="269"/>
        <w:ind w:left="170"/>
        <w:jc w:val="left"/>
        <w:shd w:val="clear" w:fill="F5F6FA"/>
      </w:pPr>
      <w:r>
        <w:rPr>
          <w:rFonts w:ascii="DejaVu Sans Mono" w:hAnsi="DejaVu Sans Mono" w:cs="DejaVu Sans Mono" w:eastAsia="DejaVu Sans Mono"/>
          <w:color w:val="1A1E33"/>
          <w:sz w:val="17"/>
          <w:szCs w:val="17"/>
        </w:rPr>
        <w:t xml:space="preserve"> "message":"ลบคำเชิญและบัญชี typo.person@mot.go.th แล้ว — อีเมลและเลขบัตรประชาชนนี้ใช้เชิญใหม่ได้"}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4. ลิงก์เปิดใช้งานบัญชี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บนระบบสาธารณะ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ลิงก์ถูกส่งไปที่อีเมลของผู้ถูกเชิญโดยตรง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ผู้ถูกเชิญเปิดอีเมลแล้วกดปุ่ม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เปิดใช้งานบัญชี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ในอีเมลได้เลย ผู้ดูแลระบบไม่ต้องทำอะไรเพิ่ม และ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ดูลิงก์ย้อนหลังไม่ได้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เพราะระบบไม่เคยเก็บลิงก์ไว้ที่ไหนนอกจากในอีเมลฉบับนั้น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ถ้าผู้ถูกเชิญไม่ได้รับ ให้ตรวจตามลำดับนี้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1.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ให้เขาดูโฟลเดอร์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Spam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Promotions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ก่อน — อีเมลฉบับแรกมักตกไปที่นั่น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2.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ตรวจว่าอีเมลที่กรอกไปสะกดถูก ด้วย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GET /api/admin/invitations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3.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ถ้าสะกดผิด ให้ลบคำเชิญนั้นด้วย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DELETE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(ข้อ 3) แล้วเชิญใหม่ด้วยอีเมลที่ถูก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4.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ถ้าสะกดถูกแต่ยังไม่มา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เชิญอีเมลเดิมซ้ำได้เลย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ระบบจะออกลิงก์ใบใหม่และยกเลิกใบเก่าให้เอง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5. ผู้ถูกเชิญยืนยันตัวตนด้วย ThaID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ตั้งแต่ตรงนี้เป็นต้นไป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ผู้ถูกเชิญทำเองบนหน้าเว็บ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ไม่มีคำสั่งให้พิมพ์แล้ว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DejaVu Sans" w:hAnsi="DejaVu Sans" w:cs="DejaVu Sans" w:eastAsia="DejaVu Sans"/>
          <w:color w:val="1A1E33"/>
          <w:sz w:val="22"/>
          <w:szCs w:val="22"/>
        </w:rPr>
        <w:t>⚠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ขั้นตอนนี้ยังทำบน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b w:val="1"/>
          <w:bCs w:val="1"/>
          <w:shd w:val="clear" w:fill="F5F6FA"/>
        </w:rPr>
        <w:t>bdi.thammasorn.org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 xml:space="preserve"> ไม่ได้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ที่อยู่ที่กรมการปกครองลงทะเบียนไว้ ให้บัญชีผู้ใช้บริการของโครงการยังเป็นที่อยู่ของเครื่องพัฒนา ไม่ใช่โดเมนสาธารณะ (ยืนยันแล้วด้วยการยิงจริง: ส่งโดเมนสาธารณะไปได้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400 invalid_request — redirect url mismatch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) พอผู้ถูกเชิญยืนยันกับ ThaID เสร็จ เบราว์เซอร์จะถูกส่งกลับไปที่เครื่องของเขาเอง ซึ่งไม่มีอะไรรออยู่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ระหว่างนี้ทำได้สองทาง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1. ผู้ดูแลระบบเปิดใช้งานบัญชีให้จากเบราว์เซอร์บนเครื่องที่ติดตั้งระบบ แล้วส่งรหัสผ่านให้ผู้ทดสอบ 2. ใช้บัญชีที่เปิดใช้งานไว้แล้วในข้อมูลตัวอย่าง โดยเปลี่ยนอีเมลของบัญชีนั้นเป็นอีเมลจริงของผู้ทดสอบก่อน เรื่องนี้รอกรมการปกครองลงทะเบียนที่อยู่ของโดเมนจริงให้ ไม่ใช่ข้อผิดพลาดของระบบ — ส่วนที่เหลือของหัวข้อนี้อธิบายขั้นตอนไว้ให้ครบ เพื่อใช้ตอนที่ลงทะเบียนเสร็จแล้ว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เปิดลิงก์ที่ได้รับมา จะเจอหน้านี้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-activate-tha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หน้ายืนยันตัวตนด้วย ThaID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หน้าจอบอกไว้ล่วงหน้าว่าระบบจะเอาเลขบัตรที่ได้จาก ThaID ไปเทียบกับเลขที่เจ้าหน้าที่บันทึกไว้ และโชว์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เลข 4 ตัวท้าย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ให้ดูว่าเป็นบัตรใบไหน จากนั้นกด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ยืนยันตัวตนด้วย ThaID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ระบบจะพาไปที่หน้าของกรมการปกครอง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-thaid-sandbo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หน้ายืนยันตัวตนของ ThaID บนระบบทดสอบ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CE6"/>
          <w:left w:val="single" w:sz="4" w:space="0" w:color="D8DCE6"/>
          <w:bottom w:val="single" w:sz="4" w:space="0" w:color="D8DCE6"/>
          <w:right w:val="single" w:sz="4" w:space="0" w:color="D8DCE6"/>
          <w:insideH w:val="single" w:sz="4" w:space="0" w:color="D8DCE6"/>
          <w:insideV w:val="single" w:sz="4" w:space="0" w:color="D8DCE6"/>
        </w:tblBorders>
        <w:tblLayout w:type="fixed"/>
        <w:tblW w:w="9525" w:type="dxa"/>
      </w:tblPr>
      <w:tblGrid>
        <w:gridCol w:w="5605"/>
        <w:gridCol w:w="3920"/>
      </w:tblGrid>
      <w:tr>
        <w:trPr>
          <w:cantSplit w:val="1"/>
          <w:tblHeader w:val="1"/>
        </w:trPr>
        <w:tc>
          <w:tcPr>
            <w:tcW w:type="dxa" w:w="5605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ถ้าใช้ระบบทดสอบของกรมการปกครอง</w:t>
            </w:r>
          </w:p>
        </w:tc>
        <w:tc>
          <w:tcPr>
            <w:tcW w:type="dxa" w:w="3920"/>
            <w:shd w:val="clear" w:fill="192768"/>
          </w:tcPr>
          <w:p>
            <w:pPr>
              <w:spacing w:before="60" w:after="60" w:lineRule="auto" w:line="300"/>
              <w:jc w:val="left"/>
            </w:pP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</w:rPr>
            </w:r>
            <w:r>
              <w:rPr>
                <w:rFonts w:ascii="Sarabun" w:hAnsi="Sarabun" w:cs="Sarabun" w:eastAsia="Sarabun"/>
                <w:color w:val="FFFFFF"/>
                <w:sz w:val="20"/>
                <w:szCs w:val="20"/>
                <w:b w:val="1"/>
                <w:bCs w:val="1"/>
                <w:sz w:val="20"/>
                <w:szCs w:val="20"/>
                <w:b w:val="1"/>
                <w:bCs w:val="1"/>
              </w:rPr>
              <w:t>ถ้าใช้ระบบจริง</w:t>
            </w:r>
          </w:p>
        </w:tc>
      </w:tr>
      <w:tr>
        <w:trPr>
          <w:cantSplit w:val="1"/>
        </w:trPr>
        <w:tc>
          <w:tcPr>
            <w:tcW w:type="dxa" w:w="5605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แก้เลขประจำตัวประชาชนในช่องได้เลย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 xml:space="preserve"> แล้วกด </w:t>
            </w:r>
            <w:r>
              <w:rPr>
                <w:rFonts w:ascii="Sarabun" w:hAnsi="Sarabun" w:cs="Sarabun" w:eastAsia="Sarabun"/>
                <w:color w:val="1A1E33"/>
                <w:sz w:val="20"/>
                <w:szCs w:val="20"/>
                <w:b w:val="1"/>
                <w:bCs w:val="1"/>
              </w:rPr>
              <w:t>ยืนยัน</w:t>
            </w:r>
          </w:p>
        </w:tc>
        <w:tc>
          <w:tcPr>
            <w:tcW w:type="dxa" w:w="3920"/>
            <w:shd w:val="clear" w:fill="FFFFFF"/>
          </w:tcPr>
          <w:p>
            <w:pPr>
              <w:spacing w:before="60" w:after="60" w:lineRule="auto" w:line="300"/>
              <w:jc w:val="left"/>
            </w:pPr>
            <w:r/>
            <w:r>
              <w:rPr>
                <w:rFonts w:ascii="Sarabun" w:hAnsi="Sarabun" w:cs="Sarabun" w:eastAsia="Sarabun"/>
                <w:color w:val="1A1E33"/>
                <w:sz w:val="20"/>
                <w:szCs w:val="20"/>
              </w:rPr>
              <w:t>สแกน QR ด้วยแอป ThaID บนมือถือ</w:t>
            </w:r>
          </w:p>
        </w:tc>
      </w:tr>
    </w:tbl>
    <w:p>
      <w:pPr>
        <w:spacing w:before="0" w:after="160" w:lineRule="auto" w:line="240"/>
      </w:pP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ข้อนี้ควรลองทำผิดดูสักครั้ง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ลองใส่เลขบัตรที่ไม่ตรงกับที่เจ้าหน้าที่บันทึกไว้ ระบบจะปฏิเสธ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แล้วยกเลิกลิงก์ทิ้งทันที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เปิดลิงก์เดิมซ้ำจะขึ้นว่า "ลิงก์คำเชิญนี้ถูกยกเลิกแล้ว" ต้องขอลิงก์ใหม่เท่านั้น ระบบตั้งใจให้เป็นแบบนี้เพื่อความปลอดภัย ไม่ใช่ข้อผิดพลาด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เข้าหน้านี้จากหน้าเข้าสู่ระบบก็ได้เหมือนกัน — 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กรอก Activation Key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แล้ววางคีย์ที่ได้จากอีเมลลงไป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6. ตั้งรหัสผ่านและเปิดใช้งานบัญชี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ยืนยันตัวตนผ่านแล้ว ระบบจะพากลับมาที่หน้า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สร้างบัญชีผู้ใช้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6132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-activate-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1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หน้าสร้างบัญชีผู้ใช้ พร้อมข้อความแจ้งข้อผิดพลาดใต้ช่องรหัสผ่าน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1.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ช่อง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อีเมล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ถูกล็อกไว้แก้ไม่ได้ เพื่อกันไม่ให้คำเชิญถูกใช้ผิดคน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2. 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คำนำหน้า ชื่อ นามสกุล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ระบบเติมมาให้แล้วและ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แก้ไขในหน้านี้ไม่ได้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ชื่อกับ นามสกุลมาจากบัตรประชาชนที่คุณเพิ่งยืนยันผ่าน ThaID ส่วนคำนำหน้ามาจากที่เจ้าหน้าที่ บันทึกไว้ตอนเชิญ (ThaID ไม่ได้ส่งคำนำหน้ามาให้) ถ้าช่องไหนยังว่างอยู่ ช่องนั้นกรอกได้ หากชื่อที่ขึ้นไม่ตรงกับบัตร ให้ติดต่อเจ้าหน้าที่ BDI ที่เชิญคุณ อย่าตั้งบัญชีทับไปก่อน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3.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กรอก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เบอร์โทรศัพท์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มือถือ 10 หลักขึ้นต้นด้วย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06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08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หรือ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09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(เช่น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0812345678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) หรือเบอร์ที่ทำงาน 9 หลักขึ้นต้นด้วย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0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ตามด้วยรหัสพื้นที่ (เช่น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021234567</w:t>
      </w:r>
      <w:r>
        <w:rPr>
          <w:rFonts w:ascii="Sarabun" w:hAnsi="Sarabun" w:cs="Sarabun" w:eastAsia="Sarabun"/>
          <w:color w:val="1A1E33"/>
          <w:sz w:val="22"/>
          <w:szCs w:val="22"/>
        </w:rPr>
        <w:t>)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4.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ตั้ง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รหัสผ่าน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ให้ครบทั้งห้าข้อที่ขึ้นอยู่ใต้ช่อง — ยาวอย่างน้อย 12 ตัวอักษร และมี ตัวพิมพ์ใหญ่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A-Z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· ตัวพิมพ์เล็ก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a-z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· ตัวเลข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0-9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· อักขระพิเศษ เช่น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! @ # $ ^ &amp; * ( ) _ +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แต่ละข้อจะติ๊กถูกเองระหว่างพิมพ์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5.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พิมพ์รหัสผ่านเดิมซ้ำในช่อง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ยืนยันรหัสผ่าน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ไม่ตรงกันจะฟ้องทันที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Sarabun" w:hAnsi="Sarabun" w:cs="Sarabun" w:eastAsia="Sarabun"/>
          <w:color w:val="E5775A"/>
          <w:sz w:val="22"/>
          <w:szCs w:val="22"/>
          <w:b w:val="1"/>
          <w:bCs w:val="1"/>
        </w:rPr>
        <w:t xml:space="preserve">6.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กด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เปิดใช้งานบัญชี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ภาพด้านบนคือตอนที่ใส่รหัสผ่านที่ยังไม่ครบข้อกำหนด จะเห็นว่าข้อความสีแดงขึ้นใต้ช่องที่มีปัญหา ลองกรอกผิดดูก่อนได้ ไม่มีผลเสียอะไร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พอเสร็จแล้วระบบพาเข้าหน้าแรกให้เลย ไม่ต้องเข้าสู่ระบบใหม่อีกรอบ</w:t>
      </w:r>
    </w:p>
    <w:p>
      <w:pPr>
        <w:spacing w:before="160" w:after="40" w:lineRule="auto" w:line="240"/>
        <w:jc w:val="center"/>
        <w:keepNext w:val="1"/>
        <w:pBdr>
          <w:top w:val="single" w:sz="6" w:space="6" w:color="D8DCE6"/>
          <w:left w:val="single" w:sz="6" w:space="6" w:color="D8DCE6"/>
          <w:bottom w:val="single" w:sz="6" w:space="6" w:color="D8DCE6"/>
          <w:right w:val="single" w:sz="6" w:space="6" w:color="D8DCE6"/>
        </w:pBdr>
      </w:pPr>
      <w:r>
        <w:drawing>
          <wp:inline xmlns:a="http://schemas.openxmlformats.org/drawingml/2006/main" xmlns:pic="http://schemas.openxmlformats.org/drawingml/2006/picture">
            <wp:extent cx="5760000" cy="40005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8-home-after-log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288"/>
        <w:jc w:val="center"/>
      </w:pPr>
      <w:r>
        <w:rPr>
          <w:rFonts w:ascii="Sarabun" w:hAnsi="Sarabun" w:cs="Sarabun" w:eastAsia="Sarabun"/>
          <w:color w:val="5C637A"/>
          <w:sz w:val="19"/>
          <w:szCs w:val="19"/>
          <w:i w:val="1"/>
          <w:iCs w:val="1"/>
        </w:rPr>
        <w:t>หน้าแรกของผู้ดำเนินการหลังเปิดใช้งานบัญชี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หน้าแรกจะบอกชื่อหน่วยงานที่คุณสังกัด สถานะ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อยู่ระหว่างลงทะเบียน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และมีปุ่ม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กรอกแบบฟอร์มลงทะเบียนหน่วยงาน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ซึ่งเป็นจุดเริ่มต้นของ </w:t>
      </w:r>
      <w:r>
        <w:rPr>
          <w:rFonts w:ascii="Sarabun" w:hAnsi="Sarabun" w:cs="Sarabun" w:eastAsia="Sarabun"/>
          <w:color w:val="192768"/>
          <w:sz w:val="22"/>
          <w:szCs w:val="22"/>
        </w:rPr>
        <w:t>เล่ม B</w:t>
      </w:r>
    </w:p>
    <w:p>
      <w:pPr>
        <w:spacing w:before="120" w:after="200" w:lineRule="auto" w:line="348"/>
        <w:ind w:left="227" w:right="113"/>
        <w:jc w:val="left"/>
        <w:pBdr>
          <w:left w:val="single" w:sz="24" w:space="10" w:color="E5775A"/>
        </w:pBdr>
        <w:shd w:val="clear" w:fill="FFF7F4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ลิงก์คำเชิญ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ใช้ได้ครั้งเดียว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ถ้าเปิดซ้ำจะขึ้นว่า "ลิงก์คำเชิญนี้ถูกใช้ไปแล้ว"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7. เข้าสู่ระบบครั้งต่อ ๆ ไป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 xml:space="preserve">ดูวิธีได้ที่ </w:t>
      </w:r>
      <w:r>
        <w:rPr>
          <w:rFonts w:ascii="Sarabun" w:hAnsi="Sarabun" w:cs="Sarabun" w:eastAsia="Sarabun"/>
          <w:color w:val="192768"/>
          <w:sz w:val="22"/>
          <w:szCs w:val="22"/>
        </w:rPr>
        <w:t>เล่มภาพรวม ข้อ 3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— เข้าได้ทั้งทางรหัสผ่าน + OTP และทาง ThaID</w:t>
      </w:r>
    </w:p>
    <w:p>
      <w:pPr>
        <w:spacing w:before="360" w:after="120" w:lineRule="auto" w:line="300"/>
        <w:jc w:val="left"/>
        <w:keepNext w:val="1"/>
        <w:pBdr>
          <w:bottom w:val="single" w:sz="6" w:space="4" w:color="D8DCE6"/>
        </w:pBdr>
        <w:pageBreakBefore w:val="1"/>
      </w:pPr>
      <w:r>
        <w:rPr>
          <w:rFonts w:ascii="Sarabun" w:hAnsi="Sarabun" w:cs="Sarabun" w:eastAsia="Sarabun"/>
          <w:color w:val="192768"/>
          <w:sz w:val="36"/>
          <w:szCs w:val="36"/>
          <w:b w:val="1"/>
          <w:bCs w:val="1"/>
          <w:sz w:val="36"/>
          <w:szCs w:val="36"/>
          <w:b w:val="1"/>
          <w:bCs w:val="1"/>
        </w:rPr>
        <w:t>8. รายการทดสอบของเล่ม A</w:t>
      </w: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</w:rPr>
        <w:t>ทดสอบผ่านข้อไหนแล้วติ๊กข้อนั้น — สี่ข้อสุดท้ายต้องทำจากเบราว์เซอร์บนเครื่องที่ติดตั้งระบบ เพราะเกี่ยวกับ ThaID (ดูข้อ 5)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สร้างหน่วยงานด้วยข้อมูลครบ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ได้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201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และสถานะ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PENDING_REGISTRATION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สร้างหน่วยงานด้วยรหัสหน่วยงานที่ซ้ำ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ได้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409 code_exists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สร้างหน่วยงานโดยใส่ชื่ออำเภอผิด (เช่น "เขตดุสิต")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ได้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400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พร้อมบอกช่องที่ผิด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ส่งคำเชิญพร้อม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organizationId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ได้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201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ส่งคำเชิญด้วยเลขบัตรที่มีคนใช้แล้ว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ได้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409 cid_exists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พร้อมบอกอีเมลเจ้าของเดิม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ส่งคำเชิญด้วยเลขบัตรมั่ว (เช่น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1111111111111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)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ได้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400 validation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เรียก API โดยไม่ใส่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x-admin-token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ได้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401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revoke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คำเชิญ แล้วลองเปิดลิงก์เดิม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ใช้ไม่ได้แล้ว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DELETE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คำเชิญของบัญชีที่ยังไม่เปิดใช้งาน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ลบบัญชีให้ด้วย และเชิญอีเมลเดิมซ้ำได้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DELETE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คำเชิญของบัญชีที่เปิดใช้งานไปแล้ว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ได้ </w:t>
      </w:r>
      <w:r>
        <w:rPr>
          <w:rFonts w:ascii="DejaVu Sans Mono" w:hAnsi="DejaVu Sans Mono" w:cs="DejaVu Sans Mono" w:eastAsia="DejaVu Sans Mono"/>
          <w:color w:val="192768"/>
          <w:sz w:val="19"/>
          <w:szCs w:val="19"/>
          <w:shd w:val="clear" w:fill="F5F6FA"/>
        </w:rPr>
        <w:t>409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เปิดใช้งานบัญชีด้วยเลขบัตรที่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ตรงกัน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เข้าระบบได้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เปิดใช้งานบัญชีด้วยเลขบัตรที่ </w:t>
      </w: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ไม่ตรงกัน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ถูกปฏิเสธ และลิงก์เดิมใช้ไม่ได้อีก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ตั้งรหัสผ่านสั้นกว่า 8 ตัว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มีข้อความสีแดงขึ้นใต้ช่อง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เปิดลิงก์คำเชิญซ้ำหลังใช้ไปแล้ว </w:t>
      </w:r>
      <w:r>
        <w:rPr>
          <w:rFonts w:ascii="DejaVu Sans" w:hAnsi="DejaVu Sans" w:cs="DejaVu Sans" w:eastAsia="DejaVu Sans"/>
          <w:color w:val="1A1E33"/>
          <w:sz w:val="22"/>
          <w:szCs w:val="22"/>
        </w:rPr>
        <w:t>→</w:t>
      </w:r>
      <w:r>
        <w:rPr>
          <w:rFonts w:ascii="Sarabun" w:hAnsi="Sarabun" w:cs="Sarabun" w:eastAsia="Sarabun"/>
          <w:color w:val="1A1E33"/>
          <w:sz w:val="22"/>
          <w:szCs w:val="22"/>
        </w:rPr>
        <w:t xml:space="preserve"> ขึ้นว่าถูกใช้ไปแล้ว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เข้าสู่ระบบด้วยรหัสผ่าน + OTP ได้</w:t>
      </w:r>
    </w:p>
    <w:p>
      <w:pPr>
        <w:spacing w:before="0" w:after="80" w:lineRule="auto" w:line="348"/>
        <w:ind w:left="482" w:hanging="312"/>
        <w:jc w:val="left"/>
      </w:pPr>
      <w:r>
        <w:rPr>
          <w:rFonts w:ascii="DejaVu Sans" w:hAnsi="DejaVu Sans" w:cs="DejaVu Sans" w:eastAsia="DejaVu Sans"/>
          <w:color w:val="5C637A"/>
          <w:sz w:val="22"/>
          <w:szCs w:val="22"/>
        </w:rPr>
        <w:t>☐</w:t>
      </w:r>
      <w:r>
        <w:rPr>
          <w:rFonts w:ascii="Sarabun" w:hAnsi="Sarabun" w:cs="Sarabun" w:eastAsia="Sarabun"/>
          <w:color w:val="5C637A"/>
          <w:sz w:val="22"/>
          <w:szCs w:val="22"/>
        </w:rPr>
        <w:t xml:space="preserve">  </w:t>
      </w:r>
      <w:r>
        <w:rPr>
          <w:rFonts w:ascii="Sarabun" w:hAnsi="Sarabun" w:cs="Sarabun" w:eastAsia="Sarabun"/>
          <w:color w:val="1A1E33"/>
          <w:sz w:val="22"/>
          <w:szCs w:val="22"/>
        </w:rPr>
        <w:t>เข้าสู่ระบบด้วย ThaID ได้</w:t>
      </w:r>
    </w:p>
    <w:p>
      <w:pPr>
        <w:spacing w:before="80" w:after="200" w:lineRule="auto" w:line="240"/>
        <w:pBdr>
          <w:bottom w:val="single" w:sz="6" w:space="4" w:color="D8DCE6"/>
        </w:pBdr>
      </w:pPr>
    </w:p>
    <w:p>
      <w:pPr>
        <w:spacing w:before="0" w:after="160" w:lineRule="auto" w:line="348"/>
        <w:jc w:val="both"/>
      </w:pPr>
      <w:r>
        <w:rPr>
          <w:rFonts w:ascii="Sarabun" w:hAnsi="Sarabun" w:cs="Sarabun" w:eastAsia="Sarabun"/>
          <w:color w:val="1A1E33"/>
          <w:sz w:val="22"/>
          <w:szCs w:val="22"/>
          <w:b w:val="1"/>
          <w:bCs w:val="1"/>
        </w:rPr>
        <w:t>ถัดไป:</w:t>
      </w:r>
      <w:r>
        <w:rPr>
          <w:rFonts w:ascii="Sarabun" w:hAnsi="Sarabun" w:cs="Sarabun" w:eastAsia="Sarabun"/>
          <w:color w:val="192768"/>
          <w:sz w:val="22"/>
          <w:szCs w:val="22"/>
        </w:rPr>
        <w:t>เล่ม B — หน่วยงานลงทะเบียนตัวเอง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247" w:header="624" w:footer="624" w:gutter="0"/>
      <w:cols w:space="720"/>
      <w:titlePg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Sarabun">
    <w:charset w:val="00"/>
    <w:family w:val="swiss"/>
    <w:pitch w:val="variable"/>
    <w:embedRegular r:id="rIdFont1" w:fontKey="{6D7A1BE2-5996-4BFA-99D8-E3E533F3DA12}" w:subsetted="0"/>
    <w:embedBold r:id="rIdFont2" w:fontKey="{9FD4C777-F335-49DF-BE02-B90305A69C3F}" w:subsetted="0"/>
    <w:embedItalic r:id="rIdFont3" w:fontKey="{D9C6CEB0-C6A1-4A57-AB2E-8A8E218D6A88}" w:subsetted="0"/>
    <w:embedBoldItalic r:id="rIdFont4" w:fontKey="{0164F14C-86EB-4600-AD80-C7D9BB58D26D}" w:subsetted="0"/>
  </w:font>
  <w:font w:name="DejaVu Sans Mono">
    <w:charset w:val="00"/>
    <w:family w:val="modern"/>
    <w:pitch w:val="fixed"/>
  </w:font>
  <w:font w:name="DejaVu Sans">
    <w:charset w:val="0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40"/>
      <w:jc w:val="center"/>
    </w:pPr>
    <w:r>
      <w:rPr>
        <w:rFonts w:ascii="Sarabun" w:hAnsi="Sarabun" w:cs="Sarabun" w:eastAsia="Sarabun"/>
        <w:color w:val="5C637A"/>
        <w:sz w:val="18"/>
        <w:szCs w:val="18"/>
      </w:rPr>
      <w:t xml:space="preserve">สถาบันข้อมูลขนาดใหญ่ (องค์การมหาชน)  ·  หน้า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auto" w:line="240"/>
      <w:jc w:val="right"/>
      <w:pBdr>
        <w:bottom w:val="single" w:sz="6" w:space="4" w:color="D8DCE6"/>
      </w:pBdr>
    </w:pPr>
    <w:r>
      <w:rPr>
        <w:rFonts w:ascii="Sarabun" w:hAnsi="Sarabun" w:cs="Sarabun" w:eastAsia="Sarabun"/>
        <w:color w:val="5C637A"/>
        <w:sz w:val="18"/>
        <w:szCs w:val="18"/>
      </w:rPr>
      <w:t>เล่ม A · ผู้ดูแลระบบสร้างหน่วยงานและส่งคำเชิญ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saveSubsetFonts w:val="fals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cs="Sarabun" w:eastAsia="Sarabun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fontTable.xml.rels><?xml version="1.0" encoding="UTF-8" standalone="yes"?>
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