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C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ลงทะเบียนชุดข้อมูลจนได้รับอนุมัติ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docs/15-tester-manual-journey-c.md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เงื่อนไขก่อนเริ่ม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ขั้นที่ 1 — กรอกและนำส่งคำขอ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ขั้นที่ 2 — ผู้ประสานงานของ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ขั้นที่ 3 — ผู้มีอำนาจกระทำการแทนลงนาม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ขั้นที่ 4 — ผู้อนุมัติ BDI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รายการทดสอบของเล่ม C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ห้าจุดที่ทีมพัฒนาอยากให้ช่วยจับตาเป็นพิเศษ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และหน่วยงานของคุณต้องผ่าน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5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             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    │ ──ต้องปรับปรุง──▶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    │ ◀───แก้แล้วส่งใหม่── │          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└────┬─────────────────┬───┘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│ มอบหมาย          │ ส่งต่อ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▼ (ไม่บังคับ)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รอผู้เชี่ยวชาญพิจารณา    ││  บันทึกความเห็น → คืนให้เจ้าหน้าที่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└────────────┤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รอผู้มีอำนาจอนุมัติของหน่วยงานลงนามเห็นชอบ │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┌──────────────────────┐    ไม่อนุมัติ    ┌──────────┐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รอผู้มีอำนาจอนุมัติของ BDI ดำเนินการอนุมัติ  │ ────────────▶ │ ไม่อนุมัติ │ ปิดถาวร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│      (ด่านที่ 3)        │                └──────────┘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│ อนุมัติ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      ✅ อนุมัติแล้ว + ได้เอกสารฉบับอนุมัติ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5 บัญชี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70"/>
        <w:gridCol w:w="3916"/>
        <w:gridCol w:w="4339"/>
      </w:tblGrid>
      <w:tr>
        <w:trPr>
          <w:cantSplit w:val="1"/>
          <w:tblHeader w:val="1"/>
        </w:trPr>
        <w:tc>
          <w:tcPr>
            <w:tcW w:type="dxa" w:w="127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91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3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 BDI</w:t>
            </w:r>
          </w:p>
        </w:tc>
        <w:tc>
          <w:tcPr>
            <w:tcW w:type="dxa" w:w="43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2.5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ผู้เชี่ยวชาญข้อมูล BDI (ไม่บังคับ)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specialist@bdi.or.th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91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3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91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3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เปลี่ยนแปลง 2026-08-30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เดิมผู้ประสานงานของ BDI ต้องกลับมา "ตรวจซ้ำ" อีกรอบหลังผู้มีอำนาจ ลงนาม ขั้นนั้นถูกยกเลิกแล้ว ลงนามเสร็จคำขอไปที่ผู้อนุมัติ BDI ทันที ถ้าคู่มือฉบับพิมพ์ที่คุณถือ อยู่ยังมีขั้นนั้น ให้ใช้ฉบับนี้แทน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เงื่อนไขก่อนเริ่ม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จะกดได้ก็ต่อเมื่อครบทั้งสามข้อนี้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คุณเป็น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ผู้ประสานงานของหน่วยงาน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หน่วยงานของคุณอยู่ในสถานะ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(ผ่านเล่ม B ครบทุกด่าน)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หน่วยงานมีทั้ง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ที่เปิดใช้งานบัญชีเรียบร้อย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ถ้ายังไม่ครบ 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จะไม่ซ่อนปุ่ม แต่จะทำให้กดไม่ได้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พร้อมข้อความบอกว่าติดข้อไหนอยู่ เพราะข้อกำหนดระบุว่าผู้ใช้ต้องรู้เสมอว่าต้องทำอะไรต่อ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home-active-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หน้าแรกของผู้ดำเนินการเมื่อหน่วยงานเปิดใช้งานแล้ว</w:t>
      </w:r>
    </w:p>
    <w:p>
      <w:pPr>
        <w:spacing w:before="0" w:after="240" w:lineRule="auto" w:line="34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หน้าแรกเมื่อหน่วยงานเปิดใช้งานแล้ว — กล่องสีส้มที่เคยเตือนหายไป และมีการ์ดสรุปนับจำนวนคำขอมาแทน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ขั้นที่ 1 — กรอกและนำส่งคำขอ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2.1 เปิดหน้าชุดข้อมูล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ที่แถบด้านบน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-dataset-list-emp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หน้ารายการชุดข้อมูลของหน่วยงานที่ยังว่างเปล่า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หน้านี้รวม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คำขอทั้งหมดของหน่วยงานคุณ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ไว้ที่เดียว โดยผู้ดำเนินการทุกคนในหน่วยงาน เห็นและแก้ไขได้หมด ไม่จำเป็นต้องเป็นคนสร้างเอง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ระบบจะออก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เลขที่คำขอ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ให้ทันที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DS-REG-2026-0010</w:t>
      </w:r>
      <w:r>
        <w:rPr>
          <w:rFonts w:ascii="Sarabun" w:hAnsi="Sarabun" w:cs="Sarabun" w:eastAsia="Sarabun"/>
          <w:color w:val="1A1E33"/>
          <w:sz w:val="22"/>
          <w:szCs w:val="22"/>
        </w:rPr>
        <w:t>) แล้วพาเข้าแบบฟอร์ม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2.2 แบบฟอร์มแบ่งเป็นห้าส่วน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-dataset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แบบฟอร์มลงทะเบียนชุดข้อมูล ส่วนที่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78"/>
        <w:gridCol w:w="6347"/>
      </w:tblGrid>
      <w:tr>
        <w:trPr>
          <w:cantSplit w:val="1"/>
          <w:tblHeader w:val="1"/>
        </w:trPr>
        <w:tc>
          <w:tcPr>
            <w:tcW w:type="dxa" w:w="31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63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ประเภทและชื่อชุดข้อมูล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ประเภทข้อมูล · ประเด็น · ชื่อไทย/อังกฤษ · ผู้ติดต่อและอีเมล · คำสำคัญ · รายละเอียด · วัตถุประสงค์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ความถี่ ขอบเขต และการนำส่ง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ความถี่ปรับปรุงข้อมูลต้นทาง · ความถี่นำส่ง · ความละเอียดเชิงภูมิศาสตร์ · แหล่งที่มา · รูปแบบการนำส่ง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หมวดหมู่และระดับชั้นข้อมูล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หมวดหมู่ตามธรรมาภิบาล · มีข้อมูลส่วนบุคคลหรือไม่ · ระดับชั้นข้อมูล · สัญญาอนุญาต</w:t>
            </w:r>
          </w:p>
        </w:tc>
      </w:tr>
      <w:tr>
        <w:trPr>
          <w:cantSplit w:val="1"/>
        </w:trPr>
        <w:tc>
          <w:tcPr>
            <w:tcW w:type="dxa" w:w="31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4 — การจัดเก็บและส่งต่อข้อมูล</w:t>
            </w:r>
          </w:p>
        </w:tc>
        <w:tc>
          <w:tcPr>
            <w:tcW w:type="dxa" w:w="63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คำถามอนุญาต/ไม่อนุญาต 5 ข้อ และติ๊กยืนยันความถูกต้อง</w:t>
            </w:r>
          </w:p>
        </w:tc>
      </w:tr>
      <w:tr>
        <w:trPr>
          <w:cantSplit w:val="1"/>
        </w:trPr>
        <w:tc>
          <w:tcPr>
            <w:tcW w:type="dxa" w:w="31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5 — เอกสารแนบ</w:t>
            </w:r>
          </w:p>
        </w:tc>
        <w:tc>
          <w:tcPr>
            <w:tcW w:type="dxa" w:w="63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พจนานุกรมข้อมูล (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บังคับ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 · ตัวอย่างข้อมูล (ถ้ามี)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 องค์กร ระบบเติมให้เอง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เป็นหน่วยงานที่คุณสังกัด และแก้ไม่ได้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2.3 เรื่องที่ต้องรู้ในแต่ละส่วน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คำสำคัญ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พิมพ์คำแล้วกด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Enter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คำนั้นจะกลายเป็นป้ายคำ พิมพ์เพิ่มได้เรื่อย ๆ ต้องมีอย่างน้อย 1 คำ และรวมกันไม่เกิน 200 ตัวอักษร (มีตัวนับบอกว่าเหลือกี่ตัว)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รายละเอียด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วัตถุประสงค์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ต้องยาวอย่างน้อย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30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ให้ใส่ชื่อ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กอง/สำนัก/ฝ่าย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ที่รับผิดชอบ ไม่ใช่ชื่อบุคคล ส่วน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อีเมลผู้ติดต่อ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ก็ต้องเป็นอีเมลของหน่วยงาน ไม่ใช่อีเมลส่วนตัว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2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พอเลือก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หน่วยความถี่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เป็นหน่วยที่ต้องระบุจำนวน (ปี ไตรมาส เดือน …) 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ช่องใหม่โผล่ขึ้นมาข้าง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ให้กรอกตัวเลข เช่นถ้าปรับปรุงทุก 2 เดือน ให้กรอก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ช่องนี้บังคับ และมักถูกมองข้าม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เพราะช่องนี้เพิ่งโผล่มาหลังจากเลือกหน่วยไปแล้ว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รูปแบบการนำส่ง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"ผ่านระบบเชื่อมโยงข้อมูลอื่น" จะต้องระบุชื่อระบบเพิ่มด้วย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3 — ส่วนที่มีเงื่อนไขเยอะที่สุด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หมวดหมู่ที่เลือกจะเป็นตัวกำหนดว่าเลือกอะไรได้ต่อ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ระดับชั้นข้อมูล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สัญญาอนุญาต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จะถูกล็อกไว้ก่อน จนกว่าจะเลือกช่องที่อยู่เหนือมันเสร็จ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89"/>
        <w:gridCol w:w="3822"/>
        <w:gridCol w:w="3113"/>
      </w:tblGrid>
      <w:tr>
        <w:trPr>
          <w:cantSplit w:val="1"/>
          <w:tblHeader w:val="1"/>
        </w:trPr>
        <w:tc>
          <w:tcPr>
            <w:tcW w:type="dxa" w:w="2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ถ้าเลือกหมวดหมู่</w:t>
            </w:r>
          </w:p>
        </w:tc>
        <w:tc>
          <w:tcPr>
            <w:tcW w:type="dxa" w:w="38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ระดับชั้นข้อมูลที่เลือกได้</w:t>
            </w:r>
          </w:p>
        </w:tc>
        <w:tc>
          <w:tcPr>
            <w:tcW w:type="dxa" w:w="31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ข้อมูลสาธารณะ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เปิดเผย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อย่างเดียว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ระบบล็อกสัญญาอนุญาตเป็น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Open Data Common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ให้เอง</w:t>
            </w:r>
          </w:p>
        </w:tc>
      </w:tr>
      <w:tr>
        <w:trPr>
          <w:cantSplit w:val="1"/>
        </w:trPr>
        <w:tc>
          <w:tcPr>
            <w:tcW w:type="dxa" w:w="2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ข้อมูลใช้ภายใน</w:t>
            </w:r>
          </w:p>
        </w:tc>
        <w:tc>
          <w:tcPr>
            <w:tcW w:type="dxa" w:w="38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เผยแพร่ภายในองค์กร · ลับ · ลับมาก · ลับที่สุด</w:t>
            </w:r>
          </w:p>
        </w:tc>
        <w:tc>
          <w:tcPr>
            <w:tcW w:type="dxa" w:w="31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  <w:tr>
        <w:trPr>
          <w:cantSplit w:val="1"/>
        </w:trPr>
        <w:tc>
          <w:tcPr>
            <w:tcW w:type="dxa" w:w="2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ข้อมูลความลับทางราชการ / ข้อมูลความมั่นคง</w:t>
            </w:r>
          </w:p>
        </w:tc>
        <w:tc>
          <w:tcPr>
            <w:tcW w:type="dxa" w:w="38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ชั้นความลับตาม พ.ร.บ.ข้อมูลข่าวสารฯ</w:t>
            </w:r>
          </w:p>
        </w:tc>
        <w:tc>
          <w:tcPr>
            <w:tcW w:type="dxa" w:w="31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เลือกสัญญาอนุญาตต่อได้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ถ้าเจอช่องสีเทาที่กดไม่ได้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ไม่ใช่ระบบเสีย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ให้ย้อนขึ้นไปเลือกช่องด้านบนก่อน ข้อความใต้ช่องเขียนบอกไว้แล้วว่า "เลือกหมวดหมู่ข้อมูลก่อน จึงจะเลือกระดับชั้นได้"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ถ้าตอบว่า "มี" ข้อมูลส่วนบุคคล จะมีช่องเพิ่มขึ้นมาอีกสามช่อง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-personal-data-bra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ส่วนที่ 3 เมื่อตอบว่ามีข้อมูลส่วนบุคคล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ประเภทของข้อมูลส่วนบุคคล (เช่น ชื่อ-นามสกุล เลขประจำตัวประชาชน)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กลุ่มหรือประเภทของเจ้าของข้อมูลส่วนบุคคล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ระยะเวลาประมวลผลข้อมูลส่วนบุคคล (ถ้าเลือก "ระบุระยะเวลา" จะมีช่องปี/เดือนโผล่มาอีก)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เป็นคำถาม 5 ข้อว่าอนุญาตให้ BDI เก็บและส่งต่อข้อมูลได้แค่ไหน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"อนุญาต" หมายถึงส่งต่อได้ทันที ส่วน "ไม่อนุญาต" หมายถึงต้องมาขออนุญาตเป็นครั้ง ๆ 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ปิดท้ายด้วยการ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ติ๊กยืนยัน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ว่าข้อมูลถูกต้องและหน่วยงานมีอำนาจนำส่ง — ช่องนี้บังคับ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ส่วนที่ 5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พจนานุกรมข้อมูล (Data Dictionary) บังคับแนบ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 PDF, XLSX หรือ CSV ไม่เกิน 10 MB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ตัวอย่างข้อมูล แนบเพิ่มได้ถ้ามี รับ CSV, XLSX หรือ JSON ไม่เกิน 10 MB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ระบบจะไล่ตรวจทั้งฉบับ ถ้ายังไม่ครบจะขึ้นข้อความสีแดง ใต้ทุกช่องที่มีปัญหา พร้อมข้อความแจ้งเตือนที่มุมล่างขวาว่าเหลือกี่รายการที่ต้องแก้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-dataset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แบบฟอร์มชุดข้อมูลที่ยังกรอกไม่ครบ มีข้อความสีแดงใต้ช่องที่ผิด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พอกรอกครบแล้ว ทั้งห้าส่วนในแถบซ้ายจะเปลี่ยนเป็นสีเขียว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-dataset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แบบฟอร์มชุดข้อมูลที่กรอกครบแล้ว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ระหว่างทางกด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ได้ตลอด ไม่บังคับว่าต้องกรอกครบก่อน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2.5 ตรวจ PDF แล้วนำส่ง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-dataset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หน้าตรวจสอบคำขอก่อนนำส่ง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หน้านี้แสดงทั้ง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แบบฟอร์ม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รายการเอกสารแนบ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ให้ตรวจอีกรอบว่าไฟล์ที่แนบเป็นฉบับล่าสุด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-dataset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แบบฟอร์มขอลงทะเบียนชุดข้อมูลที่ระบบสร้าง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ตรวจเรียบร้อยแล้วกด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-dataset-submit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หน้ารายละเอียดคำขอหลังนำส่ง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และระบบส่งอีเมลกับการแจ้งเตือนถึงผู้ประสานงานของ BDI 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ขั้นที่ 2 — ผู้ประสานงานของ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66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-officer-dataset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6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ตารางคำขอลงทะเบียนชุดข้อมูลทั้งหมดในระบบ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ผู้ประสานงานของ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เห็นคำขอทั้งหมดในระบบ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และใช้แผนภาพเส้นทาง แท็บ ตัวเรียงตามวันที่ และช่องค้นหาได้เหมือนหน้าหน่วยงาน ตารางมีคอลัมน์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ต่อท้าย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วันที่นำส่ง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และช่องเรียงข้างช่องค้นหาเลือกได้ว่าจะเรียงตามวันที่ไหนในสองอันนั้น เส้นทางชุดข้อมูลมี สามด่านตรวจเท่ากับเส้นทางหน่วยงาน ต่างกันแค่ทางแยกผู้เชี่ยวชาญ: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มีกล่อง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เชื่อมด้วย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เส้นประที่มี หัวลูกศรทั้งขึ้นและลง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ออกไปแล้วกลับเข้าด่านเดิม ไม่ใช่ทางผ่านไปขั้นถัดไป เส้นเป็นเส้นประ เพราะเป็นขั้นที่ไม่บังคับ (กล่องขึ้นเสมอแม้จำนวนเป็น 0 เพื่อบอกว่าทางแยกนี้มีอยู่ และเอาเมาส์ ชี้ที่เส้นจะมีคำอธิบายขึ้น)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กล่องของผู้ประสานงานของ BDI 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คือ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ถ้าคุณเป็นผู้ประสานงานของ BDI กล่องนี้จะเป็นสีเขียวเพราะเป็นงานของคุณ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ลูกศรที่วิ่งเข้ากล่อง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มาจากสามด่าน: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ดิ่งลงเข้าด้านบน ส่วน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รอหน่วยงานลงนาม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วิ่งอ้อมมาเข้าด้านขวา และมีลูกศรออกจากด้านซ้ายของ กล่องนั้นวนกลับขึ้นไปเข้า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รอ BDI ตรวจสอบ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คือเส้นทาง "แก้แล้วนำส่งใหม่" ซึ่งกลับมาที่ ขั้นแรกเสมอ ไม่ว่าจะถูกส่งกลับจากขั้นไหน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เปิดคำขอขึ้นมา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พร้อมปุ่มครบชุด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-officer-datase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หน้ารายละเอียดคำขอในมุมมองผู้ประสานงานของ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9"/>
        <w:gridCol w:w="5486"/>
      </w:tblGrid>
      <w:tr>
        <w:trPr>
          <w:cantSplit w:val="1"/>
          <w:tblHeader w:val="1"/>
        </w:trPr>
        <w:tc>
          <w:tcPr>
            <w:tcW w:type="dxa" w:w="40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54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มอบหมายผู้เชี่ยวชาญ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ส่งให้ผู้เชี่ยวชาญข้อมูลช่วยตรวจก่อน (ไม่บังคับ)</w:t>
            </w:r>
          </w:p>
        </w:tc>
      </w:tr>
      <w:tr>
        <w:trPr>
          <w:cantSplit w:val="1"/>
        </w:trPr>
        <w:tc>
          <w:tcPr>
            <w:tcW w:type="dxa" w:w="40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54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 (ต้องพิมพ์เหตุผลอย่างน้อย 10 ตัวอักษร)</w:t>
            </w:r>
          </w:p>
        </w:tc>
      </w:tr>
      <w:tr>
        <w:trPr>
          <w:cantSplit w:val="1"/>
        </w:trPr>
        <w:tc>
          <w:tcPr>
            <w:tcW w:type="dxa" w:w="40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ผ่านการตรวจสอบ</w:t>
            </w:r>
          </w:p>
        </w:tc>
        <w:tc>
          <w:tcPr>
            <w:tcW w:type="dxa" w:w="54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ส่งไปด่านที่ 2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3.1 มอบหมายผู้เชี่ยวชาญ (ไม่บังคับ)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-assign-specia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กล่องมอบหมายผู้เชี่ยวชาญข้อมูล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เลือกผู้เชี่ยวชาญจากรายการแล้วกด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รอผู้เชี่ยวชาญด้านข้อมูลพิจารณา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และผู้เชี่ยวชาญจะได้รับทั้งอีเมลและการแจ้งเตือน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-assign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หน้ารายละเอียดหลังมอบหมายผู้เชี่ยวชาญ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ระหว่างที่คำขออยู่กับผู้เชี่ยวชาญ เจ้าหน้าที่จะทำได้อย่างเดียวคือ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เปลี่ยนหรือถอนผู้เชี่ยวชาญ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(เลือก "ไม่มอบหมาย" ในกล่องเดิม เพื่อดึงคำขอกลับมาตรวจเอง)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ด้านล่างของหน้าจะมีการ์ด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บอกชื่อ อีเมล และเวลาที่มอบหมาย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3.2 ผู้เชี่ยวชาญตรวจและบันทึกความเห็น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สลับไปใช้บัญชีผู้เชี่ยวชาญ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specialist@bdi.or.th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-specialist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รายการชุดข้อมูลที่ผู้เชี่ยวชาญได้รับมอบหมาย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เท่านั้น และมีเมนูเดียวคือ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ชุดข้อมูลที่ได้รับมอบหมาย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ถ้าเห็นคำขอของหน่วยงานอื่นที่ไม่ได้ถูกมอบหมาย ให้แจ้งทีมพัฒนา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เปิดคำขอขึ้นมา จะมีให้เลือกสองปุ่ม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-specialis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หน้ารายละเอียดในมุมมองผู้เชี่ยวชาญ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71"/>
        <w:gridCol w:w="7153"/>
      </w:tblGrid>
      <w:tr>
        <w:trPr>
          <w:cantSplit w:val="1"/>
          <w:tblHeader w:val="1"/>
        </w:trPr>
        <w:tc>
          <w:tcPr>
            <w:tcW w:type="dxa" w:w="237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5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7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บันทึกความเห็น</w:t>
            </w:r>
          </w:p>
        </w:tc>
        <w:tc>
          <w:tcPr>
            <w:tcW w:type="dxa" w:w="715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ความเห็นขึ้นในประวัติการดำเนินการ 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ส่งคำขอกลับให้ผู้ประสานงานของ BDI ตัดสินใจต่อ</w:t>
            </w:r>
          </w:p>
        </w:tc>
      </w:tr>
      <w:tr>
        <w:trPr>
          <w:cantSplit w:val="1"/>
        </w:trPr>
        <w:tc>
          <w:tcPr>
            <w:tcW w:type="dxa" w:w="237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5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ส่งกลับให้หน่วยงานแก้ได้เลย ไม่ต้องผ่านเจ้าหน้าที่</w:t>
            </w:r>
          </w:p>
        </w:tc>
      </w:tr>
    </w:tbl>
    <w:p>
      <w:pPr>
        <w:spacing w:before="0" w:after="160" w:lineRule="auto" w:line="240"/>
      </w:pP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-specialist-comment-mod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กล่องบันทึกความเห็นของผู้เชี่ยวชาญ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ความเห็นที่บันทึกจะขึ้นในประวัติการดำเนินการ ให้ทุกฝ่ายอ่านได้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ประวัติการดำเนินการที่มีความเห็นของผู้เชี่ยวชาญ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3.3 เจ้าหน้าที่ส่งต่อ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ผ่านการตรวจสอบ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-forward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กล่องยืนยันการส่งต่อ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3.4 ถ้าเลือกส่งกลับให้แก้แทน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แล้วพิมพ์สิ่งที่ต้องแก้อย่างน้อย 10 ตัวอักษร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-officer-revise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กล่องระบุสิ่งที่ต้องปรับปรุงของคำขอชุดข้อมูล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ฝั่งหน่วยงานจะเห็นกล่องสีแดงบอกครบทั้ง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แก้ไขคำขอ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-user-returned-datase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มุมมองของผู้ใช้หน่วยงานเมื่อคำขอถูกส่งกลับ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คำขอจะ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กลับไปเริ่มที่ด่านที่ 1 เสมอ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ขั้นที่ 3 — ผู้มีอำนาจกระทำการแทนลงนาม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หน้าแรกจะมีการ์ดสีส้ม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เริ่มพิจารณา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-approver-hom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หน้าแรกของผู้มีอำนาจ มีการ์ดรอพิจารณาและลงนาม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 ตรวจแบบฟอร์มและเอกสารแนบให้เรียบร้อย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-approver-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-sign-moda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ระบบจะบันทึกชื่อผู้ลงนามกับเวลาไว้ และจะเอาไปพิมพ์ลงเอกสารฉบับอนุมัติในขั้นสุดท้าย จากนั้นสถานะจะไปเป็น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 และผู้อนุมัติ BDI ทุกคนได้รับอีเมล ที่ระบุชื่อผู้ลงนาม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ผู้ประสานงานของ BDI ไม่ต้องทำอะไรอีกหลังจากนี้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เดิมคำขอจะย้อนกลับไปให้เจ้าหน้าที่ "ตรวจซ้ำ" ก่อนหนึ่งรอบ ขั้นนั้นถูกยกเลิกเมื่อ 2026-08-30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ถ้าหลังการลงนามคำขอยังไปโผล่ที่คิวของ ผู้ประสานงานของ BDI ให้ถือว่าเป็นข้อผิดพลาดและแจ้งทีมพัฒนา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ขั้นที่ 4 — 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เปิดคำขอขึ้นมา จะเห็นสามปุ่มให้เลือก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-final-approv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13"/>
        <w:gridCol w:w="7011"/>
      </w:tblGrid>
      <w:tr>
        <w:trPr>
          <w:cantSplit w:val="1"/>
          <w:tblHeader w:val="1"/>
        </w:trPr>
        <w:tc>
          <w:tcPr>
            <w:tcW w:type="dxa" w:w="251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0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กลับไปเป็น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รอการแก้ไข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ให้หน่วยงานแก้</w:t>
            </w:r>
          </w:p>
        </w:tc>
      </w:tr>
      <w:tr>
        <w:trPr>
          <w:cantSplit w:val="1"/>
        </w:trPr>
        <w:tc>
          <w:tcPr>
            <w:tcW w:type="dxa" w:w="251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ไม่อนุมัติ</w:t>
            </w:r>
          </w:p>
        </w:tc>
        <w:tc>
          <w:tcPr>
            <w:tcW w:type="dxa" w:w="70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ปิดคำขอถาวร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ย้อนกลับไม่ได้ และต้องระบุเหตุผล</w:t>
            </w:r>
          </w:p>
        </w:tc>
      </w:tr>
      <w:tr>
        <w:trPr>
          <w:cantSplit w:val="1"/>
        </w:trPr>
        <w:tc>
          <w:tcPr>
            <w:tcW w:type="dxa" w:w="251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</w:t>
            </w:r>
          </w:p>
        </w:tc>
        <w:tc>
          <w:tcPr>
            <w:tcW w:type="dxa" w:w="70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ขึ้นสถานะ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อนุมัติแล้ว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และระบบสร้างเอกสารฉบับสมบูรณ์ให้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แล้วกล่องยืนยันจะขึ้นมา อ่านข้อความแล้วกด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จบในสองคลิก เท่ากับ ด่านเดียวกันของเล่ม B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ไม่มีช่องติ๊กว่าอ่านเอกสารครบ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เพราะช่องนั้นเป็นหลักฐานของหน่วยงาน ผู้นำส่ง ไม่ใช่ของผู้อนุมัติ แบบนำส่งข้อมูลยังเปิดอ่านได้จากการ์ด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เอกสารข้อตกลง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ในหน้าเดียวกัน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5.1 ถ้าเลือกอนุมัติ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-approv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กล่องสีเขียวจะบอกว่า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อนุมัติให้ลงทะเบียนชุดข้อมูลแล้ว โดย &lt;ชื่อผู้อนุมัติ&gt; · &lt;วันเวลา&gt;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ให้ดาวน์โหลด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เอกสารฉบับนี้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ไม่ใช่ไฟล์เดิมที่เคยสร้างตอนนำส่ง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แต่เป็นฉบับที่ระบบสร้างขึ้นใหม่ตอนอนุมัติ จึงมีครบทั้งชื่อผู้ยื่น ชื่อผู้มีอำนาจกระทำการแทน วันที่ลงนามของทั้งคู่ และตราประทับอนุมัติสีเขียว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-approved-pdf-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หน้าสองของเอกสารฉบับอนุมัติ มีลายเซ็นทั้งสองฝ่ายและตราประทับอนุมัติ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5.2 ถ้าเลือกไม่อนุมัติ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แล้วพิมพ์เหตุผล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-reject-moda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กล่องระบุเหตุผลที่ไม่อนุมัติ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-reject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หน้ารายละเอียดของคำขอที่ไม่ได้รับอนุมัติ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กล่องสีแดงจะแสดง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เหตุผลที่ไม่อนุมัติ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พร้อมชื่อผู้ตัดสินและเวลา คำขอถูกปิดถาวร และระบบแจ้งผู้เกี่ยวข้องทุกคน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ต้องเรียงครบทุกด่านตามที่เกิดขึ้นจริง พร้อมชื่อผู้ทำ เวลา ความเห็นของผู้เชี่ยวชาญ และข้อความตอนที่ส่งกลับให้แก้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-timeline-with-comm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ประวัติการดำเนินการของคำขอชุดข้อมูล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รายการทดสอบของเล่ม C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ช่วงกรอกและนำส่ง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หน่วยงานที่ยังไม่เปิดใช้งาน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กดไม่ได้ และบอกว่าติดอะไร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กดลงทะเบียนแล้วได้เลขที่คำขอ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DS-REG-&lt;ปี&gt;-&lt;ลำดับ&gt;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องค์กร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ถูกเติมเป็นหน่วยงานของคุณเอง และแก้ไม่ได้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คำสำคัญ: พิมพ์แล้วกด Enter กลายเป็นป้ายคำ ลบได้ และตัวนับตัวอักษรลดลงถูกต้อง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รายละเอียดหรือวัตถุประสงค์สั้นกว่า 30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เลือกหน่วยความถี่แล้ว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ช่องค่าความถี่โผล่ขึ้นมา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และบังคับให้กรอก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ข้อมูลสาธารณะ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ระดับชั้นและสัญญาอนุญาตถูกล็อกให้อัตโนมัติ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เลือกหมวดหมู่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ข้อมูลใช้ภายใน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เลือกระดับชั้นได้ 4 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ตอบว่า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มี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ข้อมูลส่วนบุคคล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มีช่องเพิ่มขึ้นสามช่อง และบังคับกรอก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ไม่ติ๊กยืนยันความถูกต้องในส่วนที่ 4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ไม่แนบพจนานุกรมข้อมูล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นำส่งไม่ได้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ข้อความแจ้งเตือน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ที่สร้างแสดงข้อมูลครบทั้งห้าส่วน และอ่านภาษาไทยได้ถูกต้อง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นำส่งแล้วแก้ไขไม่ได้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ช่วงตรวจสอบและอนุมัติ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ผู้ประสานงานของ BDI เห็นคำขอทั้งหมดในระบบ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มอบหมายผู้เชี่ยวชาญได้ และผู้เชี่ยวชาญได้รับการแจ้งเตือน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ผู้เชี่ยวชาญเห็นเฉพาะคำขอที่ถูกมอบหมายให้ตัวเอง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(ไม่เห็นของหน่วยงานอื่น)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ถอนการมอบหมาย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และคำขอกลับมาอยู่ที่ตัวเอง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บันทึกความเห็น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ความเห็นขึ้นในประวัติ และคำขอกลับไปหาเจ้าหน้าที่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หลังผู้เชี่ยวชาญบันทึกความเห็น คอลัมน์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อัปเดตล่าสุด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ของใบนั้นเปลี่ยนเป็นวันนี้ และเมื่อ เรียงตาม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วันที่อัปเดตล่าสุด · ใหม่ </w:t>
      </w:r>
      <w:r>
        <w:rPr>
          <w:rFonts w:ascii="DejaVu Sans" w:hAnsi="DejaVu Sans" w:cs="DejaVu Sans" w:eastAsia="DejaVu Sans"/>
          <w:color w:val="1A1E33"/>
          <w:sz w:val="22"/>
          <w:szCs w:val="22"/>
          <w:i w:val="1"/>
          <w:i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 xml:space="preserve"> เก่า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ใบนั้นขึ้นมาอยู่หัวตาราง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ผู้เชี่ยวชาญกด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ส่งกลับหน่วยงานได้โดยตรง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เจ้าหน้าที่ส่งกลับให้แก้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ฝั่งหน่วยงานเห็น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รอคุณพิจารณาและลงนาม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บนหน้าแรก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ผู้มีอำนาจกด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คำขอไปที่ผู้อนุมัติ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หลังลงนาม คำขอต้องไม่กลับไปโผล่ในคิวของผู้ประสานงานของ BDI 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ได้รับอีเมลที่ระบุ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ชื่อผู้ลงนาม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แก้แล้วนำส่งใหม่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ต้องเดินผ่านการลงนามอีกครั้ง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และกล่องสีเขียวบอกชื่อผู้อนุมัติ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เอกสารฉบับอนุมัติมีลายเซ็นทั้งสองฝ่าย วันที่ และตราประทับอนุมัติ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กล่องสีแดงแสดงเหตุผล ชื่อผู้ตัดสิน และเวลา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ประวัติการดำเนินการเรียงครบทุกด่านตามที่เกิดขึ้นจริง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ห้าจุดที่ทีมพัฒนาอยากให้ช่วยจับตาเป็นพิเศษ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ทั้งห้าข้อนี้เคยเป็นข้อผิดพลาดที่แก้ไปแล้ว ถ้ากลับมาอีกแปลว่ามีอะไรพัง ช่วยแจ้งทีมพัฒนาด้วย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ข้อความแจ้งข้อผิดพลาดต้องเป็นภาษาไทยเสมอ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ถ้าเจอข้อความภาษาอังกฤษที่ขึ้นต้นด้วย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Invalid input: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ให้ถ่ายภาพหน้าจอส่งทีมพัฒนา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ชื่อคนต้องไม่ขึ้นเป็นขีด (—)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ทั้งในกล่องสรุปผลอนุมัติ/ไม่อนุมัติ และในการ์ดผู้เชี่ยวชาญ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หลังผู้มีอำนาจลงนาม คำขอต้องไปที่ผู้อนุมัติ BDI ตรงไปตรงมา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ไม่มีขั้นตรวจซ้ำของ ผู้ประสานงานของ BDI คั่นอีกแล้ว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เมนูทุกอันต้องกดแล้วไปถึงหน้าที่มีอยู่จริง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ไม่ใช่หน้า "ไม่พบ…"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หลังกดอนุมัติขั้นสุดท้าย ต้องได้เอกสารฉบับใหม่ที่มีลายเซ็นครบ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ไม่ใช่ไฟล์เดิมที่สร้างไว้ตั้งแต่ก่อนนำส่ง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กลับไปที่: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9E8D742A-3500-4582-9284-B81225ECDF71}" w:subsetted="0"/>
    <w:embedBold r:id="rIdFont2" w:fontKey="{A5337C7B-D563-4209-AA5B-C88CE3C5B109}" w:subsetted="0"/>
    <w:embedItalic r:id="rIdFont3" w:fontKey="{45727738-8BA3-4848-B615-CBB9F7A3A59A}" w:subsetted="0"/>
    <w:embedBoldItalic r:id="rIdFont4" w:fontKey="{689560F4-3386-4231-8505-C3888A7C7815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C · ลงทะเบียนชุดข้อมูลจนได้รับอนุมัติ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