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100D0" w14:textId="218F9142" w:rsidR="0018215F" w:rsidRDefault="000676F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Basic </w:t>
      </w:r>
      <w:r w:rsidR="0018215F" w:rsidRPr="00974E47">
        <w:rPr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</w:t>
      </w:r>
      <w:r>
        <w:rPr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proofErr w:type="spellStart"/>
      <w:r>
        <w:rPr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Topolgy</w:t>
      </w:r>
      <w:proofErr w:type="spellEnd"/>
    </w:p>
    <w:p w14:paraId="63F85622" w14:textId="0070EF20" w:rsidR="0018215F" w:rsidRDefault="0018215F">
      <w:pPr>
        <w:rPr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4552AE5" wp14:editId="0845FFBF">
            <wp:extent cx="4407652" cy="1790700"/>
            <wp:effectExtent l="0" t="0" r="0" b="0"/>
            <wp:docPr id="4" name="Picture 4" descr="Pseudowire Concepts and troubleshooting -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eudowire Concepts and troubleshooting - Cis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87" cy="17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2D2B" w14:textId="5A720A0C" w:rsidR="00BA6B3E" w:rsidRPr="00403D21" w:rsidRDefault="00BA6B3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D21">
        <w:rPr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ERPS</w:t>
      </w:r>
      <w:r w:rsidR="00403D21">
        <w:rPr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03D21">
        <w:rPr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MPLS</w:t>
      </w:r>
    </w:p>
    <w:p w14:paraId="5AA48EED" w14:textId="4EA22647" w:rsidR="00BA6B3E" w:rsidRDefault="00BA6B3E" w:rsidP="00BA6B3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provides customer to connect respective sites located in diff area.</w:t>
      </w:r>
    </w:p>
    <w:p w14:paraId="45B397AD" w14:textId="3CFB6D3B" w:rsidR="00BA6B3E" w:rsidRDefault="0018215F" w:rsidP="00BA6B3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</w:t>
      </w:r>
      <w:r w:rsidR="00BA6B3E">
        <w:rPr>
          <w:rFonts w:eastAsia="Times New Roman"/>
        </w:rPr>
        <w:t>sing same service provider</w:t>
      </w:r>
    </w:p>
    <w:p w14:paraId="084C44EA" w14:textId="45334211" w:rsidR="0018215F" w:rsidRPr="00403D21" w:rsidRDefault="000676F6" w:rsidP="0018215F">
      <w:pPr>
        <w:pStyle w:val="ListParagrap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8649BDB" wp14:editId="148B75CF">
            <wp:extent cx="5721350" cy="2336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9DF1" w14:textId="77777777" w:rsidR="00BA6B3E" w:rsidRDefault="00BA6B3E" w:rsidP="00BA6B3E">
      <w:r>
        <w:rPr>
          <w:highlight w:val="yellow"/>
        </w:rPr>
        <w:t>VPLS in ring:</w:t>
      </w:r>
    </w:p>
    <w:p w14:paraId="328DF514" w14:textId="77777777" w:rsidR="00BA6B3E" w:rsidRDefault="00BA6B3E" w:rsidP="00BA6B3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Every edge node is connected via PW belongs to same VPLS instance.</w:t>
      </w:r>
    </w:p>
    <w:p w14:paraId="0AFFC188" w14:textId="77777777" w:rsidR="00BA6B3E" w:rsidRDefault="00BA6B3E" w:rsidP="00BA6B3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VPLS </w:t>
      </w:r>
      <w:proofErr w:type="gramStart"/>
      <w:r>
        <w:rPr>
          <w:rFonts w:eastAsia="Times New Roman"/>
        </w:rPr>
        <w:t xml:space="preserve">has,  </w:t>
      </w:r>
      <w:r>
        <w:rPr>
          <w:rFonts w:eastAsia="Times New Roman"/>
          <w:highlight w:val="cyan"/>
        </w:rPr>
        <w:t>RAPS</w:t>
      </w:r>
      <w:proofErr w:type="gramEnd"/>
      <w:r>
        <w:rPr>
          <w:rFonts w:eastAsia="Times New Roman"/>
          <w:highlight w:val="cyan"/>
        </w:rPr>
        <w:t>-VPLS and Data-VPLS</w:t>
      </w:r>
      <w:r>
        <w:rPr>
          <w:rFonts w:eastAsia="Times New Roman"/>
        </w:rPr>
        <w:t xml:space="preserve"> used.</w:t>
      </w:r>
    </w:p>
    <w:p w14:paraId="10B039E7" w14:textId="77777777" w:rsidR="00BA6B3E" w:rsidRDefault="00BA6B3E" w:rsidP="00BA6B3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RAPS-VPLS, group of PW in ring serve as RAPS channel for ring.</w:t>
      </w:r>
    </w:p>
    <w:p w14:paraId="53AA0EEF" w14:textId="77777777" w:rsidR="00BA6B3E" w:rsidRDefault="00BA6B3E" w:rsidP="00BA6B3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In VPLS ring, RAPS protocol/control </w:t>
      </w:r>
      <w:proofErr w:type="spellStart"/>
      <w:r>
        <w:rPr>
          <w:rFonts w:eastAsia="Times New Roman"/>
        </w:rPr>
        <w:t>pkts</w:t>
      </w:r>
      <w:proofErr w:type="spellEnd"/>
      <w:r>
        <w:rPr>
          <w:rFonts w:eastAsia="Times New Roman"/>
        </w:rPr>
        <w:t xml:space="preserve"> sent over PW instead of </w:t>
      </w:r>
      <w:proofErr w:type="spellStart"/>
      <w:r>
        <w:rPr>
          <w:rFonts w:eastAsia="Times New Roman"/>
        </w:rPr>
        <w:t>phy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port(</w:t>
      </w:r>
      <w:proofErr w:type="gramEnd"/>
      <w:r>
        <w:rPr>
          <w:rFonts w:eastAsia="Times New Roman"/>
        </w:rPr>
        <w:t>as ethernet).</w:t>
      </w:r>
    </w:p>
    <w:p w14:paraId="3E0BD39F" w14:textId="77777777" w:rsidR="00BA6B3E" w:rsidRDefault="00BA6B3E" w:rsidP="00BA6B3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  <w:b/>
          <w:bCs/>
        </w:rPr>
        <w:t>RAPS-VPLS</w:t>
      </w:r>
      <w:r>
        <w:rPr>
          <w:rFonts w:eastAsia="Times New Roman"/>
        </w:rPr>
        <w:t xml:space="preserve">: maintain state, monitor, trigger </w:t>
      </w:r>
      <w:proofErr w:type="gramStart"/>
      <w:r>
        <w:rPr>
          <w:rFonts w:eastAsia="Times New Roman"/>
        </w:rPr>
        <w:t>protection(</w:t>
      </w:r>
      <w:proofErr w:type="gramEnd"/>
      <w:r>
        <w:rPr>
          <w:rFonts w:eastAsia="Times New Roman"/>
        </w:rPr>
        <w:t>in SF).</w:t>
      </w:r>
    </w:p>
    <w:p w14:paraId="66C24AB5" w14:textId="77777777" w:rsidR="00BA6B3E" w:rsidRDefault="00BA6B3E" w:rsidP="00BA6B3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  <w:b/>
          <w:bCs/>
        </w:rPr>
        <w:t>DATA-VPLS</w:t>
      </w:r>
      <w:r>
        <w:rPr>
          <w:rFonts w:eastAsia="Times New Roman"/>
        </w:rPr>
        <w:t xml:space="preserve">: group of PW responsible for data connectivity among </w:t>
      </w:r>
      <w:proofErr w:type="spellStart"/>
      <w:r>
        <w:rPr>
          <w:rFonts w:eastAsia="Times New Roman"/>
        </w:rPr>
        <w:t>custmers</w:t>
      </w:r>
      <w:proofErr w:type="spellEnd"/>
      <w:r>
        <w:rPr>
          <w:rFonts w:eastAsia="Times New Roman"/>
        </w:rPr>
        <w:t xml:space="preserve"> connected to that VPLS.</w:t>
      </w:r>
    </w:p>
    <w:p w14:paraId="46B8FAB0" w14:textId="77777777" w:rsidR="00BA6B3E" w:rsidRDefault="00BA6B3E" w:rsidP="00BA6B3E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gramStart"/>
      <w:r>
        <w:rPr>
          <w:rFonts w:eastAsia="Times New Roman"/>
        </w:rPr>
        <w:t>PW  in</w:t>
      </w:r>
      <w:proofErr w:type="gramEnd"/>
      <w:r>
        <w:rPr>
          <w:rFonts w:eastAsia="Times New Roman"/>
        </w:rPr>
        <w:t xml:space="preserve"> VPLS mapped to PW </w:t>
      </w:r>
      <w:proofErr w:type="spellStart"/>
      <w:r>
        <w:rPr>
          <w:rFonts w:eastAsia="Times New Roman"/>
        </w:rPr>
        <w:t>Interfacs</w:t>
      </w:r>
      <w:proofErr w:type="spellEnd"/>
      <w:r>
        <w:rPr>
          <w:rFonts w:eastAsia="Times New Roman"/>
        </w:rPr>
        <w:t>(RAPS and DATA) belong to ports/Subport of ring.</w:t>
      </w:r>
    </w:p>
    <w:p w14:paraId="41761238" w14:textId="77777777" w:rsidR="00BA6B3E" w:rsidRDefault="00BA6B3E" w:rsidP="00BA6B3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VPLS: RPL </w:t>
      </w:r>
      <w:proofErr w:type="gramStart"/>
      <w:r>
        <w:rPr>
          <w:rFonts w:eastAsia="Times New Roman"/>
        </w:rPr>
        <w:t>link(</w:t>
      </w:r>
      <w:proofErr w:type="gramEnd"/>
      <w:r>
        <w:rPr>
          <w:rFonts w:eastAsia="Times New Roman"/>
        </w:rPr>
        <w:t xml:space="preserve">owner and </w:t>
      </w:r>
      <w:proofErr w:type="spellStart"/>
      <w:r>
        <w:rPr>
          <w:rFonts w:eastAsia="Times New Roman"/>
        </w:rPr>
        <w:t>neight</w:t>
      </w:r>
      <w:proofErr w:type="spellEnd"/>
      <w:r>
        <w:rPr>
          <w:rFonts w:eastAsia="Times New Roman"/>
        </w:rPr>
        <w:t>) is PW and blocked Initial state.</w:t>
      </w:r>
    </w:p>
    <w:p w14:paraId="69A5D7D7" w14:textId="77777777" w:rsidR="00BA6B3E" w:rsidRDefault="00BA6B3E" w:rsidP="00BA6B3E">
      <w:pPr>
        <w:pStyle w:val="BodyText"/>
        <w:numPr>
          <w:ilvl w:val="0"/>
          <w:numId w:val="2"/>
        </w:numPr>
        <w:rPr>
          <w:rFonts w:eastAsia="Times New Roman"/>
          <w:lang w:val="en-US"/>
        </w:rPr>
      </w:pPr>
      <w:proofErr w:type="gramStart"/>
      <w:r>
        <w:rPr>
          <w:rFonts w:eastAsia="Times New Roman"/>
          <w:lang w:val="en-US"/>
        </w:rPr>
        <w:t>.So</w:t>
      </w:r>
      <w:proofErr w:type="gramEnd"/>
      <w:r>
        <w:rPr>
          <w:rFonts w:eastAsia="Times New Roman"/>
          <w:lang w:val="en-US"/>
        </w:rPr>
        <w:t xml:space="preserve"> with a single ring port, </w:t>
      </w:r>
      <w:r>
        <w:rPr>
          <w:rFonts w:eastAsia="Times New Roman"/>
          <w:highlight w:val="cyan"/>
          <w:lang w:val="en-US"/>
        </w:rPr>
        <w:t>more than one sub-ports can be associated</w:t>
      </w:r>
      <w:r>
        <w:rPr>
          <w:rFonts w:eastAsia="Times New Roman"/>
          <w:lang w:val="en-US"/>
        </w:rPr>
        <w:t>, provided that underlying path (LDP-LSP) is same for RAPS pseudo-wire and DATA pseudo-wires which are mapped to ring port and sub-ports respectively.</w:t>
      </w:r>
    </w:p>
    <w:p w14:paraId="1A5649B8" w14:textId="77777777" w:rsidR="00BA6B3E" w:rsidRDefault="00BA6B3E" w:rsidP="00BA6B3E">
      <w:pPr>
        <w:pStyle w:val="BodyText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highlight w:val="cyan"/>
          <w:lang w:val="en-US"/>
        </w:rPr>
        <w:t>If RAPS pw-port is blocked, then corresponding pw- sub-ports are also blocked to avoid the loop in DATA VPLS</w:t>
      </w:r>
    </w:p>
    <w:p w14:paraId="5A75A620" w14:textId="071EC251" w:rsidR="00BA6B3E" w:rsidRDefault="00BA6B3E"/>
    <w:p w14:paraId="42115074" w14:textId="2D48405E" w:rsidR="00BA6B3E" w:rsidRDefault="00BA6B3E"/>
    <w:p w14:paraId="3F2B99E8" w14:textId="704DBD10" w:rsidR="00BA6B3E" w:rsidRPr="0018215F" w:rsidRDefault="00BA6B3E">
      <w:pPr>
        <w:rPr>
          <w:sz w:val="28"/>
          <w:szCs w:val="28"/>
        </w:rPr>
      </w:pPr>
      <w:r w:rsidRPr="00403D21">
        <w:rPr>
          <w:sz w:val="28"/>
          <w:szCs w:val="28"/>
          <w:highlight w:val="yellow"/>
        </w:rPr>
        <w:t>ERPS-Ethernet Subring</w:t>
      </w:r>
    </w:p>
    <w:p w14:paraId="7F3E0432" w14:textId="6EBFE103" w:rsidR="00BA6B3E" w:rsidRDefault="00BA6B3E">
      <w:r>
        <w:rPr>
          <w:noProof/>
        </w:rPr>
        <w:drawing>
          <wp:inline distT="0" distB="0" distL="0" distR="0" wp14:anchorId="012D2710" wp14:editId="0F0F1901">
            <wp:extent cx="5081210" cy="218313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968" cy="218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2B7D" w14:textId="77777777" w:rsidR="00BA6B3E" w:rsidRDefault="00BA6B3E"/>
    <w:p w14:paraId="52A1AC46" w14:textId="77777777" w:rsidR="00BA6B3E" w:rsidRDefault="00BA6B3E"/>
    <w:p w14:paraId="2DFC4572" w14:textId="77777777" w:rsidR="00BA6B3E" w:rsidRPr="00403D21" w:rsidRDefault="00BA6B3E">
      <w:pPr>
        <w:rPr>
          <w:noProof/>
          <w:sz w:val="28"/>
          <w:szCs w:val="28"/>
        </w:rPr>
      </w:pPr>
    </w:p>
    <w:p w14:paraId="386B7234" w14:textId="4F0BA8A6" w:rsidR="00BA6B3E" w:rsidRPr="00403D21" w:rsidRDefault="00BA6B3E">
      <w:pPr>
        <w:rPr>
          <w:noProof/>
          <w:sz w:val="28"/>
          <w:szCs w:val="28"/>
        </w:rPr>
      </w:pPr>
      <w:r w:rsidRPr="00403D21">
        <w:rPr>
          <w:noProof/>
          <w:sz w:val="28"/>
          <w:szCs w:val="28"/>
          <w:highlight w:val="yellow"/>
        </w:rPr>
        <w:t>ERPS-MPLS Subring:</w:t>
      </w:r>
    </w:p>
    <w:p w14:paraId="2F7B6E20" w14:textId="77777777" w:rsidR="00BA6B3E" w:rsidRDefault="00BA6B3E">
      <w:pPr>
        <w:rPr>
          <w:noProof/>
        </w:rPr>
      </w:pPr>
    </w:p>
    <w:p w14:paraId="47EF7DB4" w14:textId="0D090E6F" w:rsidR="00C222C7" w:rsidRDefault="00BA6B3E">
      <w:r>
        <w:rPr>
          <w:noProof/>
        </w:rPr>
        <w:drawing>
          <wp:inline distT="0" distB="0" distL="0" distR="0" wp14:anchorId="6FC26F1E" wp14:editId="3A4C9FDF">
            <wp:extent cx="5731510" cy="248046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6306" w14:textId="0D97CC01" w:rsidR="00BA6B3E" w:rsidRDefault="00BA6B3E"/>
    <w:p w14:paraId="1379E848" w14:textId="46D0C22F" w:rsidR="00BA6B3E" w:rsidRDefault="00BA6B3E"/>
    <w:p w14:paraId="51B66F79" w14:textId="5EDF4C19" w:rsidR="00BA6B3E" w:rsidRDefault="00BA6B3E"/>
    <w:p w14:paraId="37773E70" w14:textId="74A322FB" w:rsidR="00BA6B3E" w:rsidRDefault="00BA6B3E"/>
    <w:p w14:paraId="3181DE49" w14:textId="77777777" w:rsidR="00BA6B3E" w:rsidRDefault="00BA6B3E"/>
    <w:sectPr w:rsidR="00BA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971CC"/>
    <w:multiLevelType w:val="hybridMultilevel"/>
    <w:tmpl w:val="E91C9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00121"/>
    <w:multiLevelType w:val="hybridMultilevel"/>
    <w:tmpl w:val="D6EEF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3E"/>
    <w:rsid w:val="000676F6"/>
    <w:rsid w:val="0018215F"/>
    <w:rsid w:val="00403D21"/>
    <w:rsid w:val="007165BE"/>
    <w:rsid w:val="00974E47"/>
    <w:rsid w:val="00BA6B3E"/>
    <w:rsid w:val="00DE674A"/>
    <w:rsid w:val="00F6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18E9"/>
  <w15:chartTrackingRefBased/>
  <w15:docId w15:val="{E0DF2C8B-5FCC-48F9-87C0-4A9FEAF6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A6B3E"/>
    <w:pPr>
      <w:spacing w:before="120" w:after="60" w:line="240" w:lineRule="auto"/>
      <w:ind w:left="2552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6B3E"/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BA6B3E"/>
    <w:pPr>
      <w:spacing w:line="252" w:lineRule="auto"/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Nisha, N</dc:creator>
  <cp:keywords/>
  <dc:description/>
  <cp:lastModifiedBy>Nisha, N</cp:lastModifiedBy>
  <cp:revision>5</cp:revision>
  <dcterms:created xsi:type="dcterms:W3CDTF">2022-01-25T05:53:00Z</dcterms:created>
  <dcterms:modified xsi:type="dcterms:W3CDTF">2022-01-25T11:14:00Z</dcterms:modified>
</cp:coreProperties>
</file>