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9CC" w:rsidRDefault="003728B4">
      <w:pPr>
        <w:rPr>
          <w:b/>
          <w:color w:val="4472C4"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gramStart"/>
      <w:r w:rsidRPr="003728B4">
        <w:rPr>
          <w:b/>
          <w:color w:val="4472C4"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SDAP(</w:t>
      </w:r>
      <w:proofErr w:type="gramEnd"/>
      <w:r w:rsidRPr="003728B4">
        <w:rPr>
          <w:b/>
          <w:color w:val="4472C4"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SERVICE DATA ADAPTATION PROTOCOL)</w:t>
      </w:r>
    </w:p>
    <w:p w:rsidR="003728B4" w:rsidRDefault="003728B4">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4472C4"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User-plane protocol structure of NR is developed similar concepts like LTE, but obviously with some differences. The major difference in User-plane protocol structure in LTE and NR is the introduction of a new layer in the stack called SDAP.</w:t>
      </w:r>
    </w:p>
    <w:p w:rsidR="006D113A" w:rsidRDefault="006D113A">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new layer?</w:t>
      </w:r>
    </w:p>
    <w:p w:rsidR="006D113A" w:rsidRDefault="006D113A">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Why means difference in the </w:t>
      </w:r>
      <w:proofErr w:type="spell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QoS</w:t>
      </w:r>
      <w:proofErr w:type="spell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concept introduced in NR.</w:t>
      </w:r>
    </w:p>
    <w:p w:rsidR="006D113A" w:rsidRDefault="006D113A">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are some differences between LTE and NR </w:t>
      </w:r>
      <w:proofErr w:type="spell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QoS</w:t>
      </w:r>
      <w:proofErr w:type="spell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TableGrid"/>
        <w:tblW w:w="0" w:type="auto"/>
        <w:tblLook w:val="04A0" w:firstRow="1" w:lastRow="0" w:firstColumn="1" w:lastColumn="0" w:noHBand="0" w:noVBand="1"/>
      </w:tblPr>
      <w:tblGrid>
        <w:gridCol w:w="4508"/>
        <w:gridCol w:w="4508"/>
      </w:tblGrid>
      <w:tr w:rsidR="006D113A" w:rsidTr="006D113A">
        <w:tc>
          <w:tcPr>
            <w:tcW w:w="4508" w:type="dxa"/>
          </w:tcPr>
          <w:p w:rsidR="006D113A" w:rsidRPr="006D113A" w:rsidRDefault="006D113A">
            <w:pPr>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113A">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LTE</w:t>
            </w:r>
          </w:p>
        </w:tc>
        <w:tc>
          <w:tcPr>
            <w:tcW w:w="4508" w:type="dxa"/>
          </w:tcPr>
          <w:p w:rsidR="006D113A" w:rsidRPr="006D113A" w:rsidRDefault="006D113A">
            <w:pPr>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113A">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NR</w:t>
            </w:r>
          </w:p>
        </w:tc>
      </w:tr>
      <w:tr w:rsidR="006D113A" w:rsidTr="006D113A">
        <w:tc>
          <w:tcPr>
            <w:tcW w:w="4508" w:type="dxa"/>
          </w:tcPr>
          <w:p w:rsidR="006D113A" w:rsidRPr="00880B44" w:rsidRDefault="006D113A" w:rsidP="006D113A">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LTE </w:t>
            </w:r>
            <w:r w:rsidR="00880B4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connection-oriented transmission n/w, hence a logical connection between the UE and PGW is established. </w:t>
            </w:r>
          </w:p>
        </w:tc>
        <w:tc>
          <w:tcPr>
            <w:tcW w:w="4508" w:type="dxa"/>
          </w:tcPr>
          <w:p w:rsidR="006D113A" w:rsidRPr="00880B44" w:rsidRDefault="00880B44" w:rsidP="00880B44">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NR, the </w:t>
            </w:r>
            <w:proofErr w:type="spell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QoS</w:t>
            </w:r>
            <w:proofErr w:type="spell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  is</w:t>
            </w:r>
            <w:proofErr w:type="gram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based on </w:t>
            </w:r>
            <w:proofErr w:type="spell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QoS</w:t>
            </w:r>
            <w:proofErr w:type="spell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flow. It is the finest granularity in </w:t>
            </w:r>
            <w:proofErr w:type="spell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QoS</w:t>
            </w:r>
            <w:proofErr w:type="spell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differentiation. All parameters related to </w:t>
            </w:r>
            <w:proofErr w:type="spell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QoS</w:t>
            </w:r>
            <w:proofErr w:type="spell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differentiation are tied to a </w:t>
            </w:r>
            <w:proofErr w:type="spell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QoS</w:t>
            </w:r>
            <w:proofErr w:type="spell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0322E">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6D113A" w:rsidTr="006D113A">
        <w:tc>
          <w:tcPr>
            <w:tcW w:w="4508" w:type="dxa"/>
          </w:tcPr>
          <w:p w:rsidR="006D113A" w:rsidRPr="00C0322E" w:rsidRDefault="00C0322E" w:rsidP="00C0322E">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connection is called EPS bearer, or we can say PDN connection.</w:t>
            </w:r>
          </w:p>
        </w:tc>
        <w:tc>
          <w:tcPr>
            <w:tcW w:w="4508" w:type="dxa"/>
          </w:tcPr>
          <w:p w:rsidR="006D113A" w:rsidRPr="00225C98" w:rsidRDefault="00225C98" w:rsidP="00225C98">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connection called PDU session.</w:t>
            </w:r>
          </w:p>
        </w:tc>
      </w:tr>
      <w:tr w:rsidR="006D113A" w:rsidTr="006D113A">
        <w:tc>
          <w:tcPr>
            <w:tcW w:w="4508" w:type="dxa"/>
          </w:tcPr>
          <w:p w:rsidR="006D113A" w:rsidRPr="00225C98" w:rsidRDefault="00225C98" w:rsidP="00225C98">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Each EPS bearer is composed of a radio bearer (UE to </w:t>
            </w:r>
            <w:proofErr w:type="spell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eNB</w:t>
            </w:r>
            <w:proofErr w:type="spell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S1 </w:t>
            </w:r>
            <w:proofErr w:type="gram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bearer(</w:t>
            </w:r>
            <w:proofErr w:type="spellStart"/>
            <w:proofErr w:type="gram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eNB</w:t>
            </w:r>
            <w:proofErr w:type="spell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SGW)</w:t>
            </w:r>
            <w:r w:rsidR="00504A76">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S5/S8 bearer(SGW to PGW).</w:t>
            </w:r>
          </w:p>
        </w:tc>
        <w:tc>
          <w:tcPr>
            <w:tcW w:w="4508" w:type="dxa"/>
          </w:tcPr>
          <w:p w:rsidR="006D113A" w:rsidRPr="00207712" w:rsidRDefault="00207712" w:rsidP="00207712">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Each </w:t>
            </w:r>
            <w:proofErr w:type="spell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QoS</w:t>
            </w:r>
            <w:proofErr w:type="spell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6195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flow is identified by a </w:t>
            </w:r>
            <w:proofErr w:type="spellStart"/>
            <w:r w:rsidR="00D6195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QoS</w:t>
            </w:r>
            <w:proofErr w:type="spellEnd"/>
            <w:r w:rsidR="00D6195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flow </w:t>
            </w:r>
            <w:proofErr w:type="gramStart"/>
            <w:r w:rsidR="00D6195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roofErr w:type="gramEnd"/>
            <w:r w:rsidR="00D6195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QFI)</w:t>
            </w:r>
            <w:r w:rsidR="004B6808">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QFI is unique within a PDU session.</w:t>
            </w:r>
            <w:r w:rsidR="00703525">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means there can be multiple</w:t>
            </w:r>
            <w:r w:rsidR="00402D75">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02D75">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QoS</w:t>
            </w:r>
            <w:proofErr w:type="spellEnd"/>
            <w:r w:rsidR="00402D75">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flow with in a PDU session and each </w:t>
            </w:r>
            <w:proofErr w:type="spellStart"/>
            <w:r w:rsidR="00402D75">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QoS</w:t>
            </w:r>
            <w:proofErr w:type="spellEnd"/>
            <w:r w:rsidR="00402D75">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flow will have its own QFI.</w:t>
            </w:r>
          </w:p>
        </w:tc>
      </w:tr>
      <w:tr w:rsidR="006D113A" w:rsidTr="006D113A">
        <w:tc>
          <w:tcPr>
            <w:tcW w:w="4508" w:type="dxa"/>
          </w:tcPr>
          <w:p w:rsidR="006D113A" w:rsidRPr="00402D75" w:rsidRDefault="00402D75" w:rsidP="00402D75">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Each EPS bearer </w:t>
            </w:r>
            <w:r w:rsidR="0097692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 an associated </w:t>
            </w:r>
            <w:proofErr w:type="spellStart"/>
            <w:r w:rsidR="0097692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QoS</w:t>
            </w:r>
            <w:proofErr w:type="spellEnd"/>
            <w:r w:rsidR="0097692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parameter.</w:t>
            </w:r>
          </w:p>
        </w:tc>
        <w:tc>
          <w:tcPr>
            <w:tcW w:w="4508" w:type="dxa"/>
          </w:tcPr>
          <w:p w:rsidR="006D113A" w:rsidRPr="0097692F" w:rsidRDefault="0097692F" w:rsidP="0097692F">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NR, </w:t>
            </w:r>
            <w:proofErr w:type="spell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QoS</w:t>
            </w:r>
            <w:proofErr w:type="spell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framework</w:t>
            </w:r>
            <w:r w:rsidR="00215D8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5D8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36262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Radio </w:t>
            </w:r>
            <w:proofErr w:type="gramStart"/>
            <w:r w:rsidR="0036262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215D8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earer</w:t>
            </w:r>
            <w:r w:rsidR="0036262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36262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DRB) established per </w:t>
            </w:r>
            <w:proofErr w:type="spellStart"/>
            <w:r w:rsidR="0036262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QoS</w:t>
            </w:r>
            <w:proofErr w:type="spellEnd"/>
            <w:r w:rsidR="0036262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flow or a DRB can more than one </w:t>
            </w:r>
            <w:proofErr w:type="spellStart"/>
            <w:r w:rsidR="0036262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QoS</w:t>
            </w:r>
            <w:proofErr w:type="spellEnd"/>
            <w:r w:rsidR="0036262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flow.</w:t>
            </w:r>
            <w:r w:rsidR="00215D8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6D113A" w:rsidTr="006D113A">
        <w:tc>
          <w:tcPr>
            <w:tcW w:w="4508" w:type="dxa"/>
          </w:tcPr>
          <w:p w:rsidR="006D113A" w:rsidRPr="00906B09" w:rsidRDefault="00906B09" w:rsidP="00906B09">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can be a more than one EPS bearer within a PDN connection.</w:t>
            </w:r>
          </w:p>
        </w:tc>
        <w:tc>
          <w:tcPr>
            <w:tcW w:w="4508" w:type="dxa"/>
          </w:tcPr>
          <w:p w:rsidR="006D113A" w:rsidRPr="00D83F8D" w:rsidRDefault="00D83F8D" w:rsidP="00D83F8D">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is no one-one mapping for a DRB and </w:t>
            </w:r>
            <w:proofErr w:type="spell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QoS</w:t>
            </w:r>
            <w:proofErr w:type="spell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flow if SDAP configur</w:t>
            </w:r>
            <w:r w:rsidR="00590FC5">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ation.</w:t>
            </w:r>
          </w:p>
        </w:tc>
      </w:tr>
    </w:tbl>
    <w:p w:rsidR="006D113A" w:rsidRDefault="006D113A">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0FC5" w:rsidRDefault="0006656B">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QoS</w:t>
      </w:r>
      <w:proofErr w:type="spell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flow to DRB mapping:</w:t>
      </w:r>
    </w:p>
    <w:p w:rsidR="0006656B" w:rsidRDefault="0006656B">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IN" w:bidi="ar-SA"/>
        </w:rPr>
        <w:drawing>
          <wp:inline distT="0" distB="0" distL="0" distR="0">
            <wp:extent cx="5731510" cy="2576405"/>
            <wp:effectExtent l="0" t="0" r="2540" b="0"/>
            <wp:docPr id="1" name="Picture 1" descr="https://i0.wp.com/techlteworld.com/wp-content/uploads/2022/01/image-30.png?resize=723%2C32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techlteworld.com/wp-content/uploads/2022/01/image-30.png?resize=723%2C325&amp;ss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76405"/>
                    </a:xfrm>
                    <a:prstGeom prst="rect">
                      <a:avLst/>
                    </a:prstGeom>
                    <a:noFill/>
                    <a:ln>
                      <a:noFill/>
                    </a:ln>
                  </pic:spPr>
                </pic:pic>
              </a:graphicData>
            </a:graphic>
          </wp:inline>
        </w:drawing>
      </w:r>
    </w:p>
    <w:p w:rsidR="0006656B" w:rsidRDefault="0006656B">
      <w:pPr>
        <w:rPr>
          <w:rFonts w:ascii="Georgia" w:hAnsi="Georgia"/>
          <w:color w:val="404040"/>
          <w:sz w:val="29"/>
          <w:szCs w:val="29"/>
          <w:shd w:val="clear" w:color="auto" w:fill="FFFFFF"/>
        </w:rPr>
      </w:pPr>
      <w:r>
        <w:rPr>
          <w:rFonts w:ascii="Georgia" w:hAnsi="Georgia"/>
          <w:color w:val="404040"/>
          <w:sz w:val="29"/>
          <w:szCs w:val="29"/>
          <w:shd w:val="clear" w:color="auto" w:fill="FFFFFF"/>
        </w:rPr>
        <w:t xml:space="preserve">Generally, we have two types of </w:t>
      </w:r>
      <w:proofErr w:type="spellStart"/>
      <w:r>
        <w:rPr>
          <w:rFonts w:ascii="Georgia" w:hAnsi="Georgia"/>
          <w:color w:val="404040"/>
          <w:sz w:val="29"/>
          <w:szCs w:val="29"/>
          <w:shd w:val="clear" w:color="auto" w:fill="FFFFFF"/>
        </w:rPr>
        <w:t>QoS</w:t>
      </w:r>
      <w:proofErr w:type="spellEnd"/>
      <w:r>
        <w:rPr>
          <w:rFonts w:ascii="Georgia" w:hAnsi="Georgia"/>
          <w:color w:val="404040"/>
          <w:sz w:val="29"/>
          <w:szCs w:val="29"/>
          <w:shd w:val="clear" w:color="auto" w:fill="FFFFFF"/>
        </w:rPr>
        <w:t xml:space="preserve"> flow, GBR (Guaranteed Bit Rate) and Non GBR.</w:t>
      </w:r>
    </w:p>
    <w:p w:rsidR="00690256" w:rsidRDefault="00690256">
      <w:pPr>
        <w:rPr>
          <w:rFonts w:ascii="Georgia" w:hAnsi="Georgia"/>
          <w:color w:val="404040"/>
          <w:sz w:val="29"/>
          <w:szCs w:val="29"/>
          <w:shd w:val="clear" w:color="auto" w:fill="FFFFFF"/>
        </w:rPr>
      </w:pPr>
      <w:r>
        <w:rPr>
          <w:rFonts w:ascii="Georgia" w:hAnsi="Georgia"/>
          <w:color w:val="404040"/>
          <w:sz w:val="29"/>
          <w:szCs w:val="29"/>
          <w:shd w:val="clear" w:color="auto" w:fill="FFFFFF"/>
        </w:rPr>
        <w:t>Note:</w:t>
      </w:r>
    </w:p>
    <w:p w:rsidR="00690256" w:rsidRPr="00690256" w:rsidRDefault="00690256" w:rsidP="00690256">
      <w:pPr>
        <w:numPr>
          <w:ilvl w:val="0"/>
          <w:numId w:val="2"/>
        </w:numPr>
        <w:shd w:val="clear" w:color="auto" w:fill="FFFFFF"/>
        <w:spacing w:before="120" w:after="120" w:line="240" w:lineRule="auto"/>
        <w:ind w:left="0"/>
        <w:rPr>
          <w:rFonts w:ascii="Georgia" w:eastAsia="Times New Roman" w:hAnsi="Georgia" w:cs="Times New Roman"/>
          <w:color w:val="404040"/>
          <w:sz w:val="29"/>
          <w:szCs w:val="29"/>
          <w:lang w:eastAsia="en-IN" w:bidi="ar-SA"/>
        </w:rPr>
      </w:pPr>
      <w:r w:rsidRPr="00690256">
        <w:rPr>
          <w:rFonts w:ascii="Georgia" w:eastAsia="Times New Roman" w:hAnsi="Georgia" w:cs="Times New Roman"/>
          <w:color w:val="404040"/>
          <w:sz w:val="29"/>
          <w:szCs w:val="29"/>
          <w:lang w:eastAsia="en-IN" w:bidi="ar-SA"/>
        </w:rPr>
        <w:t xml:space="preserve">At Non-Access Stratum (NAS), mapping of Uplink and Downlink Packets to respective </w:t>
      </w:r>
      <w:proofErr w:type="spellStart"/>
      <w:r w:rsidRPr="00690256">
        <w:rPr>
          <w:rFonts w:ascii="Georgia" w:eastAsia="Times New Roman" w:hAnsi="Georgia" w:cs="Times New Roman"/>
          <w:color w:val="404040"/>
          <w:sz w:val="29"/>
          <w:szCs w:val="29"/>
          <w:lang w:eastAsia="en-IN" w:bidi="ar-SA"/>
        </w:rPr>
        <w:t>QoS</w:t>
      </w:r>
      <w:proofErr w:type="spellEnd"/>
      <w:r w:rsidRPr="00690256">
        <w:rPr>
          <w:rFonts w:ascii="Georgia" w:eastAsia="Times New Roman" w:hAnsi="Georgia" w:cs="Times New Roman"/>
          <w:color w:val="404040"/>
          <w:sz w:val="29"/>
          <w:szCs w:val="29"/>
          <w:lang w:eastAsia="en-IN" w:bidi="ar-SA"/>
        </w:rPr>
        <w:t xml:space="preserve"> flow is done by Packet Filters.</w:t>
      </w:r>
    </w:p>
    <w:p w:rsidR="00690256" w:rsidRPr="00690256" w:rsidRDefault="00690256" w:rsidP="00690256">
      <w:pPr>
        <w:numPr>
          <w:ilvl w:val="0"/>
          <w:numId w:val="2"/>
        </w:numPr>
        <w:shd w:val="clear" w:color="auto" w:fill="FFFFFF"/>
        <w:spacing w:before="120" w:after="120" w:line="240" w:lineRule="auto"/>
        <w:ind w:left="0"/>
        <w:rPr>
          <w:rFonts w:ascii="Georgia" w:eastAsia="Times New Roman" w:hAnsi="Georgia" w:cs="Times New Roman"/>
          <w:color w:val="404040"/>
          <w:sz w:val="29"/>
          <w:szCs w:val="29"/>
          <w:lang w:eastAsia="en-IN" w:bidi="ar-SA"/>
        </w:rPr>
      </w:pPr>
      <w:r w:rsidRPr="00690256">
        <w:rPr>
          <w:rFonts w:ascii="Georgia" w:eastAsia="Times New Roman" w:hAnsi="Georgia" w:cs="Times New Roman"/>
          <w:color w:val="404040"/>
          <w:sz w:val="29"/>
          <w:szCs w:val="29"/>
          <w:lang w:eastAsia="en-IN" w:bidi="ar-SA"/>
        </w:rPr>
        <w:t xml:space="preserve">At AS mapping of </w:t>
      </w:r>
      <w:proofErr w:type="spellStart"/>
      <w:r w:rsidRPr="00690256">
        <w:rPr>
          <w:rFonts w:ascii="Georgia" w:eastAsia="Times New Roman" w:hAnsi="Georgia" w:cs="Times New Roman"/>
          <w:color w:val="404040"/>
          <w:sz w:val="29"/>
          <w:szCs w:val="29"/>
          <w:lang w:eastAsia="en-IN" w:bidi="ar-SA"/>
        </w:rPr>
        <w:t>QoS</w:t>
      </w:r>
      <w:proofErr w:type="spellEnd"/>
      <w:r w:rsidRPr="00690256">
        <w:rPr>
          <w:rFonts w:ascii="Georgia" w:eastAsia="Times New Roman" w:hAnsi="Georgia" w:cs="Times New Roman"/>
          <w:color w:val="404040"/>
          <w:sz w:val="29"/>
          <w:szCs w:val="29"/>
          <w:lang w:eastAsia="en-IN" w:bidi="ar-SA"/>
        </w:rPr>
        <w:t xml:space="preserve"> Flow to DRB is done by the rules set in UE and </w:t>
      </w:r>
      <w:proofErr w:type="spellStart"/>
      <w:r w:rsidRPr="00690256">
        <w:rPr>
          <w:rFonts w:ascii="Georgia" w:eastAsia="Times New Roman" w:hAnsi="Georgia" w:cs="Times New Roman"/>
          <w:color w:val="404040"/>
          <w:sz w:val="29"/>
          <w:szCs w:val="29"/>
          <w:lang w:eastAsia="en-IN" w:bidi="ar-SA"/>
        </w:rPr>
        <w:t>gNB</w:t>
      </w:r>
      <w:proofErr w:type="spellEnd"/>
      <w:r w:rsidRPr="00690256">
        <w:rPr>
          <w:rFonts w:ascii="Georgia" w:eastAsia="Times New Roman" w:hAnsi="Georgia" w:cs="Times New Roman"/>
          <w:color w:val="404040"/>
          <w:sz w:val="29"/>
          <w:szCs w:val="29"/>
          <w:lang w:eastAsia="en-IN" w:bidi="ar-SA"/>
        </w:rPr>
        <w:t>. This is the rule that is being taken care by SDAP.</w:t>
      </w:r>
    </w:p>
    <w:p w:rsidR="00690256" w:rsidRDefault="00690256">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2A12" w:rsidRDefault="00043ED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NR protocol stack:</w:t>
      </w:r>
    </w:p>
    <w:p w:rsidR="00043ED9" w:rsidRDefault="00043ED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IN" w:bidi="ar-SA"/>
        </w:rPr>
        <w:drawing>
          <wp:inline distT="0" distB="0" distL="0" distR="0">
            <wp:extent cx="5731510" cy="2441639"/>
            <wp:effectExtent l="0" t="0" r="2540" b="0"/>
            <wp:docPr id="2" name="Picture 2" descr="https://i0.wp.com/techlteworld.com/wp-content/uploads/2022/01/image-33.png?resize=723%2C30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techlteworld.com/wp-content/uploads/2022/01/image-33.png?resize=723%2C308&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41639"/>
                    </a:xfrm>
                    <a:prstGeom prst="rect">
                      <a:avLst/>
                    </a:prstGeom>
                    <a:noFill/>
                    <a:ln>
                      <a:noFill/>
                    </a:ln>
                  </pic:spPr>
                </pic:pic>
              </a:graphicData>
            </a:graphic>
          </wp:inline>
        </w:drawing>
      </w:r>
    </w:p>
    <w:p w:rsidR="006D6AE9" w:rsidRDefault="006D6AE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6AE9" w:rsidRPr="006D6AE9" w:rsidRDefault="006D6AE9" w:rsidP="006D6AE9">
      <w:pPr>
        <w:pStyle w:val="ListParagraph"/>
        <w:numPr>
          <w:ilvl w:val="0"/>
          <w:numId w:val="3"/>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6AE9">
        <w:rPr>
          <w:rFonts w:ascii="Georgia" w:hAnsi="Georgia"/>
          <w:color w:val="404040"/>
          <w:sz w:val="29"/>
          <w:szCs w:val="29"/>
          <w:shd w:val="clear" w:color="auto" w:fill="FFFFFF"/>
        </w:rPr>
        <w:lastRenderedPageBreak/>
        <w:t>So from the protocol stack we can see that SDAP sits on top of PDCP layer. SDAP maps the IP packets coming from application layer to specific Data Radio Bearer</w:t>
      </w:r>
      <w:r>
        <w:rPr>
          <w:rFonts w:ascii="Georgia" w:hAnsi="Georgia"/>
          <w:color w:val="404040"/>
          <w:sz w:val="29"/>
          <w:szCs w:val="29"/>
          <w:shd w:val="clear" w:color="auto" w:fill="FFFFFF"/>
        </w:rPr>
        <w:t>.</w:t>
      </w:r>
    </w:p>
    <w:p w:rsidR="006D6AE9" w:rsidRPr="006D6AE9" w:rsidRDefault="006D6AE9" w:rsidP="006D6AE9">
      <w:pPr>
        <w:pStyle w:val="ListParagraph"/>
        <w:numPr>
          <w:ilvl w:val="0"/>
          <w:numId w:val="3"/>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404040"/>
          <w:sz w:val="29"/>
          <w:szCs w:val="29"/>
          <w:shd w:val="clear" w:color="auto" w:fill="FFFFFF"/>
        </w:rPr>
        <w:t>Here we can see that IP packer n and IP packet n+1 is mapped to DRB X and IP packet m is mapped to DRB Y. The SDAP packet along with header is called SDAP PDU and the data coming from top of SDAP layer is called SDU (Service Date Unit)</w:t>
      </w:r>
      <w:r>
        <w:rPr>
          <w:rFonts w:ascii="Georgia" w:hAnsi="Georgia"/>
          <w:color w:val="404040"/>
          <w:sz w:val="29"/>
          <w:szCs w:val="29"/>
          <w:shd w:val="clear" w:color="auto" w:fill="FFFFFF"/>
        </w:rPr>
        <w:t>.</w:t>
      </w:r>
    </w:p>
    <w:p w:rsidR="006D6AE9" w:rsidRDefault="006D6AE9" w:rsidP="006D6AE9">
      <w:pPr>
        <w:pStyle w:val="ListParagraph"/>
        <w:ind w:left="2160"/>
        <w:rPr>
          <w:rFonts w:ascii="Georgia" w:hAnsi="Georgia"/>
          <w:color w:val="404040"/>
          <w:sz w:val="29"/>
          <w:szCs w:val="29"/>
          <w:shd w:val="clear" w:color="auto" w:fill="FFFFFF"/>
        </w:rPr>
      </w:pPr>
      <w:r>
        <w:rPr>
          <w:rFonts w:ascii="Georgia" w:hAnsi="Georgia"/>
          <w:color w:val="404040"/>
          <w:sz w:val="29"/>
          <w:szCs w:val="29"/>
          <w:shd w:val="clear" w:color="auto" w:fill="FFFFFF"/>
        </w:rPr>
        <w:t>SDAP PDU = SDAP SDU+HEADER</w:t>
      </w:r>
    </w:p>
    <w:p w:rsidR="006D6AE9" w:rsidRPr="003344FD" w:rsidRDefault="006D6AE9" w:rsidP="006D6AE9">
      <w:pPr>
        <w:pStyle w:val="ListParagraph"/>
        <w:numPr>
          <w:ilvl w:val="0"/>
          <w:numId w:val="4"/>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404040"/>
          <w:sz w:val="29"/>
          <w:szCs w:val="29"/>
          <w:shd w:val="clear" w:color="auto" w:fill="FFFFFF"/>
        </w:rPr>
        <w:t>The SDAP PDU is then forwarded to PDCP layer for further processing</w:t>
      </w:r>
    </w:p>
    <w:p w:rsidR="003344FD" w:rsidRDefault="003344FD" w:rsidP="003344FD">
      <w:pPr>
        <w:ind w:left="36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344FD" w:rsidRDefault="003344FD" w:rsidP="003344FD">
      <w:pPr>
        <w:ind w:left="360"/>
        <w:rPr>
          <w:rStyle w:val="Strong"/>
          <w:rFonts w:ascii="Georgia" w:hAnsi="Georgia"/>
          <w:color w:val="404040"/>
          <w:sz w:val="29"/>
          <w:szCs w:val="29"/>
          <w:shd w:val="clear" w:color="auto" w:fill="FFFFFF"/>
        </w:rPr>
      </w:pPr>
      <w:r>
        <w:rPr>
          <w:rStyle w:val="Strong"/>
          <w:rFonts w:ascii="Georgia" w:hAnsi="Georgia"/>
          <w:color w:val="404040"/>
          <w:sz w:val="29"/>
          <w:szCs w:val="29"/>
          <w:shd w:val="clear" w:color="auto" w:fill="FFFFFF"/>
        </w:rPr>
        <w:t>SDAP HEADER:</w:t>
      </w:r>
    </w:p>
    <w:p w:rsidR="003344FD" w:rsidRDefault="003344FD" w:rsidP="003344FD">
      <w:pPr>
        <w:ind w:left="360"/>
        <w:rPr>
          <w:rFonts w:ascii="Georgia" w:hAnsi="Georgia"/>
          <w:color w:val="404040"/>
          <w:sz w:val="29"/>
          <w:szCs w:val="29"/>
          <w:shd w:val="clear" w:color="auto" w:fill="FFFFFF"/>
        </w:rPr>
      </w:pPr>
      <w:r>
        <w:rPr>
          <w:rFonts w:ascii="Georgia" w:hAnsi="Georgia"/>
          <w:color w:val="404040"/>
          <w:sz w:val="29"/>
          <w:szCs w:val="29"/>
          <w:shd w:val="clear" w:color="auto" w:fill="FFFFFF"/>
        </w:rPr>
        <w:t xml:space="preserve">RRC protocol configures the SDAP layer, and it can operate with or without a header information. The Header for SDAP is 1 Byte. Header information is included in DL in SDAP when there is a provision of reflective </w:t>
      </w:r>
      <w:proofErr w:type="spellStart"/>
      <w:r>
        <w:rPr>
          <w:rFonts w:ascii="Georgia" w:hAnsi="Georgia"/>
          <w:color w:val="404040"/>
          <w:sz w:val="29"/>
          <w:szCs w:val="29"/>
          <w:shd w:val="clear" w:color="auto" w:fill="FFFFFF"/>
        </w:rPr>
        <w:t>QoS</w:t>
      </w:r>
      <w:proofErr w:type="spellEnd"/>
      <w:r>
        <w:rPr>
          <w:rFonts w:ascii="Georgia" w:hAnsi="Georgia"/>
          <w:color w:val="404040"/>
          <w:sz w:val="29"/>
          <w:szCs w:val="29"/>
          <w:shd w:val="clear" w:color="auto" w:fill="FFFFFF"/>
        </w:rPr>
        <w:t xml:space="preserve"> else there is no header information added. The adding of header information can happen at the Access Stratum layer or also at the NAS layer based on the insertion of reflective </w:t>
      </w:r>
      <w:proofErr w:type="spellStart"/>
      <w:r>
        <w:rPr>
          <w:rFonts w:ascii="Georgia" w:hAnsi="Georgia"/>
          <w:color w:val="404040"/>
          <w:sz w:val="29"/>
          <w:szCs w:val="29"/>
          <w:shd w:val="clear" w:color="auto" w:fill="FFFFFF"/>
        </w:rPr>
        <w:t>QoS</w:t>
      </w:r>
      <w:proofErr w:type="spellEnd"/>
      <w:r>
        <w:rPr>
          <w:rFonts w:ascii="Georgia" w:hAnsi="Georgia"/>
          <w:color w:val="404040"/>
          <w:sz w:val="29"/>
          <w:szCs w:val="29"/>
          <w:shd w:val="clear" w:color="auto" w:fill="FFFFFF"/>
        </w:rPr>
        <w:t>.</w:t>
      </w:r>
    </w:p>
    <w:p w:rsidR="00C11607" w:rsidRDefault="00C11607" w:rsidP="003344FD">
      <w:pPr>
        <w:ind w:left="360"/>
        <w:rPr>
          <w:rFonts w:ascii="Georgia" w:hAnsi="Georgia"/>
          <w:color w:val="404040"/>
          <w:sz w:val="29"/>
          <w:szCs w:val="29"/>
          <w:shd w:val="clear" w:color="auto" w:fill="FFFFFF"/>
        </w:rPr>
      </w:pPr>
    </w:p>
    <w:p w:rsidR="00C11607" w:rsidRDefault="00C11607" w:rsidP="003344FD">
      <w:pPr>
        <w:ind w:left="360"/>
        <w:rPr>
          <w:rFonts w:ascii="Georgia" w:hAnsi="Georgia"/>
          <w:color w:val="404040"/>
          <w:sz w:val="29"/>
          <w:szCs w:val="29"/>
          <w:shd w:val="clear" w:color="auto" w:fill="FFFFFF"/>
        </w:rPr>
      </w:pPr>
      <w:r>
        <w:rPr>
          <w:rFonts w:ascii="Georgia" w:hAnsi="Georgia"/>
          <w:color w:val="404040"/>
          <w:sz w:val="29"/>
          <w:szCs w:val="29"/>
          <w:shd w:val="clear" w:color="auto" w:fill="FFFFFF"/>
        </w:rPr>
        <w:t>Some IMP points:</w:t>
      </w:r>
    </w:p>
    <w:p w:rsidR="00C11607" w:rsidRPr="00C11607" w:rsidRDefault="00C11607" w:rsidP="00C11607">
      <w:pPr>
        <w:numPr>
          <w:ilvl w:val="0"/>
          <w:numId w:val="5"/>
        </w:numPr>
        <w:shd w:val="clear" w:color="auto" w:fill="FFFFFF"/>
        <w:spacing w:before="120" w:after="120" w:line="240" w:lineRule="auto"/>
        <w:ind w:left="0"/>
        <w:rPr>
          <w:rFonts w:ascii="Georgia" w:eastAsia="Times New Roman" w:hAnsi="Georgia" w:cs="Times New Roman"/>
          <w:color w:val="404040"/>
          <w:sz w:val="29"/>
          <w:szCs w:val="29"/>
          <w:lang w:eastAsia="en-IN" w:bidi="ar-SA"/>
        </w:rPr>
      </w:pPr>
      <w:r w:rsidRPr="00C11607">
        <w:rPr>
          <w:rFonts w:ascii="Georgia" w:eastAsia="Times New Roman" w:hAnsi="Georgia" w:cs="Times New Roman"/>
          <w:color w:val="404040"/>
          <w:sz w:val="29"/>
          <w:szCs w:val="29"/>
          <w:lang w:eastAsia="en-IN" w:bidi="ar-SA"/>
        </w:rPr>
        <w:t xml:space="preserve">The PDU session and </w:t>
      </w:r>
      <w:proofErr w:type="spellStart"/>
      <w:r w:rsidRPr="00C11607">
        <w:rPr>
          <w:rFonts w:ascii="Georgia" w:eastAsia="Times New Roman" w:hAnsi="Georgia" w:cs="Times New Roman"/>
          <w:color w:val="404040"/>
          <w:sz w:val="29"/>
          <w:szCs w:val="29"/>
          <w:lang w:eastAsia="en-IN" w:bidi="ar-SA"/>
        </w:rPr>
        <w:t>QoS</w:t>
      </w:r>
      <w:proofErr w:type="spellEnd"/>
      <w:r w:rsidRPr="00C11607">
        <w:rPr>
          <w:rFonts w:ascii="Georgia" w:eastAsia="Times New Roman" w:hAnsi="Georgia" w:cs="Times New Roman"/>
          <w:color w:val="404040"/>
          <w:sz w:val="29"/>
          <w:szCs w:val="29"/>
          <w:lang w:eastAsia="en-IN" w:bidi="ar-SA"/>
        </w:rPr>
        <w:t xml:space="preserve"> flow is identified by </w:t>
      </w:r>
      <w:proofErr w:type="spellStart"/>
      <w:r w:rsidRPr="00C11607">
        <w:rPr>
          <w:rFonts w:ascii="Georgia" w:eastAsia="Times New Roman" w:hAnsi="Georgia" w:cs="Times New Roman"/>
          <w:color w:val="404040"/>
          <w:sz w:val="29"/>
          <w:szCs w:val="29"/>
          <w:lang w:eastAsia="en-IN" w:bidi="ar-SA"/>
        </w:rPr>
        <w:t>gNB</w:t>
      </w:r>
      <w:proofErr w:type="spellEnd"/>
      <w:r w:rsidRPr="00C11607">
        <w:rPr>
          <w:rFonts w:ascii="Georgia" w:eastAsia="Times New Roman" w:hAnsi="Georgia" w:cs="Times New Roman"/>
          <w:color w:val="404040"/>
          <w:sz w:val="29"/>
          <w:szCs w:val="29"/>
          <w:lang w:eastAsia="en-IN" w:bidi="ar-SA"/>
        </w:rPr>
        <w:t xml:space="preserve"> by a GTP- U header.</w:t>
      </w:r>
    </w:p>
    <w:p w:rsidR="00C11607" w:rsidRPr="00C11607" w:rsidRDefault="00C11607" w:rsidP="00C11607">
      <w:pPr>
        <w:numPr>
          <w:ilvl w:val="0"/>
          <w:numId w:val="5"/>
        </w:numPr>
        <w:shd w:val="clear" w:color="auto" w:fill="FFFFFF"/>
        <w:spacing w:before="120" w:after="120" w:line="240" w:lineRule="auto"/>
        <w:ind w:left="0"/>
        <w:rPr>
          <w:rFonts w:ascii="Georgia" w:eastAsia="Times New Roman" w:hAnsi="Georgia" w:cs="Times New Roman"/>
          <w:color w:val="404040"/>
          <w:sz w:val="29"/>
          <w:szCs w:val="29"/>
          <w:lang w:eastAsia="en-IN" w:bidi="ar-SA"/>
        </w:rPr>
      </w:pPr>
      <w:r w:rsidRPr="00C11607">
        <w:rPr>
          <w:rFonts w:ascii="Georgia" w:eastAsia="Times New Roman" w:hAnsi="Georgia" w:cs="Times New Roman"/>
          <w:color w:val="404040"/>
          <w:sz w:val="29"/>
          <w:szCs w:val="29"/>
          <w:lang w:eastAsia="en-IN" w:bidi="ar-SA"/>
        </w:rPr>
        <w:t>After this the SDAP layer maps it into specific DRB.</w:t>
      </w:r>
    </w:p>
    <w:p w:rsidR="00C11607" w:rsidRPr="00C11607" w:rsidRDefault="00C11607" w:rsidP="00C11607">
      <w:pPr>
        <w:numPr>
          <w:ilvl w:val="0"/>
          <w:numId w:val="5"/>
        </w:numPr>
        <w:shd w:val="clear" w:color="auto" w:fill="FFFFFF"/>
        <w:spacing w:before="120" w:after="120" w:line="240" w:lineRule="auto"/>
        <w:ind w:left="0"/>
        <w:rPr>
          <w:rFonts w:ascii="Georgia" w:eastAsia="Times New Roman" w:hAnsi="Georgia" w:cs="Times New Roman"/>
          <w:color w:val="404040"/>
          <w:sz w:val="29"/>
          <w:szCs w:val="29"/>
          <w:lang w:eastAsia="en-IN" w:bidi="ar-SA"/>
        </w:rPr>
      </w:pPr>
      <w:r w:rsidRPr="00C11607">
        <w:rPr>
          <w:rFonts w:ascii="Georgia" w:eastAsia="Times New Roman" w:hAnsi="Georgia" w:cs="Times New Roman"/>
          <w:color w:val="404040"/>
          <w:sz w:val="29"/>
          <w:szCs w:val="29"/>
          <w:lang w:eastAsia="en-IN" w:bidi="ar-SA"/>
        </w:rPr>
        <w:t xml:space="preserve">If header is used for reflective </w:t>
      </w:r>
      <w:proofErr w:type="spellStart"/>
      <w:r w:rsidRPr="00C11607">
        <w:rPr>
          <w:rFonts w:ascii="Georgia" w:eastAsia="Times New Roman" w:hAnsi="Georgia" w:cs="Times New Roman"/>
          <w:color w:val="404040"/>
          <w:sz w:val="29"/>
          <w:szCs w:val="29"/>
          <w:lang w:eastAsia="en-IN" w:bidi="ar-SA"/>
        </w:rPr>
        <w:t>QoS</w:t>
      </w:r>
      <w:proofErr w:type="spellEnd"/>
      <w:r w:rsidRPr="00C11607">
        <w:rPr>
          <w:rFonts w:ascii="Georgia" w:eastAsia="Times New Roman" w:hAnsi="Georgia" w:cs="Times New Roman"/>
          <w:color w:val="404040"/>
          <w:sz w:val="29"/>
          <w:szCs w:val="29"/>
          <w:lang w:eastAsia="en-IN" w:bidi="ar-SA"/>
        </w:rPr>
        <w:t xml:space="preserve">, SDAP layer specifies the </w:t>
      </w:r>
      <w:proofErr w:type="spellStart"/>
      <w:r w:rsidRPr="00C11607">
        <w:rPr>
          <w:rFonts w:ascii="Georgia" w:eastAsia="Times New Roman" w:hAnsi="Georgia" w:cs="Times New Roman"/>
          <w:color w:val="404040"/>
          <w:sz w:val="29"/>
          <w:szCs w:val="29"/>
          <w:lang w:eastAsia="en-IN" w:bidi="ar-SA"/>
        </w:rPr>
        <w:t>QoS</w:t>
      </w:r>
      <w:proofErr w:type="spellEnd"/>
      <w:r w:rsidRPr="00C11607">
        <w:rPr>
          <w:rFonts w:ascii="Georgia" w:eastAsia="Times New Roman" w:hAnsi="Georgia" w:cs="Times New Roman"/>
          <w:color w:val="404040"/>
          <w:sz w:val="29"/>
          <w:szCs w:val="29"/>
          <w:lang w:eastAsia="en-IN" w:bidi="ar-SA"/>
        </w:rPr>
        <w:t xml:space="preserve"> flow associated with the packet. By using this information, the UE can decode the mapping between the </w:t>
      </w:r>
      <w:proofErr w:type="spellStart"/>
      <w:r w:rsidRPr="00C11607">
        <w:rPr>
          <w:rFonts w:ascii="Georgia" w:eastAsia="Times New Roman" w:hAnsi="Georgia" w:cs="Times New Roman"/>
          <w:color w:val="404040"/>
          <w:sz w:val="29"/>
          <w:szCs w:val="29"/>
          <w:lang w:eastAsia="en-IN" w:bidi="ar-SA"/>
        </w:rPr>
        <w:t>QoS</w:t>
      </w:r>
      <w:proofErr w:type="spellEnd"/>
      <w:r w:rsidRPr="00C11607">
        <w:rPr>
          <w:rFonts w:ascii="Georgia" w:eastAsia="Times New Roman" w:hAnsi="Georgia" w:cs="Times New Roman"/>
          <w:color w:val="404040"/>
          <w:sz w:val="29"/>
          <w:szCs w:val="29"/>
          <w:lang w:eastAsia="en-IN" w:bidi="ar-SA"/>
        </w:rPr>
        <w:t xml:space="preserve"> flow and DRB for uplink transmission.</w:t>
      </w:r>
    </w:p>
    <w:p w:rsidR="00C11607" w:rsidRPr="00C11607" w:rsidRDefault="00C11607" w:rsidP="00C11607">
      <w:pPr>
        <w:numPr>
          <w:ilvl w:val="0"/>
          <w:numId w:val="5"/>
        </w:numPr>
        <w:shd w:val="clear" w:color="auto" w:fill="FFFFFF"/>
        <w:spacing w:before="120" w:after="120" w:line="240" w:lineRule="auto"/>
        <w:ind w:left="0"/>
        <w:rPr>
          <w:rFonts w:ascii="Georgia" w:eastAsia="Times New Roman" w:hAnsi="Georgia" w:cs="Times New Roman"/>
          <w:color w:val="404040"/>
          <w:sz w:val="29"/>
          <w:szCs w:val="29"/>
          <w:lang w:eastAsia="en-IN" w:bidi="ar-SA"/>
        </w:rPr>
      </w:pPr>
      <w:r w:rsidRPr="00C11607">
        <w:rPr>
          <w:rFonts w:ascii="Georgia" w:eastAsia="Times New Roman" w:hAnsi="Georgia" w:cs="Times New Roman"/>
          <w:color w:val="404040"/>
          <w:sz w:val="29"/>
          <w:szCs w:val="29"/>
          <w:lang w:eastAsia="en-IN" w:bidi="ar-SA"/>
        </w:rPr>
        <w:t xml:space="preserve">In Downlink the </w:t>
      </w:r>
      <w:proofErr w:type="spellStart"/>
      <w:r w:rsidRPr="00C11607">
        <w:rPr>
          <w:rFonts w:ascii="Georgia" w:eastAsia="Times New Roman" w:hAnsi="Georgia" w:cs="Times New Roman"/>
          <w:color w:val="404040"/>
          <w:sz w:val="29"/>
          <w:szCs w:val="29"/>
          <w:lang w:eastAsia="en-IN" w:bidi="ar-SA"/>
        </w:rPr>
        <w:t>QoS</w:t>
      </w:r>
      <w:proofErr w:type="spellEnd"/>
      <w:r w:rsidRPr="00C11607">
        <w:rPr>
          <w:rFonts w:ascii="Georgia" w:eastAsia="Times New Roman" w:hAnsi="Georgia" w:cs="Times New Roman"/>
          <w:color w:val="404040"/>
          <w:sz w:val="29"/>
          <w:szCs w:val="29"/>
          <w:lang w:eastAsia="en-IN" w:bidi="ar-SA"/>
        </w:rPr>
        <w:t xml:space="preserve"> Flow under the PDU session is identified using identity in GTP- U Header called GTP-U tunnel End Point Identifier (TEID)</w:t>
      </w:r>
    </w:p>
    <w:p w:rsidR="00C11607" w:rsidRDefault="00C11607" w:rsidP="0088484D">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8484D" w:rsidRDefault="0088484D" w:rsidP="0088484D">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8484D" w:rsidRDefault="0088484D" w:rsidP="0088484D">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8484D" w:rsidRDefault="0088484D" w:rsidP="0088484D">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CU-DU:</w:t>
      </w:r>
    </w:p>
    <w:p w:rsidR="0088484D" w:rsidRDefault="0088484D" w:rsidP="0088484D">
      <w:pPr>
        <w:rPr>
          <w:rFonts w:ascii="Verdana" w:hAnsi="Verdana"/>
          <w:color w:val="222222"/>
          <w:sz w:val="23"/>
          <w:szCs w:val="23"/>
          <w:shd w:val="clear" w:color="auto" w:fill="FFFFFF"/>
        </w:rPr>
      </w:pPr>
      <w:r>
        <w:rPr>
          <w:rFonts w:ascii="Verdana" w:hAnsi="Verdana"/>
          <w:color w:val="222222"/>
          <w:sz w:val="23"/>
          <w:szCs w:val="23"/>
          <w:shd w:val="clear" w:color="auto" w:fill="FFFFFF"/>
        </w:rPr>
        <w:t>CU provides support for the higher layers of the protocol stack such as SDAP, PDCP and RRC while DU provides support for the lower layers of the protocol stack such as RLC, MAC and Physical layer. Also, note that SDAP layer will not be present if the CU is connected to a </w:t>
      </w:r>
      <w:hyperlink r:id="rId7" w:history="1">
        <w:r>
          <w:rPr>
            <w:rStyle w:val="Hyperlink"/>
            <w:rFonts w:ascii="Verdana" w:hAnsi="Verdana"/>
            <w:color w:val="4DB2EC"/>
            <w:sz w:val="23"/>
            <w:szCs w:val="23"/>
            <w:shd w:val="clear" w:color="auto" w:fill="FFFFFF"/>
          </w:rPr>
          <w:t>4G</w:t>
        </w:r>
      </w:hyperlink>
      <w:r>
        <w:rPr>
          <w:rFonts w:ascii="Verdana" w:hAnsi="Verdana"/>
          <w:color w:val="222222"/>
          <w:sz w:val="23"/>
          <w:szCs w:val="23"/>
          <w:shd w:val="clear" w:color="auto" w:fill="FFFFFF"/>
        </w:rPr>
        <w:t> Core </w:t>
      </w:r>
      <w:hyperlink r:id="rId8" w:history="1">
        <w:r>
          <w:rPr>
            <w:rStyle w:val="Hyperlink"/>
            <w:rFonts w:ascii="Verdana" w:hAnsi="Verdana"/>
            <w:color w:val="4DB2EC"/>
            <w:sz w:val="23"/>
            <w:szCs w:val="23"/>
            <w:shd w:val="clear" w:color="auto" w:fill="FFFFFF"/>
          </w:rPr>
          <w:t>network</w:t>
        </w:r>
      </w:hyperlink>
      <w:r>
        <w:rPr>
          <w:rFonts w:ascii="Verdana" w:hAnsi="Verdana"/>
          <w:color w:val="222222"/>
          <w:sz w:val="23"/>
          <w:szCs w:val="23"/>
          <w:shd w:val="clear" w:color="auto" w:fill="FFFFFF"/>
        </w:rPr>
        <w:t> as we should have 5G core network to support SDAP.</w:t>
      </w:r>
    </w:p>
    <w:p w:rsidR="0088484D" w:rsidRDefault="00C510FF" w:rsidP="0088484D">
      <w:pPr>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Practically speaking, there is a single CU for each </w:t>
      </w:r>
      <w:proofErr w:type="spellStart"/>
      <w:r>
        <w:rPr>
          <w:rFonts w:ascii="Verdana" w:hAnsi="Verdana"/>
          <w:color w:val="222222"/>
          <w:sz w:val="23"/>
          <w:szCs w:val="23"/>
          <w:shd w:val="clear" w:color="auto" w:fill="FFFFFF"/>
        </w:rPr>
        <w:t>gNB</w:t>
      </w:r>
      <w:proofErr w:type="spellEnd"/>
      <w:r>
        <w:rPr>
          <w:rFonts w:ascii="Verdana" w:hAnsi="Verdana"/>
          <w:color w:val="222222"/>
          <w:sz w:val="23"/>
          <w:szCs w:val="23"/>
          <w:shd w:val="clear" w:color="auto" w:fill="FFFFFF"/>
        </w:rPr>
        <w:t>, but one CU controls multiple DUs, for example more than 100 DUs can be connected to one CU.</w:t>
      </w:r>
    </w:p>
    <w:p w:rsidR="00C510FF" w:rsidRDefault="00D371C8" w:rsidP="0088484D">
      <w:pPr>
        <w:rPr>
          <w:rFonts w:ascii="Verdana" w:hAnsi="Verdana"/>
          <w:color w:val="222222"/>
          <w:sz w:val="23"/>
          <w:szCs w:val="23"/>
          <w:shd w:val="clear" w:color="auto" w:fill="FFFFFF"/>
        </w:rPr>
      </w:pPr>
      <w:r>
        <w:rPr>
          <w:rFonts w:ascii="Verdana" w:hAnsi="Verdana"/>
          <w:color w:val="222222"/>
          <w:sz w:val="23"/>
          <w:szCs w:val="23"/>
          <w:shd w:val="clear" w:color="auto" w:fill="FFFFFF"/>
        </w:rPr>
        <w:t>E</w:t>
      </w:r>
      <w:r w:rsidR="00C510FF">
        <w:rPr>
          <w:rFonts w:ascii="Verdana" w:hAnsi="Verdana"/>
          <w:color w:val="222222"/>
          <w:sz w:val="23"/>
          <w:szCs w:val="23"/>
          <w:shd w:val="clear" w:color="auto" w:fill="FFFFFF"/>
        </w:rPr>
        <w:t xml:space="preserve">ach DU is able to support one or more cells, so one </w:t>
      </w:r>
      <w:proofErr w:type="spellStart"/>
      <w:r w:rsidR="00C510FF">
        <w:rPr>
          <w:rFonts w:ascii="Verdana" w:hAnsi="Verdana"/>
          <w:color w:val="222222"/>
          <w:sz w:val="23"/>
          <w:szCs w:val="23"/>
          <w:shd w:val="clear" w:color="auto" w:fill="FFFFFF"/>
        </w:rPr>
        <w:t>gNB</w:t>
      </w:r>
      <w:proofErr w:type="spellEnd"/>
      <w:r w:rsidR="00C510FF">
        <w:rPr>
          <w:rFonts w:ascii="Verdana" w:hAnsi="Verdana"/>
          <w:color w:val="222222"/>
          <w:sz w:val="23"/>
          <w:szCs w:val="23"/>
          <w:shd w:val="clear" w:color="auto" w:fill="FFFFFF"/>
        </w:rPr>
        <w:t xml:space="preserve"> can control hundreds of cells unlike the 4G BTS. Also, note that the </w:t>
      </w:r>
      <w:hyperlink r:id="rId9" w:history="1">
        <w:r w:rsidR="00C510FF">
          <w:rPr>
            <w:rStyle w:val="Hyperlink"/>
            <w:rFonts w:ascii="Verdana" w:hAnsi="Verdana"/>
            <w:color w:val="4DB2EC"/>
            <w:sz w:val="23"/>
            <w:szCs w:val="23"/>
            <w:shd w:val="clear" w:color="auto" w:fill="FFFFFF"/>
          </w:rPr>
          <w:t>interface</w:t>
        </w:r>
      </w:hyperlink>
      <w:r w:rsidR="00C510FF">
        <w:rPr>
          <w:rFonts w:ascii="Verdana" w:hAnsi="Verdana"/>
          <w:color w:val="222222"/>
          <w:sz w:val="23"/>
          <w:szCs w:val="23"/>
          <w:shd w:val="clear" w:color="auto" w:fill="FFFFFF"/>
        </w:rPr>
        <w:t> between CU and DU is named F1 and as per </w:t>
      </w:r>
      <w:hyperlink r:id="rId10" w:history="1">
        <w:r w:rsidR="00C510FF">
          <w:rPr>
            <w:rStyle w:val="Hyperlink"/>
            <w:rFonts w:ascii="Verdana" w:hAnsi="Verdana"/>
            <w:color w:val="4DB2EC"/>
            <w:sz w:val="23"/>
            <w:szCs w:val="23"/>
            <w:shd w:val="clear" w:color="auto" w:fill="FFFFFF"/>
          </w:rPr>
          <w:t>3GPP</w:t>
        </w:r>
      </w:hyperlink>
      <w:r w:rsidR="00C510FF">
        <w:rPr>
          <w:rFonts w:ascii="Verdana" w:hAnsi="Verdana"/>
          <w:color w:val="222222"/>
          <w:sz w:val="23"/>
          <w:szCs w:val="23"/>
          <w:shd w:val="clear" w:color="auto" w:fill="FFFFFF"/>
        </w:rPr>
        <w:t>, it should be an open interface, so you connect one CU from vendor X to another DU from vendor Y.</w:t>
      </w:r>
    </w:p>
    <w:p w:rsidR="003B349D" w:rsidRDefault="003B349D" w:rsidP="0088484D">
      <w:pPr>
        <w:rPr>
          <w:rFonts w:ascii="Verdana" w:hAnsi="Verdana"/>
          <w:color w:val="222222"/>
          <w:sz w:val="23"/>
          <w:szCs w:val="23"/>
          <w:shd w:val="clear" w:color="auto" w:fill="FFFFFF"/>
        </w:rPr>
      </w:pPr>
    </w:p>
    <w:p w:rsidR="003B349D" w:rsidRPr="003344FD" w:rsidRDefault="003B349D" w:rsidP="0088484D">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49D">
        <w:rPr>
          <w:noProof/>
          <w:color w:val="000000" w:themeColor="text1"/>
          <w:sz w:val="28"/>
          <w:szCs w:val="28"/>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31510" cy="2478261"/>
            <wp:effectExtent l="0" t="0" r="2540" b="0"/>
            <wp:docPr id="3" name="Picture 3" descr="C:\Users\HP\Desktop\ARCHITE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ARCHITEC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78261"/>
                    </a:xfrm>
                    <a:prstGeom prst="rect">
                      <a:avLst/>
                    </a:prstGeom>
                    <a:noFill/>
                    <a:ln>
                      <a:noFill/>
                    </a:ln>
                  </pic:spPr>
                </pic:pic>
              </a:graphicData>
            </a:graphic>
          </wp:inline>
        </w:drawing>
      </w:r>
      <w:bookmarkStart w:id="0" w:name="_GoBack"/>
      <w:bookmarkEnd w:id="0"/>
    </w:p>
    <w:sectPr w:rsidR="003B349D" w:rsidRPr="00334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49A7"/>
    <w:multiLevelType w:val="hybridMultilevel"/>
    <w:tmpl w:val="C0D0A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445056F"/>
    <w:multiLevelType w:val="hybridMultilevel"/>
    <w:tmpl w:val="6818F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25A494F"/>
    <w:multiLevelType w:val="multilevel"/>
    <w:tmpl w:val="422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9D563B"/>
    <w:multiLevelType w:val="multilevel"/>
    <w:tmpl w:val="C9263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8D2A03"/>
    <w:multiLevelType w:val="hybridMultilevel"/>
    <w:tmpl w:val="DE82B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B3"/>
    <w:rsid w:val="00043ED9"/>
    <w:rsid w:val="0006656B"/>
    <w:rsid w:val="00207712"/>
    <w:rsid w:val="00215D81"/>
    <w:rsid w:val="00225C98"/>
    <w:rsid w:val="003344FD"/>
    <w:rsid w:val="00362620"/>
    <w:rsid w:val="003728B4"/>
    <w:rsid w:val="003B349D"/>
    <w:rsid w:val="00402D75"/>
    <w:rsid w:val="004B6808"/>
    <w:rsid w:val="00504A76"/>
    <w:rsid w:val="00585CB3"/>
    <w:rsid w:val="00590FC5"/>
    <w:rsid w:val="00690256"/>
    <w:rsid w:val="006D113A"/>
    <w:rsid w:val="006D6AE9"/>
    <w:rsid w:val="00703525"/>
    <w:rsid w:val="00880B44"/>
    <w:rsid w:val="0088484D"/>
    <w:rsid w:val="00906B09"/>
    <w:rsid w:val="0097692F"/>
    <w:rsid w:val="00C0322E"/>
    <w:rsid w:val="00C11607"/>
    <w:rsid w:val="00C510FF"/>
    <w:rsid w:val="00D371C8"/>
    <w:rsid w:val="00D6195F"/>
    <w:rsid w:val="00D83F8D"/>
    <w:rsid w:val="00E22A12"/>
    <w:rsid w:val="00EE19C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57DE6-4FDD-4AA1-A3B1-265D0FA2F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113A"/>
    <w:pPr>
      <w:ind w:left="720"/>
      <w:contextualSpacing/>
    </w:pPr>
  </w:style>
  <w:style w:type="character" w:styleId="Strong">
    <w:name w:val="Strong"/>
    <w:basedOn w:val="DefaultParagraphFont"/>
    <w:uiPriority w:val="22"/>
    <w:qFormat/>
    <w:rsid w:val="003344FD"/>
    <w:rPr>
      <w:b/>
      <w:bCs/>
    </w:rPr>
  </w:style>
  <w:style w:type="character" w:styleId="Hyperlink">
    <w:name w:val="Hyperlink"/>
    <w:basedOn w:val="DefaultParagraphFont"/>
    <w:uiPriority w:val="99"/>
    <w:semiHidden/>
    <w:unhideWhenUsed/>
    <w:rsid w:val="008848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325624">
      <w:bodyDiv w:val="1"/>
      <w:marLeft w:val="0"/>
      <w:marRight w:val="0"/>
      <w:marTop w:val="0"/>
      <w:marBottom w:val="0"/>
      <w:divBdr>
        <w:top w:val="none" w:sz="0" w:space="0" w:color="auto"/>
        <w:left w:val="none" w:sz="0" w:space="0" w:color="auto"/>
        <w:bottom w:val="none" w:sz="0" w:space="0" w:color="auto"/>
        <w:right w:val="none" w:sz="0" w:space="0" w:color="auto"/>
      </w:divBdr>
    </w:div>
    <w:div w:id="185742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5gworldpro.com/blog/2019/04/23/57-intercontinental-shenzhen-telecom-huawei-launch-5g-smart-hote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5gworldpro.com/blog/2022/03/20/5g-smartphone-sales-globally-overtake-4g-sales-in-jan-202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www.5gworldpro.com/blog/2021/08/08/o-ran-3gpp-vs-o-ran-alliance/" TargetMode="External"/><Relationship Id="rId4" Type="http://schemas.openxmlformats.org/officeDocument/2006/relationships/webSettings" Target="webSettings.xml"/><Relationship Id="rId9" Type="http://schemas.openxmlformats.org/officeDocument/2006/relationships/hyperlink" Target="https://www.5gworldpro.com/blog/2019/04/12/46-3gpp-5g-spec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2022-08-16T13:03:00Z</dcterms:created>
  <dcterms:modified xsi:type="dcterms:W3CDTF">2022-08-16T14:16:00Z</dcterms:modified>
</cp:coreProperties>
</file>