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4402" w:rsidRPr="006B373C" w:rsidRDefault="00784402" w:rsidP="00784402">
      <w:pPr>
        <w:rPr>
          <w:rFonts w:ascii="Times New Roman" w:hAnsi="Times New Roman"/>
          <w:b/>
          <w:bCs/>
          <w:color w:val="C00000"/>
          <w:sz w:val="32"/>
          <w:szCs w:val="28"/>
          <w:lang w:val="en-US"/>
        </w:rPr>
      </w:pPr>
      <w:bookmarkStart w:id="0" w:name="_GoBack"/>
      <w:r w:rsidRPr="006B373C">
        <w:rPr>
          <w:rFonts w:ascii="Times New Roman" w:hAnsi="Times New Roman"/>
          <w:b/>
          <w:bCs/>
          <w:color w:val="C00000"/>
          <w:sz w:val="32"/>
          <w:szCs w:val="28"/>
          <w:lang w:val="en-US"/>
        </w:rPr>
        <w:t xml:space="preserve">P. RAMI REDDY MEMORIAL COLLEGE OF PHARMACY </w:t>
      </w:r>
    </w:p>
    <w:bookmarkEnd w:id="0"/>
    <w:p w:rsidR="00784402" w:rsidRPr="006B373C" w:rsidRDefault="00784402" w:rsidP="00784402">
      <w:pPr>
        <w:rPr>
          <w:rFonts w:ascii="Times New Roman" w:hAnsi="Times New Roman"/>
          <w:b/>
          <w:bCs/>
          <w:color w:val="0000CC"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color w:val="0000CC"/>
          <w:sz w:val="28"/>
          <w:szCs w:val="28"/>
          <w:lang w:val="en-US"/>
        </w:rPr>
        <w:t xml:space="preserve">             </w:t>
      </w:r>
      <w:r w:rsidRPr="006B373C">
        <w:rPr>
          <w:rFonts w:ascii="Times New Roman" w:hAnsi="Times New Roman"/>
          <w:b/>
          <w:bCs/>
          <w:color w:val="0000CC"/>
          <w:sz w:val="28"/>
          <w:szCs w:val="28"/>
          <w:lang w:val="en-US"/>
        </w:rPr>
        <w:t>DEPARTMENT OF PHARMACEUTICAL ANALYSIS</w:t>
      </w:r>
    </w:p>
    <w:p w:rsidR="00784402" w:rsidRPr="006B373C" w:rsidRDefault="00784402" w:rsidP="00784402">
      <w:pPr>
        <w:rPr>
          <w:rFonts w:ascii="Times New Roman" w:hAnsi="Times New Roman"/>
          <w:b/>
          <w:bCs/>
          <w:color w:val="0000CC"/>
          <w:lang w:val="en-US"/>
        </w:rPr>
      </w:pPr>
      <w:r>
        <w:rPr>
          <w:rFonts w:ascii="Times New Roman" w:hAnsi="Times New Roman"/>
          <w:b/>
          <w:bCs/>
          <w:color w:val="0000CC"/>
          <w:lang w:val="en-US"/>
        </w:rPr>
        <w:t xml:space="preserve">                             </w:t>
      </w:r>
      <w:r w:rsidRPr="006B373C">
        <w:rPr>
          <w:rFonts w:ascii="Times New Roman" w:hAnsi="Times New Roman"/>
          <w:b/>
          <w:bCs/>
          <w:color w:val="0000CC"/>
          <w:lang w:val="en-US"/>
        </w:rPr>
        <w:t>44/35-1, Prakruthi Nagar, Utukur, Kadapa – 516 003 A.P.</w:t>
      </w:r>
      <w:r>
        <w:rPr>
          <w:rFonts w:ascii="Times New Roman" w:hAnsi="Times New Roman"/>
          <w:b/>
          <w:bCs/>
          <w:color w:val="0000CC"/>
          <w:lang w:val="en-US"/>
        </w:rPr>
        <w:t xml:space="preserve">                                                                                                                     </w:t>
      </w:r>
    </w:p>
    <w:p w:rsidR="00784402" w:rsidRPr="006B373C" w:rsidRDefault="00784402" w:rsidP="00784402">
      <w:pPr>
        <w:spacing w:before="240" w:after="240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                                           </w:t>
      </w:r>
      <w:r w:rsidRPr="006B373C">
        <w:rPr>
          <w:rFonts w:ascii="Times New Roman" w:hAnsi="Times New Roman"/>
          <w:b/>
          <w:noProof/>
          <w:color w:val="0000CC"/>
          <w:sz w:val="24"/>
          <w:szCs w:val="24"/>
          <w:lang w:val="en-US" w:eastAsia="en-US"/>
        </w:rPr>
        <w:drawing>
          <wp:inline distT="0" distB="0" distL="0" distR="0">
            <wp:extent cx="1228725" cy="1228725"/>
            <wp:effectExtent l="19050" t="0" r="9525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3" cy="12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02" w:rsidRPr="006B373C" w:rsidRDefault="00784402" w:rsidP="00784402">
      <w:pPr>
        <w:spacing w:after="240"/>
        <w:rPr>
          <w:rFonts w:ascii="Times New Roman" w:hAnsi="Times New Roman"/>
          <w:b/>
          <w:bCs/>
          <w:color w:val="009900"/>
          <w:sz w:val="30"/>
          <w:szCs w:val="24"/>
          <w:u w:val="single"/>
          <w:lang w:val="en-US"/>
        </w:rPr>
      </w:pPr>
      <w:r w:rsidRPr="00784402">
        <w:rPr>
          <w:rFonts w:ascii="Times New Roman" w:hAnsi="Times New Roman"/>
          <w:b/>
          <w:bCs/>
          <w:color w:val="009900"/>
          <w:sz w:val="30"/>
          <w:szCs w:val="24"/>
          <w:lang w:val="en-US"/>
        </w:rPr>
        <w:t xml:space="preserve">                                            </w:t>
      </w:r>
      <w:r w:rsidRPr="006B373C">
        <w:rPr>
          <w:rFonts w:ascii="Times New Roman" w:hAnsi="Times New Roman"/>
          <w:b/>
          <w:bCs/>
          <w:color w:val="009900"/>
          <w:sz w:val="30"/>
          <w:szCs w:val="24"/>
          <w:u w:val="single"/>
          <w:lang w:val="en-US"/>
        </w:rPr>
        <w:t>CERTIFICATE</w:t>
      </w:r>
    </w:p>
    <w:p w:rsidR="00784402" w:rsidRPr="006B373C" w:rsidRDefault="00784402" w:rsidP="00784402">
      <w:pPr>
        <w:spacing w:line="48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6B373C">
        <w:rPr>
          <w:rFonts w:ascii="Times New Roman" w:hAnsi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lang w:val="en-US"/>
        </w:rPr>
        <w:tab/>
      </w:r>
      <w:r w:rsidRPr="006B373C">
        <w:rPr>
          <w:rFonts w:ascii="Times New Roman" w:hAnsi="Times New Roman"/>
          <w:sz w:val="24"/>
          <w:szCs w:val="24"/>
          <w:lang w:val="en-US"/>
        </w:rPr>
        <w:t xml:space="preserve">This is to certify that the dissertation entitled </w:t>
      </w:r>
      <w:r w:rsidRPr="006B373C">
        <w:rPr>
          <w:rFonts w:ascii="Times New Roman" w:hAnsi="Times New Roman"/>
          <w:b/>
          <w:bCs/>
          <w:color w:val="0000CC"/>
          <w:sz w:val="24"/>
          <w:szCs w:val="24"/>
          <w:lang w:val="en-US"/>
        </w:rPr>
        <w:t xml:space="preserve">“ANALYTICAL METHOD </w:t>
      </w:r>
      <w:r>
        <w:rPr>
          <w:rFonts w:ascii="Times New Roman" w:hAnsi="Times New Roman"/>
          <w:b/>
          <w:bCs/>
          <w:color w:val="0000CC"/>
          <w:sz w:val="24"/>
          <w:szCs w:val="24"/>
          <w:lang w:val="en-US"/>
        </w:rPr>
        <w:t xml:space="preserve">     DEVELOPMENT AND VALIDATION FOR SIMULTANEOUS  ESTIMATION OF</w:t>
      </w:r>
      <w:r w:rsidRPr="006B373C">
        <w:rPr>
          <w:rFonts w:ascii="Times New Roman" w:hAnsi="Times New Roman"/>
          <w:b/>
          <w:bCs/>
          <w:color w:val="0000CC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color w:val="0000CC"/>
          <w:sz w:val="24"/>
          <w:szCs w:val="24"/>
          <w:lang w:val="en-US"/>
        </w:rPr>
        <w:t>ROSUVASTATIN AND FENOFIBRATE IN TABLET DOSAGE FORM</w:t>
      </w:r>
      <w:r w:rsidRPr="006B373C">
        <w:rPr>
          <w:rFonts w:ascii="Times New Roman" w:hAnsi="Times New Roman"/>
          <w:b/>
          <w:bCs/>
          <w:color w:val="0000CC"/>
          <w:sz w:val="24"/>
          <w:szCs w:val="24"/>
          <w:lang w:val="en-US"/>
        </w:rPr>
        <w:t xml:space="preserve"> BY</w:t>
      </w:r>
      <w:r>
        <w:rPr>
          <w:rFonts w:ascii="Times New Roman" w:hAnsi="Times New Roman"/>
          <w:b/>
          <w:bCs/>
          <w:color w:val="0000CC"/>
          <w:sz w:val="24"/>
          <w:szCs w:val="24"/>
          <w:lang w:val="en-US"/>
        </w:rPr>
        <w:t xml:space="preserve"> USING</w:t>
      </w:r>
      <w:r w:rsidRPr="006B373C">
        <w:rPr>
          <w:rFonts w:ascii="Times New Roman" w:hAnsi="Times New Roman"/>
          <w:b/>
          <w:bCs/>
          <w:color w:val="0000CC"/>
          <w:sz w:val="24"/>
          <w:szCs w:val="24"/>
          <w:lang w:val="en-US"/>
        </w:rPr>
        <w:t xml:space="preserve"> RP-HPLC METHOD”</w:t>
      </w:r>
      <w:r>
        <w:rPr>
          <w:rFonts w:ascii="Times New Roman" w:hAnsi="Times New Roman"/>
          <w:b/>
          <w:bCs/>
          <w:color w:val="0000CC"/>
          <w:sz w:val="24"/>
          <w:szCs w:val="24"/>
          <w:lang w:val="en-US"/>
        </w:rPr>
        <w:t xml:space="preserve"> </w:t>
      </w:r>
      <w:r w:rsidRPr="006B373C">
        <w:rPr>
          <w:rFonts w:ascii="Times New Roman" w:hAnsi="Times New Roman"/>
          <w:sz w:val="24"/>
          <w:szCs w:val="24"/>
          <w:lang w:val="en-US"/>
        </w:rPr>
        <w:t xml:space="preserve">that is being submitted by </w:t>
      </w:r>
      <w:r>
        <w:rPr>
          <w:rFonts w:ascii="Times New Roman" w:hAnsi="Times New Roman"/>
          <w:b/>
          <w:bCs/>
          <w:color w:val="FF0066"/>
          <w:sz w:val="24"/>
          <w:szCs w:val="24"/>
          <w:lang w:val="en-US"/>
        </w:rPr>
        <w:t>Mrs. NAGINENI MANASA (15441S0706</w:t>
      </w:r>
      <w:r w:rsidRPr="006B373C">
        <w:rPr>
          <w:rFonts w:ascii="Times New Roman" w:hAnsi="Times New Roman"/>
          <w:b/>
          <w:bCs/>
          <w:color w:val="FF0066"/>
          <w:sz w:val="24"/>
          <w:szCs w:val="24"/>
          <w:lang w:val="en-US"/>
        </w:rPr>
        <w:t>)</w:t>
      </w:r>
      <w:r w:rsidRPr="006B373C">
        <w:rPr>
          <w:rFonts w:ascii="Times New Roman" w:hAnsi="Times New Roman"/>
          <w:sz w:val="24"/>
          <w:szCs w:val="24"/>
          <w:lang w:val="en-US"/>
        </w:rPr>
        <w:t xml:space="preserve"> in partial fulfillment for the awa</w:t>
      </w:r>
      <w:r w:rsidR="00CD6833">
        <w:rPr>
          <w:rFonts w:ascii="Times New Roman" w:hAnsi="Times New Roman"/>
          <w:sz w:val="24"/>
          <w:szCs w:val="24"/>
          <w:lang w:val="en-US"/>
        </w:rPr>
        <w:t xml:space="preserve">rd of the degree of Master of </w:t>
      </w:r>
      <w:r w:rsidRPr="006B373C">
        <w:rPr>
          <w:rFonts w:ascii="Times New Roman" w:hAnsi="Times New Roman"/>
          <w:sz w:val="24"/>
          <w:szCs w:val="24"/>
          <w:lang w:val="en-US"/>
        </w:rPr>
        <w:t>Pharmacy in Pharmaceutical analysis to the Jawaharlal Nehru technical university Anantapur, Anathapuramu-515 002</w:t>
      </w:r>
    </w:p>
    <w:p w:rsidR="00784402" w:rsidRPr="006B373C" w:rsidRDefault="00784402" w:rsidP="00784402">
      <w:pPr>
        <w:spacing w:line="48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6B373C">
        <w:rPr>
          <w:rFonts w:ascii="Times New Roman" w:hAnsi="Times New Roman"/>
          <w:sz w:val="24"/>
          <w:szCs w:val="24"/>
          <w:lang w:val="en-US"/>
        </w:rPr>
        <w:tab/>
        <w:t>It is a record of bonafied work carried out by her at our institution.</w:t>
      </w:r>
    </w:p>
    <w:p w:rsidR="00784402" w:rsidRDefault="00784402" w:rsidP="00784402">
      <w:pPr>
        <w:ind w:left="5040"/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784402" w:rsidRPr="006B373C" w:rsidRDefault="00784402" w:rsidP="00784402">
      <w:pPr>
        <w:ind w:left="5040"/>
        <w:rPr>
          <w:rFonts w:ascii="Times New Roman" w:hAnsi="Times New Roman"/>
          <w:sz w:val="24"/>
          <w:szCs w:val="24"/>
          <w:lang w:val="en-US"/>
        </w:rPr>
      </w:pPr>
      <w:r w:rsidRPr="006B373C">
        <w:rPr>
          <w:rFonts w:ascii="Times New Roman" w:hAnsi="Times New Roman"/>
          <w:b/>
          <w:bCs/>
          <w:sz w:val="24"/>
          <w:szCs w:val="24"/>
          <w:lang w:val="en-US"/>
        </w:rPr>
        <w:t>Principal</w:t>
      </w:r>
    </w:p>
    <w:p w:rsidR="00784402" w:rsidRPr="006B373C" w:rsidRDefault="00784402" w:rsidP="00784402">
      <w:pPr>
        <w:ind w:left="5040"/>
        <w:rPr>
          <w:rFonts w:ascii="Times New Roman" w:hAnsi="Times New Roman"/>
          <w:b/>
          <w:bCs/>
          <w:color w:val="FF0066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color w:val="FF0066"/>
          <w:sz w:val="24"/>
          <w:szCs w:val="24"/>
          <w:lang w:val="en-US"/>
        </w:rPr>
        <w:t>Dr. K. RAVINDRA REDDY</w:t>
      </w:r>
    </w:p>
    <w:p w:rsidR="00784402" w:rsidRPr="006B373C" w:rsidRDefault="00784402" w:rsidP="00784402">
      <w:pPr>
        <w:ind w:left="5760" w:firstLine="720"/>
        <w:rPr>
          <w:rFonts w:ascii="Times New Roman" w:hAnsi="Times New Roman"/>
          <w:b/>
          <w:bCs/>
          <w:sz w:val="20"/>
          <w:szCs w:val="24"/>
          <w:lang w:val="en-US"/>
        </w:rPr>
      </w:pPr>
      <w:r w:rsidRPr="006B373C">
        <w:rPr>
          <w:rFonts w:ascii="Times New Roman" w:hAnsi="Times New Roman"/>
          <w:b/>
          <w:sz w:val="20"/>
          <w:szCs w:val="24"/>
          <w:lang w:val="en-US"/>
        </w:rPr>
        <w:t>M.Pharm.,Ph.D</w:t>
      </w:r>
    </w:p>
    <w:p w:rsidR="00784402" w:rsidRPr="006B373C" w:rsidRDefault="00784402" w:rsidP="00784402">
      <w:pPr>
        <w:rPr>
          <w:rFonts w:ascii="Times New Roman" w:hAnsi="Times New Roman"/>
          <w:b/>
          <w:bCs/>
          <w:sz w:val="24"/>
          <w:szCs w:val="24"/>
          <w:lang w:val="en-US"/>
        </w:rPr>
      </w:pPr>
      <w:r w:rsidRPr="006B373C">
        <w:rPr>
          <w:rFonts w:ascii="Times New Roman" w:hAnsi="Times New Roman"/>
          <w:b/>
          <w:bCs/>
          <w:sz w:val="24"/>
          <w:szCs w:val="24"/>
          <w:lang w:val="en-US"/>
        </w:rPr>
        <w:tab/>
      </w:r>
      <w:r w:rsidRPr="006B373C">
        <w:rPr>
          <w:rFonts w:ascii="Times New Roman" w:hAnsi="Times New Roman"/>
          <w:b/>
          <w:bCs/>
          <w:sz w:val="24"/>
          <w:szCs w:val="24"/>
          <w:lang w:val="en-US"/>
        </w:rPr>
        <w:tab/>
      </w:r>
      <w:r w:rsidRPr="006B373C">
        <w:rPr>
          <w:rFonts w:ascii="Times New Roman" w:hAnsi="Times New Roman"/>
          <w:b/>
          <w:bCs/>
          <w:sz w:val="24"/>
          <w:szCs w:val="24"/>
          <w:lang w:val="en-US"/>
        </w:rPr>
        <w:tab/>
      </w:r>
    </w:p>
    <w:p w:rsidR="00784402" w:rsidRPr="006B373C" w:rsidRDefault="00784402" w:rsidP="00784402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                </w:t>
      </w:r>
      <w:r w:rsidRPr="006B373C">
        <w:rPr>
          <w:rFonts w:ascii="Times New Roman" w:hAnsi="Times New Roman"/>
          <w:b/>
          <w:bCs/>
          <w:sz w:val="24"/>
          <w:szCs w:val="24"/>
          <w:lang w:val="en-US"/>
        </w:rPr>
        <w:t>Viva Voce Examination Held on:____________________</w:t>
      </w:r>
    </w:p>
    <w:p w:rsidR="00784402" w:rsidRPr="006B373C" w:rsidRDefault="00784402" w:rsidP="00784402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784402" w:rsidRDefault="00784402" w:rsidP="00784402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784402" w:rsidRPr="006B373C" w:rsidRDefault="00784402" w:rsidP="00784402">
      <w:pPr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                        </w:t>
      </w:r>
      <w:r w:rsidRPr="006B373C">
        <w:rPr>
          <w:rFonts w:ascii="Times New Roman" w:hAnsi="Times New Roman"/>
          <w:b/>
          <w:bCs/>
          <w:sz w:val="24"/>
          <w:szCs w:val="24"/>
          <w:lang w:val="en-US"/>
        </w:rPr>
        <w:t xml:space="preserve">Internal Examiner </w:t>
      </w:r>
      <w:r w:rsidRPr="006B373C">
        <w:rPr>
          <w:rFonts w:ascii="Times New Roman" w:hAnsi="Times New Roman"/>
          <w:b/>
          <w:bCs/>
          <w:sz w:val="24"/>
          <w:szCs w:val="24"/>
          <w:lang w:val="en-US"/>
        </w:rPr>
        <w:tab/>
      </w:r>
      <w:r w:rsidRPr="006B373C">
        <w:rPr>
          <w:rFonts w:ascii="Times New Roman" w:hAnsi="Times New Roman"/>
          <w:b/>
          <w:bCs/>
          <w:sz w:val="24"/>
          <w:szCs w:val="24"/>
          <w:lang w:val="en-US"/>
        </w:rPr>
        <w:tab/>
      </w:r>
      <w:r w:rsidRPr="006B373C">
        <w:rPr>
          <w:rFonts w:ascii="Times New Roman" w:hAnsi="Times New Roman"/>
          <w:b/>
          <w:bCs/>
          <w:sz w:val="24"/>
          <w:szCs w:val="24"/>
          <w:lang w:val="en-US"/>
        </w:rPr>
        <w:tab/>
      </w:r>
      <w:r w:rsidRPr="006B373C">
        <w:rPr>
          <w:rFonts w:ascii="Times New Roman" w:hAnsi="Times New Roman"/>
          <w:b/>
          <w:bCs/>
          <w:sz w:val="24"/>
          <w:szCs w:val="24"/>
          <w:lang w:val="en-US"/>
        </w:rPr>
        <w:tab/>
        <w:t>External Examiner</w:t>
      </w:r>
    </w:p>
    <w:p w:rsidR="00784402" w:rsidRPr="006B373C" w:rsidRDefault="00784402" w:rsidP="00784402">
      <w:pPr>
        <w:rPr>
          <w:rFonts w:ascii="Times New Roman" w:hAnsi="Times New Roman"/>
          <w:b/>
          <w:bCs/>
          <w:sz w:val="24"/>
          <w:szCs w:val="24"/>
          <w:lang w:val="en-US"/>
        </w:rPr>
      </w:pPr>
    </w:p>
    <w:p w:rsidR="00784402" w:rsidRPr="006B373C" w:rsidRDefault="00784402" w:rsidP="00784402">
      <w:pPr>
        <w:rPr>
          <w:rFonts w:ascii="Times New Roman" w:hAnsi="Times New Roman"/>
        </w:rPr>
      </w:pPr>
    </w:p>
    <w:p w:rsidR="00CA762C" w:rsidRDefault="00CA762C"/>
    <w:sectPr w:rsidR="00CA762C" w:rsidSect="001A67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784402"/>
    <w:rsid w:val="005150C2"/>
    <w:rsid w:val="005A2EF0"/>
    <w:rsid w:val="00625A49"/>
    <w:rsid w:val="00784402"/>
    <w:rsid w:val="00CA762C"/>
    <w:rsid w:val="00CD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44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4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168</Words>
  <Characters>963</Characters>
  <Application>Microsoft Office Word</Application>
  <DocSecurity>0</DocSecurity>
  <Lines>8</Lines>
  <Paragraphs>2</Paragraphs>
  <ScaleCrop>false</ScaleCrop>
  <Company>Hewlett-Packard</Company>
  <LinksUpToDate>false</LinksUpToDate>
  <CharactersWithSpaces>1129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praveen</cp:lastModifiedBy>
  <cp:revision>3</cp:revision>
  <dcterms:created xsi:type="dcterms:W3CDTF">2017-11-13T15:42:00Z</dcterms:created>
  <dcterms:modified xsi:type="dcterms:W3CDTF">2017-11-18T10:41:00Z</dcterms:modified>
</cp:coreProperties>
</file>