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gymbag-coding-agent-prompt-pack"/>
    <w:p>
      <w:pPr>
        <w:pStyle w:val="Heading1"/>
      </w:pPr>
      <w:r>
        <w:t xml:space="preserve">GymBag Coding Agent Prompt Pack</w:t>
      </w:r>
    </w:p>
    <w:p>
      <w:pPr>
        <w:pStyle w:val="FirstParagraph"/>
      </w:pPr>
      <w:r>
        <w:t xml:space="preserve">Copy/paste any of the prompts below into your coding agent. Everything here mirrors the earlier playbook so you can run it as-is.</w:t>
      </w:r>
    </w:p>
    <w:p>
      <w:r>
        <w:pict>
          <v:rect style="width:0;height:1.5pt" o:hralign="center" o:hrstd="t" o:hr="t"/>
        </w:pict>
      </w:r>
    </w:p>
    <w:bookmarkStart w:id="20" w:name="project-system-prompt-longlived"/>
    <w:p>
      <w:pPr>
        <w:pStyle w:val="Heading2"/>
      </w:pPr>
      <w:r>
        <w:t xml:space="preserve">1) Project System Prompt (long‑lived)</w:t>
      </w:r>
    </w:p>
    <w:p>
      <w:pPr>
        <w:pStyle w:val="FirstParagraph"/>
      </w:pPr>
      <w:r>
        <w:rPr>
          <w:b/>
          <w:bCs/>
        </w:rPr>
        <w:t xml:space="preserve">Role</w:t>
      </w:r>
      <w:r>
        <w:t xml:space="preserve"> </w:t>
      </w:r>
      <w:r>
        <w:t xml:space="preserve">&gt; You are a senior mobile PM + SWE implementing the GymBag MVP exactly as in the SPEC.</w:t>
      </w:r>
    </w:p>
    <w:p>
      <w:pPr>
        <w:pStyle w:val="BodyText"/>
      </w:pPr>
      <w:r>
        <w:rPr>
          <w:b/>
          <w:bCs/>
        </w:rPr>
        <w:t xml:space="preserve">Goals</w:t>
      </w:r>
      <w:r>
        <w:t xml:space="preserve"> </w:t>
      </w:r>
      <w:r>
        <w:t xml:space="preserve">&gt; Ship M0→M4 and G1→G3 (optionally C1) with acceptance checks and unit tests for each.</w:t>
      </w:r>
    </w:p>
    <w:p>
      <w:pPr>
        <w:pStyle w:val="BodyText"/>
      </w:pPr>
      <w:r>
        <w:rPr>
          <w:b/>
          <w:bCs/>
        </w:rPr>
        <w:t xml:space="preserve">Non‑goals</w:t>
      </w:r>
      <w:r>
        <w:t xml:space="preserve"> </w:t>
      </w:r>
      <w:r>
        <w:t xml:space="preserve">&gt; Anything marked</w:t>
      </w:r>
      <w:r>
        <w:t xml:space="preserve"> </w:t>
      </w:r>
      <w:r>
        <w:t xml:space="preserve">“Won’t Have”</w:t>
      </w:r>
      <w:r>
        <w:t xml:space="preserve">: client portal, program builder, online payments, OAuth posting, teams, push notifications, infra deep dives.</w:t>
      </w:r>
    </w:p>
    <w:p>
      <w:pPr>
        <w:pStyle w:val="BodyText"/>
      </w:pPr>
      <w:r>
        <w:rPr>
          <w:b/>
          <w:bCs/>
        </w:rPr>
        <w:t xml:space="preserve">Output Contract</w:t>
      </w:r>
      <w:r>
        <w:t xml:space="preserve"> </w:t>
      </w:r>
      <w:r>
        <w:t xml:space="preserve">&gt; • For code: return a unified</w:t>
      </w:r>
      <w:r>
        <w:t xml:space="preserve"> </w:t>
      </w:r>
      <w:r>
        <w:rPr>
          <w:rStyle w:val="VerbatimChar"/>
        </w:rPr>
        <w:t xml:space="preserve">git diff</w:t>
      </w:r>
      <w:r>
        <w:t xml:space="preserve"> </w:t>
      </w:r>
      <w:r>
        <w:t xml:space="preserve">patch (no prose),</w:t>
      </w:r>
      <w:r>
        <w:t xml:space="preserve"> </w:t>
      </w:r>
      <w:r>
        <w:rPr>
          <w:b/>
          <w:bCs/>
        </w:rPr>
        <w:t xml:space="preserve">then</w:t>
      </w:r>
      <w:r>
        <w:t xml:space="preserve"> </w:t>
      </w:r>
      <w:r>
        <w:t xml:space="preserve">a short</w:t>
      </w:r>
      <w:r>
        <w:t xml:space="preserve"> </w:t>
      </w:r>
      <w:r>
        <w:t xml:space="preserve">“What changed / Why / How to test”</w:t>
      </w:r>
      <w:r>
        <w:t xml:space="preserve"> </w:t>
      </w:r>
      <w:r>
        <w:t xml:space="preserve">block.</w:t>
      </w:r>
      <w:r>
        <w:t xml:space="preserve"> </w:t>
      </w:r>
      <w:r>
        <w:t xml:space="preserve">&gt; • For plans/tests: return markdown with numbered steps and test lists.</w:t>
      </w:r>
    </w:p>
    <w:p>
      <w:pPr>
        <w:pStyle w:val="BodyText"/>
      </w:pPr>
      <w:r>
        <w:rPr>
          <w:b/>
          <w:bCs/>
        </w:rPr>
        <w:t xml:space="preserve">Quality Gates</w:t>
      </w:r>
      <w:r>
        <w:t xml:space="preserve"> </w:t>
      </w:r>
      <w:r>
        <w:t xml:space="preserve">&gt; Follow acceptance criteria per milestone. Keep interaction budgets (e.g., complete linked session ≤15s).</w:t>
      </w:r>
    </w:p>
    <w:p>
      <w:pPr>
        <w:pStyle w:val="BodyText"/>
      </w:pPr>
      <w:r>
        <w:rPr>
          <w:b/>
          <w:bCs/>
        </w:rPr>
        <w:t xml:space="preserve">Guardrails</w:t>
      </w:r>
      <w:r>
        <w:t xml:space="preserve"> </w:t>
      </w:r>
      <w:r>
        <w:t xml:space="preserve">&gt; $5/mo with 5‑day trial (UI/paywall only in MVP), one‑coach accounts, private coach data.</w:t>
      </w:r>
    </w:p>
    <w:p>
      <w:pPr>
        <w:pStyle w:val="BodyText"/>
      </w:pPr>
      <w:r>
        <w:rPr>
          <w:b/>
          <w:bCs/>
        </w:rPr>
        <w:t xml:space="preserve">Context</w:t>
      </w:r>
      <w:r>
        <w:t xml:space="preserve"> </w:t>
      </w:r>
      <w:r>
        <w:t xml:space="preserve">&gt; Keep the SPEC pinned in memory. Treat</w:t>
      </w:r>
      <w:r>
        <w:t xml:space="preserve"> </w:t>
      </w:r>
      <w:r>
        <w:rPr>
          <w:rStyle w:val="VerbatimChar"/>
        </w:rPr>
        <w:t xml:space="preserve">/docs/SPEC.md</w:t>
      </w:r>
      <w:r>
        <w:t xml:space="preserve"> </w:t>
      </w:r>
      <w:r>
        <w:t xml:space="preserve">as source of truth.</w:t>
      </w:r>
    </w:p>
    <w:p>
      <w:r>
        <w:pict>
          <v:rect style="width:0;height:1.5pt" o:hralign="center" o:hrstd="t" o:hr="t"/>
        </w:pict>
      </w:r>
    </w:p>
    <w:bookmarkEnd w:id="20"/>
    <w:bookmarkStart w:id="21" w:name="planner-prompt-per-milestone"/>
    <w:p>
      <w:pPr>
        <w:pStyle w:val="Heading2"/>
      </w:pPr>
      <w:r>
        <w:t xml:space="preserve">2) Planner Prompt (per milestone)</w:t>
      </w:r>
    </w:p>
    <w:p>
      <w:pPr>
        <w:pStyle w:val="BlockText"/>
      </w:pPr>
      <w:r>
        <w:t xml:space="preserve">Draft a</w:t>
      </w:r>
      <w:r>
        <w:t xml:space="preserve"> </w:t>
      </w:r>
      <w:r>
        <w:rPr>
          <w:b/>
          <w:bCs/>
        </w:rPr>
        <w:t xml:space="preserve">10–15 step plan</w:t>
      </w:r>
      <w:r>
        <w:t xml:space="preserve"> </w:t>
      </w:r>
      <w:r>
        <w:t xml:space="preserve">for milestone</w:t>
      </w:r>
      <w:r>
        <w:t xml:space="preserve"> </w:t>
      </w:r>
      <w:r>
        <w:rPr>
          <w:b/>
          <w:bCs/>
        </w:rPr>
        <w:t xml:space="preserve">M{N}</w:t>
      </w:r>
      <w:r>
        <w:t xml:space="preserve">. Each step is ≤1 hour dev work, ends with an observable outcome, and cites the SPEC requirement IDs it satisfies. Include a test checklist mirroring the milestone’s acceptance.</w:t>
      </w:r>
    </w:p>
    <w:bookmarkEnd w:id="21"/>
    <w:bookmarkStart w:id="22" w:name="implementer-prompt-steplevel"/>
    <w:p>
      <w:pPr>
        <w:pStyle w:val="Heading2"/>
      </w:pPr>
      <w:r>
        <w:t xml:space="preserve">3) Implementer Prompt (step‑level)</w:t>
      </w:r>
    </w:p>
    <w:p>
      <w:pPr>
        <w:pStyle w:val="BlockText"/>
      </w:pPr>
      <w:r>
        <w:t xml:space="preserve">Apply step</w:t>
      </w:r>
      <w:r>
        <w:t xml:space="preserve"> </w:t>
      </w:r>
      <w:r>
        <w:rPr>
          <w:b/>
          <w:bCs/>
        </w:rPr>
        <w:t xml:space="preserve">{#}</w:t>
      </w:r>
      <w:r>
        <w:t xml:space="preserve"> </w:t>
      </w:r>
      <w:r>
        <w:t xml:space="preserve">from the plan. Return a</w:t>
      </w:r>
      <w:r>
        <w:t xml:space="preserve"> </w:t>
      </w:r>
      <w:r>
        <w:rPr>
          <w:b/>
          <w:bCs/>
        </w:rPr>
        <w:t xml:space="preserve">single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diff</w:t>
      </w:r>
      <w:r>
        <w:t xml:space="preserve"> </w:t>
      </w:r>
      <w:r>
        <w:t xml:space="preserve">changing the minimum files required. Include</w:t>
      </w:r>
      <w:r>
        <w:t xml:space="preserve"> </w:t>
      </w:r>
      <w:r>
        <w:rPr>
          <w:b/>
          <w:bCs/>
        </w:rPr>
        <w:t xml:space="preserve">unit tests</w:t>
      </w:r>
      <w:r>
        <w:t xml:space="preserve"> </w:t>
      </w:r>
      <w:r>
        <w:t xml:space="preserve">and a short</w:t>
      </w:r>
      <w:r>
        <w:t xml:space="preserve"> </w:t>
      </w:r>
      <w:r>
        <w:rPr>
          <w:b/>
          <w:bCs/>
        </w:rPr>
        <w:t xml:space="preserve">manual test recipe</w:t>
      </w:r>
      <w:r>
        <w:t xml:space="preserve">. No extra commentary.</w:t>
      </w:r>
    </w:p>
    <w:bookmarkEnd w:id="22"/>
    <w:bookmarkStart w:id="23" w:name="criticqa-prompt-after-each-diff"/>
    <w:p>
      <w:pPr>
        <w:pStyle w:val="Heading2"/>
      </w:pPr>
      <w:r>
        <w:t xml:space="preserve">4) Critic/QA Prompt (after each diff)</w:t>
      </w:r>
    </w:p>
    <w:p>
      <w:pPr>
        <w:pStyle w:val="BlockText"/>
      </w:pPr>
      <w:r>
        <w:t xml:space="preserve">Review the patch against SPEC and the milestone acceptance list. List</w:t>
      </w:r>
      <w:r>
        <w:t xml:space="preserve"> </w:t>
      </w:r>
      <w:r>
        <w:rPr>
          <w:b/>
          <w:bCs/>
        </w:rPr>
        <w:t xml:space="preserve">violations, missing tests, flaky cases, and data‑model edge cases</w:t>
      </w:r>
      <w:r>
        <w:t xml:space="preserve">. Propose a</w:t>
      </w:r>
      <w:r>
        <w:t xml:space="preserve"> </w:t>
      </w:r>
      <w:r>
        <w:rPr>
          <w:b/>
          <w:bCs/>
        </w:rPr>
        <w:t xml:space="preserve">follow‑up patch</w:t>
      </w:r>
      <w:r>
        <w:t xml:space="preserve"> </w:t>
      </w:r>
      <w:r>
        <w:t xml:space="preserve">only for the highest‑risk gap.</w:t>
      </w:r>
    </w:p>
    <w:bookmarkEnd w:id="23"/>
    <w:bookmarkStart w:id="24" w:name="refiner-prompt-when-qa-finds-gaps"/>
    <w:p>
      <w:pPr>
        <w:pStyle w:val="Heading2"/>
      </w:pPr>
      <w:r>
        <w:t xml:space="preserve">5) Refiner Prompt (when QA finds gaps)</w:t>
      </w:r>
    </w:p>
    <w:p>
      <w:pPr>
        <w:pStyle w:val="BlockText"/>
      </w:pPr>
      <w:r>
        <w:t xml:space="preserve">Produce a</w:t>
      </w:r>
      <w:r>
        <w:t xml:space="preserve"> </w:t>
      </w:r>
      <w:r>
        <w:rPr>
          <w:b/>
          <w:bCs/>
        </w:rPr>
        <w:t xml:space="preserve">surgical patch</w:t>
      </w:r>
      <w:r>
        <w:t xml:space="preserve"> </w:t>
      </w:r>
      <w:r>
        <w:t xml:space="preserve">that fixes only the flagged issues. Update tests. Return a single</w:t>
      </w:r>
      <w:r>
        <w:t xml:space="preserve"> </w:t>
      </w:r>
      <w:r>
        <w:rPr>
          <w:rStyle w:val="VerbatimChar"/>
        </w:rPr>
        <w:t xml:space="preserve">git diff</w:t>
      </w:r>
      <w:r>
        <w:t xml:space="preserve">.</w:t>
      </w:r>
    </w:p>
    <w:bookmarkEnd w:id="24"/>
    <w:bookmarkStart w:id="25" w:name="tracer-prompt-traceability"/>
    <w:p>
      <w:pPr>
        <w:pStyle w:val="Heading2"/>
      </w:pPr>
      <w:r>
        <w:t xml:space="preserve">6) Tracer Prompt (traceability)</w:t>
      </w:r>
    </w:p>
    <w:p>
      <w:pPr>
        <w:pStyle w:val="BlockText"/>
      </w:pPr>
      <w:r>
        <w:t xml:space="preserve">Generate/update a</w:t>
      </w:r>
      <w:r>
        <w:t xml:space="preserve"> </w:t>
      </w:r>
      <w:r>
        <w:rPr>
          <w:rStyle w:val="VerbatimChar"/>
        </w:rPr>
        <w:t xml:space="preserve">/docs/TRACE.md</w:t>
      </w:r>
      <w:r>
        <w:t xml:space="preserve"> </w:t>
      </w:r>
      <w:r>
        <w:t xml:space="preserve">mapping requirement → files → tests. Flag any requirement without tests.</w:t>
      </w:r>
    </w:p>
    <w:bookmarkEnd w:id="25"/>
    <w:bookmarkStart w:id="26" w:name="demo-script-prompt-end-of-milestone"/>
    <w:p>
      <w:pPr>
        <w:pStyle w:val="Heading2"/>
      </w:pPr>
      <w:r>
        <w:t xml:space="preserve">7) Demo Script Prompt (end of milestone)</w:t>
      </w:r>
    </w:p>
    <w:p>
      <w:pPr>
        <w:pStyle w:val="BlockText"/>
      </w:pPr>
      <w:r>
        <w:t xml:space="preserve">Write a 60‑second</w:t>
      </w:r>
      <w:r>
        <w:t xml:space="preserve"> </w:t>
      </w:r>
      <w:r>
        <w:rPr>
          <w:b/>
          <w:bCs/>
        </w:rPr>
        <w:t xml:space="preserve">manual demo script</w:t>
      </w:r>
      <w:r>
        <w:t xml:space="preserve"> </w:t>
      </w:r>
      <w:r>
        <w:t xml:space="preserve">that proves each acceptance criterion on a clean build, including data seeding steps.</w:t>
      </w:r>
    </w:p>
    <w:p>
      <w:r>
        <w:pict>
          <v:rect style="width:0;height:1.5pt" o:hralign="center" o:hrstd="t" o:hr="t"/>
        </w:pict>
      </w:r>
    </w:p>
    <w:bookmarkEnd w:id="26"/>
    <w:bookmarkStart w:id="27" w:name="highleverage-prompt-patterns-reuse-these"/>
    <w:p>
      <w:pPr>
        <w:pStyle w:val="Heading2"/>
      </w:pPr>
      <w:r>
        <w:t xml:space="preserve">8) High‑leverage Prompt Patterns (re‑use these)</w:t>
      </w:r>
    </w:p>
    <w:p>
      <w:pPr>
        <w:pStyle w:val="FirstParagraph"/>
      </w:pPr>
      <w:r>
        <w:rPr>
          <w:b/>
          <w:bCs/>
        </w:rPr>
        <w:t xml:space="preserve">A. Requirements → Tests (first, always)</w:t>
      </w:r>
      <w:r>
        <w:t xml:space="preserve"> </w:t>
      </w:r>
      <w:r>
        <w:t xml:space="preserve">&gt; From the SPEC, extract the exact behaviors for</w:t>
      </w:r>
      <w:r>
        <w:t xml:space="preserve"> </w:t>
      </w:r>
      <w:r>
        <w:rPr>
          <w:b/>
          <w:bCs/>
        </w:rPr>
        <w:t xml:space="preserve">M2 — Assignments &amp; Sessions</w:t>
      </w:r>
      <w:r>
        <w:t xml:space="preserve">. Write</w:t>
      </w:r>
      <w:r>
        <w:t xml:space="preserve"> </w:t>
      </w:r>
      <w:r>
        <w:rPr>
          <w:b/>
          <w:bCs/>
        </w:rPr>
        <w:t xml:space="preserve">behavior‑level tests</w:t>
      </w:r>
      <w:r>
        <w:t xml:space="preserve"> </w:t>
      </w:r>
      <w:r>
        <w:t xml:space="preserve">(name, arrange/act/assert) for: (1) completing a linked session</w:t>
      </w:r>
      <w:r>
        <w:t xml:space="preserve"> </w:t>
      </w:r>
      <w:r>
        <w:rPr>
          <w:b/>
          <w:bCs/>
        </w:rPr>
        <w:t xml:space="preserve">decrements remaining</w:t>
      </w:r>
      <w:r>
        <w:t xml:space="preserve">; (2) completing when</w:t>
      </w:r>
      <w:r>
        <w:t xml:space="preserve"> </w:t>
      </w:r>
      <w:r>
        <w:rPr>
          <w:b/>
          <w:bCs/>
        </w:rPr>
        <w:t xml:space="preserve">expired → non‑blocking warning</w:t>
      </w:r>
      <w:r>
        <w:t xml:space="preserve">; (3)</w:t>
      </w:r>
      <w:r>
        <w:t xml:space="preserve"> </w:t>
      </w:r>
      <w:r>
        <w:rPr>
          <w:b/>
          <w:bCs/>
        </w:rPr>
        <w:t xml:space="preserve">reverting</w:t>
      </w:r>
      <w:r>
        <w:t xml:space="preserve"> </w:t>
      </w:r>
      <w:r>
        <w:t xml:space="preserve">restores remaining; (4) status transitions (planned/completed/no‑show/cancelled). Keep tests implementation‑agnostic.</w:t>
      </w:r>
    </w:p>
    <w:p>
      <w:pPr>
        <w:pStyle w:val="BodyText"/>
      </w:pPr>
      <w:r>
        <w:rPr>
          <w:b/>
          <w:bCs/>
        </w:rPr>
        <w:t xml:space="preserve">B. Schema First</w:t>
      </w:r>
      <w:r>
        <w:t xml:space="preserve"> </w:t>
      </w:r>
      <w:r>
        <w:t xml:space="preserve">&gt; Propose a minimal schema for: Coach, Client, Package, PackageAssignment, Session, Payment, Task, Post, Reminder, Lead. Include keys, required fields, enumerations, and invariants (e.g.,</w:t>
      </w:r>
      <w:r>
        <w:t xml:space="preserve"> </w:t>
      </w:r>
      <w:r>
        <w:rPr>
          <w:rStyle w:val="VerbatimChar"/>
        </w:rPr>
        <w:t xml:space="preserve">remaining ≥ 0</w:t>
      </w:r>
      <w:r>
        <w:t xml:space="preserve">). Provide</w:t>
      </w:r>
      <w:r>
        <w:t xml:space="preserve"> </w:t>
      </w:r>
      <w:r>
        <w:rPr>
          <w:b/>
          <w:bCs/>
        </w:rPr>
        <w:t xml:space="preserve">migration stubs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seed scripts</w:t>
      </w:r>
      <w:r>
        <w:t xml:space="preserve"> </w:t>
      </w:r>
      <w:r>
        <w:t xml:space="preserve">for demo data.</w:t>
      </w:r>
    </w:p>
    <w:p>
      <w:pPr>
        <w:pStyle w:val="BodyText"/>
      </w:pPr>
      <w:r>
        <w:rPr>
          <w:b/>
          <w:bCs/>
        </w:rPr>
        <w:t xml:space="preserve">C. UI Contract Prompts</w:t>
      </w:r>
      <w:r>
        <w:t xml:space="preserve"> </w:t>
      </w:r>
      <w:r>
        <w:t xml:space="preserve">&gt; Design</w:t>
      </w:r>
      <w:r>
        <w:t xml:space="preserve"> </w:t>
      </w:r>
      <w:r>
        <w:rPr>
          <w:b/>
          <w:bCs/>
        </w:rPr>
        <w:t xml:space="preserve">fast‑add flows</w:t>
      </w:r>
      <w:r>
        <w:t xml:space="preserve"> </w:t>
      </w:r>
      <w:r>
        <w:t xml:space="preserve">for Sessions and Payments to meet the ≤15–20s interaction budgets. Return</w:t>
      </w:r>
      <w:r>
        <w:t xml:space="preserve"> </w:t>
      </w:r>
      <w:r>
        <w:rPr>
          <w:b/>
          <w:bCs/>
        </w:rPr>
        <w:t xml:space="preserve">component contracts</w:t>
      </w:r>
      <w:r>
        <w:t xml:space="preserve"> </w:t>
      </w:r>
      <w:r>
        <w:t xml:space="preserve">(props, events) and</w:t>
      </w:r>
      <w:r>
        <w:t xml:space="preserve"> </w:t>
      </w:r>
      <w:r>
        <w:rPr>
          <w:b/>
          <w:bCs/>
        </w:rPr>
        <w:t xml:space="preserve">state machines</w:t>
      </w:r>
      <w:r>
        <w:t xml:space="preserve"> </w:t>
      </w:r>
      <w:r>
        <w:t xml:space="preserve">for session status.</w:t>
      </w:r>
    </w:p>
    <w:p>
      <w:pPr>
        <w:pStyle w:val="BodyText"/>
      </w:pPr>
      <w:r>
        <w:rPr>
          <w:b/>
          <w:bCs/>
        </w:rPr>
        <w:t xml:space="preserve">D. CSV Import (Growth G2)</w:t>
      </w:r>
      <w:r>
        <w:t xml:space="preserve"> </w:t>
      </w:r>
      <w:r>
        <w:t xml:space="preserve">&gt; Implement CSV import for engagement with columns:</w:t>
      </w:r>
      <w:r>
        <w:t xml:space="preserve"> </w:t>
      </w:r>
      <w:r>
        <w:rPr>
          <w:rStyle w:val="VerbatimChar"/>
        </w:rPr>
        <w:t xml:space="preserve">platform, publishedUrl, postedAt, likes, comments, shares, saves, views, reach</w:t>
      </w:r>
      <w:r>
        <w:t xml:space="preserve">. Match rows to posts by URL+time (±5 min). Output an</w:t>
      </w:r>
      <w:r>
        <w:t xml:space="preserve"> </w:t>
      </w:r>
      <w:r>
        <w:rPr>
          <w:b/>
          <w:bCs/>
        </w:rPr>
        <w:t xml:space="preserve">import summary</w:t>
      </w:r>
      <w:r>
        <w:t xml:space="preserve"> </w:t>
      </w:r>
      <w:r>
        <w:t xml:space="preserve">(created/matched/errors) and unit tests that target</w:t>
      </w:r>
      <w:r>
        <w:t xml:space="preserve"> </w:t>
      </w:r>
      <w:r>
        <w:rPr>
          <w:b/>
          <w:bCs/>
        </w:rPr>
        <w:t xml:space="preserve">≥90% correct match</w:t>
      </w:r>
      <w:r>
        <w:t xml:space="preserve"> </w:t>
      </w:r>
      <w:r>
        <w:t xml:space="preserve">on sample data.</w:t>
      </w:r>
    </w:p>
    <w:p>
      <w:pPr>
        <w:pStyle w:val="BodyText"/>
      </w:pPr>
      <w:r>
        <w:rPr>
          <w:b/>
          <w:bCs/>
        </w:rPr>
        <w:t xml:space="preserve">E. KPI Correctness (M3)</w:t>
      </w:r>
      <w:r>
        <w:t xml:space="preserve"> </w:t>
      </w:r>
      <w:r>
        <w:t xml:space="preserve">&gt; Compute Dashboard cards: sessions this week, revenue this month, clients needing follow‑up (14/7‑day heuristic), posts planned/posted this week, leads to contact today. Add</w:t>
      </w:r>
      <w:r>
        <w:t xml:space="preserve"> </w:t>
      </w:r>
      <w:r>
        <w:rPr>
          <w:b/>
          <w:bCs/>
        </w:rPr>
        <w:t xml:space="preserve">deterministic date fakes</w:t>
      </w:r>
      <w:r>
        <w:t xml:space="preserve"> </w:t>
      </w:r>
      <w:r>
        <w:t xml:space="preserve">in tests so values are stable.</w:t>
      </w:r>
    </w:p>
    <w:p>
      <w:pPr>
        <w:pStyle w:val="BodyText"/>
      </w:pPr>
      <w:r>
        <w:rPr>
          <w:b/>
          <w:bCs/>
        </w:rPr>
        <w:t xml:space="preserve">F.</w:t>
      </w:r>
      <w:r>
        <w:rPr>
          <w:b/>
          <w:bCs/>
        </w:rPr>
        <w:t xml:space="preserve"> </w:t>
      </w:r>
      <w:r>
        <w:rPr>
          <w:b/>
          <w:bCs/>
        </w:rPr>
        <w:t xml:space="preserve">“Won’t Have”</w:t>
      </w:r>
      <w:r>
        <w:rPr>
          <w:b/>
          <w:bCs/>
        </w:rPr>
        <w:t xml:space="preserve"> </w:t>
      </w:r>
      <w:r>
        <w:rPr>
          <w:b/>
          <w:bCs/>
        </w:rPr>
        <w:t xml:space="preserve">Guardrail</w:t>
      </w:r>
      <w:r>
        <w:t xml:space="preserve"> </w:t>
      </w:r>
      <w:r>
        <w:t xml:space="preserve">&gt; Refuse to add: client logins, program builder, payment processing, OAuth posting, teams, push. If requested, instead</w:t>
      </w:r>
      <w:r>
        <w:t xml:space="preserve"> </w:t>
      </w:r>
      <w:r>
        <w:rPr>
          <w:b/>
          <w:bCs/>
        </w:rPr>
        <w:t xml:space="preserve">stub a settings toggle</w:t>
      </w:r>
      <w:r>
        <w:t xml:space="preserve"> </w:t>
      </w:r>
      <w:r>
        <w:t xml:space="preserve">that shows</w:t>
      </w:r>
      <w:r>
        <w:t xml:space="preserve"> </w:t>
      </w:r>
      <w:r>
        <w:t xml:space="preserve">“Coming later — out of MVP scope.”</w:t>
      </w:r>
    </w:p>
    <w:p>
      <w:pPr>
        <w:pStyle w:val="BodyText"/>
      </w:pPr>
      <w:r>
        <w:rPr>
          <w:b/>
          <w:bCs/>
        </w:rPr>
        <w:t xml:space="preserve">G. One‑way Calendar Sync (C1, optional)</w:t>
      </w:r>
      <w:r>
        <w:t xml:space="preserve"> </w:t>
      </w:r>
      <w:r>
        <w:t xml:space="preserve">&gt; Create a</w:t>
      </w:r>
      <w:r>
        <w:t xml:space="preserve"> </w:t>
      </w:r>
      <w:r>
        <w:rPr>
          <w:b/>
          <w:bCs/>
        </w:rPr>
        <w:t xml:space="preserve">read‑only in‑app</w:t>
      </w:r>
      <w:r>
        <w:t xml:space="preserve"> </w:t>
      </w:r>
      <w:r>
        <w:t xml:space="preserve">one‑way export that mirrors sessions to external calendars. No two‑way edits; edits happen in GymBag then propagate.</w:t>
      </w:r>
    </w:p>
    <w:p>
      <w:pPr>
        <w:pStyle w:val="BodyText"/>
      </w:pPr>
      <w:r>
        <w:rPr>
          <w:b/>
          <w:bCs/>
        </w:rPr>
        <w:t xml:space="preserve">H. Performance Budgets</w:t>
      </w:r>
      <w:r>
        <w:t xml:space="preserve"> </w:t>
      </w:r>
      <w:r>
        <w:t xml:space="preserve">&gt; Ensure list screens load in &lt;300ms on seed data of 100 clients, 500 sessions, 200 payments. If not, add indexes or pagination. Include a micro‑benchmark test.</w:t>
      </w:r>
    </w:p>
    <w:p>
      <w:pPr>
        <w:pStyle w:val="BodyText"/>
      </w:pPr>
      <w:r>
        <w:rPr>
          <w:b/>
          <w:bCs/>
        </w:rPr>
        <w:t xml:space="preserve">I. Zero‑Ambiguity DIFF</w:t>
      </w:r>
      <w:r>
        <w:t xml:space="preserve"> </w:t>
      </w:r>
      <w:r>
        <w:t xml:space="preserve">&gt; When editing,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return the unified diff. No backticks, no narrative. If a file is new, show it as</w:t>
      </w:r>
      <w:r>
        <w:t xml:space="preserve"> </w:t>
      </w:r>
      <w:r>
        <w:rPr>
          <w:rStyle w:val="VerbatimChar"/>
        </w:rPr>
        <w:t xml:space="preserve">--- /dev/null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+++ b/path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J.</w:t>
      </w:r>
      <w:r>
        <w:rPr>
          <w:b/>
          <w:bCs/>
        </w:rPr>
        <w:t xml:space="preserve"> </w:t>
      </w:r>
      <w:r>
        <w:rPr>
          <w:b/>
          <w:bCs/>
        </w:rPr>
        <w:t xml:space="preserve">“Premium but Not Monochrome”</w:t>
      </w:r>
      <w:r>
        <w:t xml:space="preserve"> </w:t>
      </w:r>
      <w:r>
        <w:t xml:space="preserve">&gt; Adopt a</w:t>
      </w:r>
      <w:r>
        <w:t xml:space="preserve"> </w:t>
      </w:r>
      <w:r>
        <w:rPr>
          <w:b/>
          <w:bCs/>
        </w:rPr>
        <w:t xml:space="preserve">premium</w:t>
      </w:r>
      <w:r>
        <w:t xml:space="preserve"> </w:t>
      </w:r>
      <w:r>
        <w:t xml:space="preserve">visual language: calm neutrals + one accent; large, accessible tap targets; readable at‑a‑glance cards for KPIs. Provide a small</w:t>
      </w:r>
      <w:r>
        <w:t xml:space="preserve"> </w:t>
      </w:r>
      <w:r>
        <w:rPr>
          <w:b/>
          <w:bCs/>
        </w:rPr>
        <w:t xml:space="preserve">design tokens</w:t>
      </w:r>
      <w:r>
        <w:t xml:space="preserve"> </w:t>
      </w:r>
      <w:r>
        <w:t xml:space="preserve">table (spacing, radius, shadow, font sizes) and apply consistently.</w:t>
      </w:r>
    </w:p>
    <w:p>
      <w:r>
        <w:pict>
          <v:rect style="width:0;height:1.5pt" o:hralign="center" o:hrstd="t" o:hr="t"/>
        </w:pict>
      </w:r>
    </w:p>
    <w:bookmarkEnd w:id="27"/>
    <w:bookmarkStart w:id="28" w:name="readytopaste-milestone-prompts"/>
    <w:p>
      <w:pPr>
        <w:pStyle w:val="Heading2"/>
      </w:pPr>
      <w:r>
        <w:t xml:space="preserve">9) Ready‑to‑paste Milestone Prompts</w:t>
      </w:r>
    </w:p>
    <w:p>
      <w:pPr>
        <w:pStyle w:val="FirstParagraph"/>
      </w:pPr>
      <w:r>
        <w:rPr>
          <w:b/>
          <w:bCs/>
        </w:rPr>
        <w:t xml:space="preserve">M0 — App foundation &amp; accounts</w:t>
      </w:r>
      <w:r>
        <w:t xml:space="preserve"> </w:t>
      </w:r>
      <w:r>
        <w:t xml:space="preserve">&gt; Plan and implement</w:t>
      </w:r>
      <w:r>
        <w:t xml:space="preserve"> </w:t>
      </w:r>
      <w:r>
        <w:rPr>
          <w:b/>
          <w:bCs/>
        </w:rPr>
        <w:t xml:space="preserve">M0</w:t>
      </w:r>
      <w:r>
        <w:t xml:space="preserve"> </w:t>
      </w:r>
      <w:r>
        <w:t xml:space="preserve">per SPEC: sign‑in/up/reset, profile (timezone, currency, week start), empty‑state dashboard. Include tests for auth flows and locale settings. Return diff +</w:t>
      </w:r>
      <w:r>
        <w:t xml:space="preserve"> </w:t>
      </w:r>
      <w:r>
        <w:rPr>
          <w:rStyle w:val="VerbatimChar"/>
        </w:rPr>
        <w:t xml:space="preserve">DEMO.md</w:t>
      </w:r>
      <w:r>
        <w:t xml:space="preserve"> </w:t>
      </w:r>
      <w:r>
        <w:t xml:space="preserve">proving first‑run and dashboard render.</w:t>
      </w:r>
    </w:p>
    <w:p>
      <w:pPr>
        <w:pStyle w:val="BodyText"/>
      </w:pPr>
      <w:r>
        <w:rPr>
          <w:b/>
          <w:bCs/>
        </w:rPr>
        <w:t xml:space="preserve">M1 — Clients &amp; Packages</w:t>
      </w:r>
      <w:r>
        <w:t xml:space="preserve"> </w:t>
      </w:r>
      <w:r>
        <w:t xml:space="preserve">&gt; Ship</w:t>
      </w:r>
      <w:r>
        <w:t xml:space="preserve"> </w:t>
      </w:r>
      <w:r>
        <w:rPr>
          <w:b/>
          <w:bCs/>
        </w:rPr>
        <w:t xml:space="preserve">M1</w:t>
      </w:r>
      <w:r>
        <w:t xml:space="preserve">: clients list (add/edit/archive), packages catalog (add/edit/activate/deactivate), assign package to client. Tests: archive hides clients from default lists; package activation toggles correctly.</w:t>
      </w:r>
    </w:p>
    <w:p>
      <w:pPr>
        <w:pStyle w:val="BodyText"/>
      </w:pPr>
      <w:r>
        <w:rPr>
          <w:b/>
          <w:bCs/>
        </w:rPr>
        <w:t xml:space="preserve">M2 — Assignments &amp; Sessions</w:t>
      </w:r>
      <w:r>
        <w:t xml:space="preserve"> </w:t>
      </w:r>
      <w:r>
        <w:t xml:space="preserve">&gt; Ship</w:t>
      </w:r>
      <w:r>
        <w:t xml:space="preserve"> </w:t>
      </w:r>
      <w:r>
        <w:rPr>
          <w:b/>
          <w:bCs/>
        </w:rPr>
        <w:t xml:space="preserve">M2</w:t>
      </w:r>
      <w:r>
        <w:t xml:space="preserve"> </w:t>
      </w:r>
      <w:r>
        <w:t xml:space="preserve">with status transitions, duration presets, and package decrement on completion; revert restores. Warn on expiry but allow completion. Include state‑machine tests.</w:t>
      </w:r>
    </w:p>
    <w:p>
      <w:pPr>
        <w:pStyle w:val="BodyText"/>
      </w:pPr>
      <w:r>
        <w:rPr>
          <w:b/>
          <w:bCs/>
        </w:rPr>
        <w:t xml:space="preserve">M3 — Payments &amp; KPIs</w:t>
      </w:r>
      <w:r>
        <w:t xml:space="preserve"> </w:t>
      </w:r>
      <w:r>
        <w:t xml:space="preserve">&gt; Ship</w:t>
      </w:r>
      <w:r>
        <w:t xml:space="preserve"> </w:t>
      </w:r>
      <w:r>
        <w:rPr>
          <w:b/>
          <w:bCs/>
        </w:rPr>
        <w:t xml:space="preserve">M3</w:t>
      </w:r>
      <w:r>
        <w:t xml:space="preserve">: manual payment log + monthly revenue card; dashboard shows sessions/revenue/clients‑needing‑follow‑up. Test KPI math with fixed dates.</w:t>
      </w:r>
    </w:p>
    <w:p>
      <w:pPr>
        <w:pStyle w:val="BodyText"/>
      </w:pPr>
      <w:r>
        <w:rPr>
          <w:b/>
          <w:bCs/>
        </w:rPr>
        <w:t xml:space="preserve">G1/G2/G3 — Growth Workspace</w:t>
      </w:r>
      <w:r>
        <w:t xml:space="preserve"> </w:t>
      </w:r>
      <w:r>
        <w:t xml:space="preserve">&gt; Ship</w:t>
      </w:r>
      <w:r>
        <w:t xml:space="preserve"> </w:t>
      </w:r>
      <w:r>
        <w:rPr>
          <w:b/>
          <w:bCs/>
        </w:rPr>
        <w:t xml:space="preserve">G1–G3</w:t>
      </w:r>
      <w:r>
        <w:t xml:space="preserve">: non‑publishing post planner that auto‑creates reminders; engagement capture +</w:t>
      </w:r>
      <w:r>
        <w:t xml:space="preserve"> </w:t>
      </w:r>
      <w:r>
        <w:rPr>
          <w:b/>
          <w:bCs/>
        </w:rPr>
        <w:t xml:space="preserve">CSV import</w:t>
      </w:r>
      <w:r>
        <w:t xml:space="preserve"> </w:t>
      </w:r>
      <w:r>
        <w:t xml:space="preserve">with URL/time matching; leads CRM pipeline and</w:t>
      </w:r>
      <w:r>
        <w:t xml:space="preserve"> </w:t>
      </w:r>
      <w:r>
        <w:t xml:space="preserve">“today”</w:t>
      </w:r>
      <w:r>
        <w:t xml:space="preserve"> </w:t>
      </w:r>
      <w:r>
        <w:t xml:space="preserve">view by next action. Include importer summary and pipeline transition tests.</w:t>
      </w:r>
    </w:p>
    <w:p>
      <w:pPr>
        <w:pStyle w:val="BodyText"/>
      </w:pPr>
      <w:r>
        <w:rPr>
          <w:b/>
          <w:bCs/>
        </w:rPr>
        <w:t xml:space="preserve">M4 — Monetization &amp; release prep</w:t>
      </w:r>
      <w:r>
        <w:t xml:space="preserve"> </w:t>
      </w:r>
      <w:r>
        <w:t xml:space="preserve">&gt; Add paywall $5/mo with 5‑day trial (UI/entitlement only), restore purchases, app icon/splash/store copy, and</w:t>
      </w:r>
      <w:r>
        <w:t xml:space="preserve"> </w:t>
      </w:r>
      <w:r>
        <w:t xml:space="preserve">“Test Builds”</w:t>
      </w:r>
      <w:r>
        <w:t xml:space="preserve"> </w:t>
      </w:r>
      <w:r>
        <w:t xml:space="preserve">checklist. Include entitlement guards around Growth pages.</w:t>
      </w:r>
    </w:p>
    <w:p>
      <w:r>
        <w:pict>
          <v:rect style="width:0;height:1.5pt" o:hralign="center" o:hrstd="t" o:hr="t"/>
        </w:pict>
      </w:r>
    </w:p>
    <w:bookmarkEnd w:id="28"/>
    <w:bookmarkStart w:id="29" w:name="glue-prompts-repo-hygiene"/>
    <w:p>
      <w:pPr>
        <w:pStyle w:val="Heading2"/>
      </w:pPr>
      <w:r>
        <w:t xml:space="preserve">10) Glue Prompts (repo hygiene)</w:t>
      </w:r>
    </w:p>
    <w:p>
      <w:pPr>
        <w:pStyle w:val="FirstParagraph"/>
      </w:pPr>
      <w:r>
        <w:rPr>
          <w:b/>
          <w:bCs/>
        </w:rPr>
        <w:t xml:space="preserve">Docs seed</w:t>
      </w:r>
      <w:r>
        <w:t xml:space="preserve"> </w:t>
      </w:r>
      <w:r>
        <w:t xml:space="preserve">&gt; Create</w:t>
      </w:r>
      <w:r>
        <w:t xml:space="preserve"> </w:t>
      </w:r>
      <w:r>
        <w:rPr>
          <w:rStyle w:val="VerbatimChar"/>
        </w:rPr>
        <w:t xml:space="preserve">/docs/SPEC.md</w:t>
      </w:r>
      <w:r>
        <w:t xml:space="preserve"> </w:t>
      </w:r>
      <w:r>
        <w:t xml:space="preserve">(verbatim),</w:t>
      </w:r>
      <w:r>
        <w:t xml:space="preserve"> </w:t>
      </w:r>
      <w:r>
        <w:rPr>
          <w:rStyle w:val="VerbatimChar"/>
        </w:rPr>
        <w:t xml:space="preserve">/docs/ACCEPTANCE.md</w:t>
      </w:r>
      <w:r>
        <w:t xml:space="preserve"> </w:t>
      </w:r>
      <w:r>
        <w:t xml:space="preserve">(milestone acceptance lists),</w:t>
      </w:r>
      <w:r>
        <w:t xml:space="preserve"> </w:t>
      </w:r>
      <w:r>
        <w:rPr>
          <w:rStyle w:val="VerbatimChar"/>
        </w:rPr>
        <w:t xml:space="preserve">/docs/QA.md</w:t>
      </w:r>
      <w:r>
        <w:t xml:space="preserve"> </w:t>
      </w:r>
      <w:r>
        <w:t xml:space="preserve">(manual scripts),</w:t>
      </w:r>
      <w:r>
        <w:t xml:space="preserve"> </w:t>
      </w:r>
      <w:r>
        <w:rPr>
          <w:rStyle w:val="VerbatimChar"/>
        </w:rPr>
        <w:t xml:space="preserve">/docs/TRACE.md</w:t>
      </w:r>
      <w:r>
        <w:t xml:space="preserve"> </w:t>
      </w:r>
      <w:r>
        <w:t xml:space="preserve">(req→files→tests).</w:t>
      </w:r>
    </w:p>
    <w:p>
      <w:pPr>
        <w:pStyle w:val="BodyText"/>
      </w:pPr>
      <w:r>
        <w:rPr>
          <w:b/>
          <w:bCs/>
        </w:rPr>
        <w:t xml:space="preserve">Lint/format</w:t>
      </w:r>
      <w:r>
        <w:t xml:space="preserve"> </w:t>
      </w:r>
      <w:r>
        <w:t xml:space="preserve">&gt; Add formatter/linter + pre‑commit that blocks non‑formatted diffs.</w:t>
      </w:r>
    </w:p>
    <w:p>
      <w:pPr>
        <w:pStyle w:val="BodyText"/>
      </w:pPr>
      <w:r>
        <w:rPr>
          <w:b/>
          <w:bCs/>
        </w:rPr>
        <w:t xml:space="preserve">Fixtures</w:t>
      </w:r>
      <w:r>
        <w:t xml:space="preserve"> </w:t>
      </w:r>
      <w:r>
        <w:t xml:space="preserve">&gt; Add</w:t>
      </w:r>
      <w:r>
        <w:t xml:space="preserve"> </w:t>
      </w:r>
      <w:r>
        <w:rPr>
          <w:rStyle w:val="VerbatimChar"/>
        </w:rPr>
        <w:t xml:space="preserve">/fixtures/demo</w:t>
      </w:r>
      <w:r>
        <w:t xml:space="preserve"> </w:t>
      </w:r>
      <w:r>
        <w:t xml:space="preserve">with seed data to exercise every dashboard card.</w:t>
      </w:r>
    </w:p>
    <w:p>
      <w:pPr>
        <w:pStyle w:val="BodyText"/>
      </w:pPr>
      <w:r>
        <w:rPr>
          <w:b/>
          <w:bCs/>
        </w:rPr>
        <w:t xml:space="preserve">Telemetry (MVP‑level)</w:t>
      </w:r>
      <w:r>
        <w:t xml:space="preserve"> </w:t>
      </w:r>
      <w:r>
        <w:t xml:space="preserve">&gt; Log anonymous counts for sessions completed, payments logged, posts planned/posted — no PII.</w:t>
      </w:r>
    </w:p>
    <w:p>
      <w:r>
        <w:pict>
          <v:rect style="width:0;height:1.5pt" o:hralign="center" o:hrstd="t" o:hr="t"/>
        </w:pict>
      </w:r>
    </w:p>
    <w:bookmarkEnd w:id="29"/>
    <w:bookmarkStart w:id="31" w:name="X7871c4945af201fcb08fc32ede2ec34c756e143"/>
    <w:p>
      <w:pPr>
        <w:pStyle w:val="Heading2"/>
      </w:pPr>
      <w:r>
        <w:t xml:space="preserve">11) How to Run This with a Single Agent (or Chain)</w:t>
      </w:r>
    </w:p>
    <w:p>
      <w:pPr>
        <w:pStyle w:val="Compact"/>
        <w:numPr>
          <w:ilvl w:val="0"/>
          <w:numId w:val="1001"/>
        </w:numPr>
      </w:pPr>
      <w:r>
        <w:t xml:space="preserve">Feed</w:t>
      </w:r>
      <w:r>
        <w:t xml:space="preserve"> </w:t>
      </w:r>
      <w:r>
        <w:rPr>
          <w:b/>
          <w:bCs/>
        </w:rPr>
        <w:t xml:space="preserve">SPEC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Project System Prompt</w:t>
      </w:r>
      <w:r>
        <w:t xml:space="preserve"> </w:t>
      </w:r>
      <w:r>
        <w:t xml:space="preserve">once.</w:t>
      </w:r>
    </w:p>
    <w:p>
      <w:pPr>
        <w:pStyle w:val="Compact"/>
        <w:numPr>
          <w:ilvl w:val="0"/>
          <w:numId w:val="1001"/>
        </w:numPr>
      </w:pPr>
      <w:r>
        <w:t xml:space="preserve">For each milestone:</w:t>
      </w:r>
      <w:r>
        <w:t xml:space="preserve"> </w:t>
      </w:r>
      <w:r>
        <w:rPr>
          <w:b/>
          <w:bCs/>
        </w:rPr>
        <w:t xml:space="preserve">Planner → Implementer → Critic → Refiner → Demo Script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Keep</w:t>
      </w:r>
      <w:r>
        <w:t xml:space="preserve"> </w:t>
      </w:r>
      <w:r>
        <w:rPr>
          <w:rStyle w:val="VerbatimChar"/>
          <w:b/>
          <w:bCs/>
        </w:rPr>
        <w:t xml:space="preserve">/docs/TRACE.md</w:t>
      </w:r>
      <w:r>
        <w:t xml:space="preserve"> </w:t>
      </w:r>
      <w:r>
        <w:t xml:space="preserve">current so you always know what’s covered.</w:t>
      </w:r>
    </w:p>
    <w:p>
      <w:r>
        <w:pict>
          <v:rect style="width:0;height:1.5pt" o:hralign="center" o:hrstd="t" o:hr="t"/>
        </w:pict>
      </w:r>
    </w:p>
    <w:bookmarkStart w:id="30" w:name="optional-addon-prompts"/>
    <w:p>
      <w:pPr>
        <w:pStyle w:val="Heading3"/>
      </w:pPr>
      <w:r>
        <w:t xml:space="preserve">Optional Add‑on Prompts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Design tokens seed:</w:t>
      </w:r>
      <w:r>
        <w:t xml:space="preserve"> </w:t>
      </w:r>
      <w:r>
        <w:t xml:space="preserve">&gt; Create</w:t>
      </w:r>
      <w:r>
        <w:t xml:space="preserve"> </w:t>
      </w:r>
      <w:r>
        <w:rPr>
          <w:rStyle w:val="VerbatimChar"/>
        </w:rPr>
        <w:t xml:space="preserve">/app/design/tokens.ts</w:t>
      </w:r>
      <w:r>
        <w:t xml:space="preserve"> </w:t>
      </w:r>
      <w:r>
        <w:t xml:space="preserve">with spacing scale, radii, shadows, font sizes, and a single accent color token. Apply to Dashboard and Clients screens.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Micro‑benchmark harness:</w:t>
      </w:r>
      <w:r>
        <w:t xml:space="preserve"> </w:t>
      </w:r>
      <w:r>
        <w:t xml:space="preserve">&gt; Add a tiny perf harness that loads list screens with 100/500/200 seed items and asserts render time under 300ms in CI.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Import sample set:</w:t>
      </w:r>
      <w:r>
        <w:t xml:space="preserve"> </w:t>
      </w:r>
      <w:r>
        <w:t xml:space="preserve">&gt; Place</w:t>
      </w:r>
      <w:r>
        <w:t xml:space="preserve"> </w:t>
      </w:r>
      <w:r>
        <w:rPr>
          <w:rStyle w:val="VerbatimChar"/>
        </w:rPr>
        <w:t xml:space="preserve">fixtures/engagement-sample.csv</w:t>
      </w:r>
      <w:r>
        <w:t xml:space="preserve"> </w:t>
      </w:r>
      <w:r>
        <w:t xml:space="preserve">and write tests that achieve ≥90% matching correctness.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Pack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2025-09-04T01:15:45Z</dcterms:created>
  <dcterms:modified xsi:type="dcterms:W3CDTF">2025-09-04T01:15:45Z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