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jc w:val="center"/>
      </w:pPr>
      <w:r>
        <w:rPr>
          <w:rFonts w:ascii="TH SarabunPSK" w:hAnsi="TH SarabunPSK" w:cs="TH SarabunPSK" w:hint="cs"/>
          <w:b/>
          <w:i w:val="0"/>
          <w:color w:val="184C78"/>
          <w:sz w:val="42"/>
          <w:szCs w:val="42"/>
          <w:cs/>
          <w:lang w:val="en-US" w:eastAsia="en-US" w:bidi="th-TH"/>
        </w:rPr>
        <w:t>สรุปภาพรวมเทคโนโลยีและสถาปัตยกรรมระบบ (Technology Stack)</w:t>
      </w:r>
    </w:p>
    <w:p>
      <w:pPr>
        <w:spacing w:before="0" w:after="80" w:line="264" w:lineRule="auto"/>
        <w:jc w:val="center"/>
      </w:pPr>
      <w:r>
        <w:rPr>
          <w:rFonts w:ascii="TH SarabunPSK" w:hAnsi="TH SarabunPSK" w:cs="TH SarabunPSK" w:hint="cs"/>
          <w:b/>
          <w:i w:val="0"/>
          <w:color w:val="464646"/>
          <w:sz w:val="32"/>
          <w:szCs w:val="32"/>
          <w:cs/>
          <w:lang w:val="en-US" w:eastAsia="en-US" w:bidi="th-TH"/>
        </w:rPr>
        <w:t>แอปพลิเคชันรวมศูนย์ข้อความและการจัดการคำสั่งซื้อสำหรับธุรกิจออนไลน์ (Chatshop)</w:t>
      </w:r>
    </w:p>
    <w:p>
      <w:pPr>
        <w:spacing w:before="0" w:after="280" w:line="264" w:lineRule="auto"/>
        <w:jc w:val="center"/>
      </w:pPr>
      <w:r>
        <w:rPr>
          <w:rFonts w:ascii="TH SarabunPSK" w:hAnsi="TH SarabunPSK" w:cs="TH SarabunPSK" w:hint="cs"/>
          <w:b w:val="0"/>
          <w:i w:val="0"/>
          <w:color w:val="646464"/>
          <w:sz w:val="27"/>
          <w:szCs w:val="27"/>
          <w:cs/>
          <w:lang w:val="en-US" w:eastAsia="en-US" w:bidi="th-TH"/>
        </w:rPr>
        <w:t>ผู้จัดทำ: นายธนพล วุฒิธาดา  •  อาจารย์ที่ปรึกษา: ผศ. ดร.อติราช สุขสวัสดิ์  •  สถานประกอบการ: บจก. ไฮเฟนพลัส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4F9"/>
            <w:tcBorders>
              <w:left w:val="single" w:sz="24" w:space="0" w:color="184C78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TH SarabunPSK" w:hAnsi="TH SarabunPSK" w:cs="TH SarabunPSK" w:hint="cs"/>
                <w:b w:val="0"/>
                <w:i/>
                <w:color w:val="143250"/>
                <w:sz w:val="28"/>
                <w:szCs w:val="28"/>
                <w:cs/>
                <w:lang w:val="en-US" w:eastAsia="en-US" w:bidi="th-TH"/>
              </w:rPr>
              <w:t>💡 วัตถุประสงค์เอกสาร: ใช้สำหรับเตรียมตัวนำเสนอโครงงานและเตรียมตอบข้อซักถามของคณะกรรมการสอบปริญญานิพนธ์ โดยสรุปครอบคลุมทุกหมวดหมู่ของเทคโนโลยี เหตุผลทางวิศวกรรมในการคัดเลือกเครื่องมือ และแนวทางตอบคำถามยอดฮิต</w:t>
            </w:r>
          </w:p>
        </w:tc>
      </w:tr>
    </w:tbl>
    <w:p>
      <w:pPr>
        <w:spacing w:before="0" w:after="80" w:line="264" w:lineRule="auto"/>
        <w:jc w:val="left"/>
      </w:pPr>
    </w:p>
    <w:p>
      <w:pPr>
        <w:spacing w:before="200" w:after="80" w:line="264" w:lineRule="auto"/>
        <w:jc w:val="left"/>
        <w:pBdr>
          <w:bottom w:val="single" w:sz="12" w:space="4" w:color="184C78"/>
        </w:pBdr>
      </w:pPr>
      <w:r>
        <w:rPr>
          <w:rFonts w:ascii="TH SarabunPSK" w:hAnsi="TH SarabunPSK" w:cs="TH SarabunPSK" w:hint="cs"/>
          <w:b/>
          <w:i w:val="0"/>
          <w:color w:val="184C78"/>
          <w:sz w:val="34"/>
          <w:szCs w:val="34"/>
          <w:cs/>
          <w:lang w:val="en-US" w:eastAsia="en-US" w:bidi="th-TH"/>
        </w:rPr>
        <w:t>1. ฝั่งแอปพลิเคชันบนสมาร์ตโฟน (Frontend / Mobile App)</w:t>
      </w:r>
    </w:p>
    <w:p>
      <w:pPr>
        <w:spacing w:before="0" w:after="60" w:line="264" w:lineRule="auto"/>
        <w:jc w:val="left"/>
      </w:pPr>
      <w:r>
        <w:rPr>
          <w:rFonts w:ascii="TH SarabunPSK" w:hAnsi="TH SarabunPSK" w:cs="TH SarabunPSK" w:hint="cs"/>
          <w:b w:val="0"/>
          <w:i w:val="0"/>
          <w:sz w:val="30"/>
          <w:szCs w:val="30"/>
          <w:cs/>
          <w:lang w:val="en-US" w:eastAsia="en-US" w:bidi="th-TH"/>
        </w:rPr>
        <w:t xml:space="preserve">• Framework: </w:t>
      </w:r>
      <w:r>
        <w:rPr>
          <w:rFonts w:ascii="TH SarabunPSK" w:hAnsi="TH SarabunPSK" w:cs="TH SarabunPSK" w:hint="cs"/>
          <w:b/>
          <w:i w:val="0"/>
          <w:sz w:val="30"/>
          <w:szCs w:val="30"/>
          <w:cs/>
          <w:lang w:val="en-US" w:eastAsia="en-US" w:bidi="th-TH"/>
        </w:rPr>
        <w:t>Flutter (Dart SDK)</w:t>
      </w:r>
      <w:r>
        <w:rPr>
          <w:rFonts w:ascii="TH SarabunPSK" w:hAnsi="TH SarabunPSK" w:cs="TH SarabunPSK" w:hint="cs"/>
          <w:b w:val="0"/>
          <w:i w:val="0"/>
          <w:sz w:val="30"/>
          <w:szCs w:val="30"/>
          <w:cs/>
          <w:lang w:val="en-US" w:eastAsia="en-US" w:bidi="th-TH"/>
        </w:rPr>
        <w:t xml:space="preserve"> พัฒนาแบบ Cross-Platform (มุ่งเน้นการทดสอบและใช้งานบน Android)</w:t>
      </w:r>
    </w:p>
    <w:p>
      <w:pPr>
        <w:spacing w:before="0" w:after="60" w:line="264" w:lineRule="auto"/>
        <w:jc w:val="left"/>
      </w:pPr>
      <w:r>
        <w:rPr>
          <w:rFonts w:ascii="TH SarabunPSK" w:hAnsi="TH SarabunPSK" w:cs="TH SarabunPSK" w:hint="cs"/>
          <w:b w:val="0"/>
          <w:i w:val="0"/>
          <w:sz w:val="30"/>
          <w:szCs w:val="30"/>
          <w:cs/>
          <w:lang w:val="en-US" w:eastAsia="en-US" w:bidi="th-TH"/>
        </w:rPr>
        <w:t xml:space="preserve">• Architectural Pattern: </w:t>
      </w:r>
      <w:r>
        <w:rPr>
          <w:rFonts w:ascii="TH SarabunPSK" w:hAnsi="TH SarabunPSK" w:cs="TH SarabunPSK" w:hint="cs"/>
          <w:b/>
          <w:i w:val="0"/>
          <w:sz w:val="30"/>
          <w:szCs w:val="30"/>
          <w:cs/>
          <w:lang w:val="en-US" w:eastAsia="en-US" w:bidi="th-TH"/>
        </w:rPr>
        <w:t>Feature-First / Layered Architecture</w:t>
      </w:r>
      <w:r>
        <w:rPr>
          <w:rFonts w:ascii="TH SarabunPSK" w:hAnsi="TH SarabunPSK" w:cs="TH SarabunPSK" w:hint="cs"/>
          <w:b w:val="0"/>
          <w:i w:val="0"/>
          <w:sz w:val="30"/>
          <w:szCs w:val="30"/>
          <w:cs/>
          <w:lang w:val="en-US" w:eastAsia="en-US" w:bidi="th-TH"/>
        </w:rPr>
        <w:t xml:space="preserve"> แบ่งโครงสร้างโค้ดเป็น 4 เลเยอร์หลักตามหน้าที่ ได้แก่ </w:t>
      </w:r>
      <w:r>
        <w:rPr>
          <w:rFonts w:ascii="TH SarabunPSK" w:hAnsi="TH SarabunPSK" w:cs="TH SarabunPSK" w:hint="cs"/>
          <w:b/>
          <w:i w:val="0"/>
          <w:sz w:val="30"/>
          <w:szCs w:val="30"/>
          <w:cs/>
          <w:lang w:val="en-US" w:eastAsia="en-US" w:bidi="th-TH"/>
        </w:rPr>
        <w:t>core</w:t>
      </w:r>
      <w:r>
        <w:rPr>
          <w:rFonts w:ascii="TH SarabunPSK" w:hAnsi="TH SarabunPSK" w:cs="TH SarabunPSK" w:hint="cs"/>
          <w:b w:val="0"/>
          <w:i w:val="0"/>
          <w:sz w:val="30"/>
          <w:szCs w:val="30"/>
          <w:cs/>
          <w:lang w:val="en-US" w:eastAsia="en-US" w:bidi="th-TH"/>
        </w:rPr>
        <w:t xml:space="preserve"> (บริการส่วนกลาง), </w:t>
      </w:r>
      <w:r>
        <w:rPr>
          <w:rFonts w:ascii="TH SarabunPSK" w:hAnsi="TH SarabunPSK" w:cs="TH SarabunPSK" w:hint="cs"/>
          <w:b/>
          <w:i w:val="0"/>
          <w:sz w:val="30"/>
          <w:szCs w:val="30"/>
          <w:cs/>
          <w:lang w:val="en-US" w:eastAsia="en-US" w:bidi="th-TH"/>
        </w:rPr>
        <w:t>data</w:t>
      </w:r>
      <w:r>
        <w:rPr>
          <w:rFonts w:ascii="TH SarabunPSK" w:hAnsi="TH SarabunPSK" w:cs="TH SarabunPSK" w:hint="cs"/>
          <w:b w:val="0"/>
          <w:i w:val="0"/>
          <w:sz w:val="30"/>
          <w:szCs w:val="30"/>
          <w:cs/>
          <w:lang w:val="en-US" w:eastAsia="en-US" w:bidi="th-TH"/>
        </w:rPr>
        <w:t xml:space="preserve"> (Data Models &amp; Repositories), </w:t>
      </w:r>
      <w:r>
        <w:rPr>
          <w:rFonts w:ascii="TH SarabunPSK" w:hAnsi="TH SarabunPSK" w:cs="TH SarabunPSK" w:hint="cs"/>
          <w:b/>
          <w:i w:val="0"/>
          <w:sz w:val="30"/>
          <w:szCs w:val="30"/>
          <w:cs/>
          <w:lang w:val="en-US" w:eastAsia="en-US" w:bidi="th-TH"/>
        </w:rPr>
        <w:t>features</w:t>
      </w:r>
      <w:r>
        <w:rPr>
          <w:rFonts w:ascii="TH SarabunPSK" w:hAnsi="TH SarabunPSK" w:cs="TH SarabunPSK" w:hint="cs"/>
          <w:b w:val="0"/>
          <w:i w:val="0"/>
          <w:sz w:val="30"/>
          <w:szCs w:val="30"/>
          <w:cs/>
          <w:lang w:val="en-US" w:eastAsia="en-US" w:bidi="th-TH"/>
        </w:rPr>
        <w:t xml:space="preserve"> (13 โมดูลฟังก์ชัน), และ </w:t>
      </w:r>
      <w:r>
        <w:rPr>
          <w:rFonts w:ascii="TH SarabunPSK" w:hAnsi="TH SarabunPSK" w:cs="TH SarabunPSK" w:hint="cs"/>
          <w:b/>
          <w:i w:val="0"/>
          <w:sz w:val="30"/>
          <w:szCs w:val="30"/>
          <w:cs/>
          <w:lang w:val="en-US" w:eastAsia="en-US" w:bidi="th-TH"/>
        </w:rPr>
        <w:t>shared</w:t>
      </w:r>
      <w:r>
        <w:rPr>
          <w:rFonts w:ascii="TH SarabunPSK" w:hAnsi="TH SarabunPSK" w:cs="TH SarabunPSK" w:hint="cs"/>
          <w:b w:val="0"/>
          <w:i w:val="0"/>
          <w:sz w:val="30"/>
          <w:szCs w:val="30"/>
          <w:cs/>
          <w:lang w:val="en-US" w:eastAsia="en-US" w:bidi="th-TH"/>
        </w:rPr>
        <w:t xml:space="preserve"> (Reusable Widgets &amp; Bottom Sheets)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6" w:space="0" w:color="184C78"/>
          <w:insideH w:val="single" w:sz="4" w:space="0" w:color="E0E6ED"/>
          <w:left w:val="none"/>
          <w:right w:val="none"/>
          <w:insideV w:val="none"/>
        </w:tblBorders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814"/>
            <w:vAlign w:val="center"/>
            <w:shd w:val="clear" w:color="auto" w:fill="184C78"/>
          </w:tcPr>
          <w:p>
            <w:pPr>
              <w:spacing w:before="80" w:after="80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FFFFFF"/>
                <w:sz w:val="29"/>
                <w:szCs w:val="29"/>
                <w:cs/>
                <w:lang w:val="en-US" w:eastAsia="en-US" w:bidi="th-TH"/>
              </w:rPr>
              <w:t>หมวดการทำงาน</w:t>
            </w:r>
          </w:p>
        </w:tc>
        <w:tc>
          <w:tcPr>
            <w:tcW w:type="dxa" w:w="2154"/>
            <w:vAlign w:val="center"/>
            <w:shd w:val="clear" w:color="auto" w:fill="184C78"/>
          </w:tcPr>
          <w:p>
            <w:pPr>
              <w:spacing w:before="80" w:after="80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FFFFFF"/>
                <w:sz w:val="29"/>
                <w:szCs w:val="29"/>
                <w:cs/>
                <w:lang w:val="en-US" w:eastAsia="en-US" w:bidi="th-TH"/>
              </w:rPr>
              <w:t>ไลบรารี / เครื่องมือ</w:t>
            </w:r>
          </w:p>
        </w:tc>
        <w:tc>
          <w:tcPr>
            <w:tcW w:type="dxa" w:w="5443"/>
            <w:vAlign w:val="center"/>
            <w:shd w:val="clear" w:color="auto" w:fill="184C78"/>
          </w:tcPr>
          <w:p>
            <w:pPr>
              <w:spacing w:before="80" w:after="80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FFFFFF"/>
                <w:sz w:val="29"/>
                <w:szCs w:val="29"/>
                <w:cs/>
                <w:lang w:val="en-US" w:eastAsia="en-US" w:bidi="th-TH"/>
              </w:rPr>
              <w:t>หน้าที่และเหตุผลการเลือกใช้ (Key Defense Arguments)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State Management</w:t>
            </w:r>
          </w:p>
        </w:tc>
        <w:tc>
          <w:tcPr>
            <w:tcW w:type="dxa" w:w="215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Riverpod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(flutter_riverpod)</w:t>
            </w:r>
          </w:p>
        </w:tc>
        <w:tc>
          <w:tcPr>
            <w:tcW w:type="dxa" w:w="5443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จัดการ State ทั้งแอปพลิเคชันแบบ Compile-time Safe (ตรวจจับข้อผิดพลาดตั้งแต่ตอนเขียนโค้ด ไม่เกิด Runtime Error เรื่อง Provider Not Found)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แยก Business Logic ออกจาก UI อย่างเด็ดขาด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•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จุดเด่นสำคัญ: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เมื่อผู้ใช้ออกจากระบบ (Logout) สามารถสั่ง Invalidate State ต้นทางเพื่อเคลียร์แคช, ยกเลิกการเชื่อมต่อ WebSocket และล้างโทเคนของผู้ใช้เดิมทิ้งได้ทันทีในคำสั่งเดียว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Navigation &amp; Routing</w:t>
            </w:r>
          </w:p>
        </w:tc>
        <w:tc>
          <w:tcPr>
            <w:tcW w:type="dxa" w:w="2154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go_router</w:t>
            </w:r>
          </w:p>
        </w:tc>
        <w:tc>
          <w:tcPr>
            <w:tcW w:type="dxa" w:w="5443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จัดการเส้นทางหน้าจอแบบ Declarative URL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•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รองรับ Deep Linking: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เมื่อผู้ใช้แตะ Push Notification สามารถสั่งให้แอปเปิดตรงไปยังหน้าห้องแชท หรือหน้ารายการออเดอร์ของลูกค้ารายนั้นได้ทันที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•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Auto-Redirect: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มีระบบตรวจสอบ Auth State หากระบบหลังบ้านตอบกลับรหัส 401 Unauthorized จะลบโทเคนและดีดกลับไปหน้า Login ทันที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Secure Storage</w:t>
            </w:r>
          </w:p>
        </w:tc>
        <w:tc>
          <w:tcPr>
            <w:tcW w:type="dxa" w:w="215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flutter_secure_storage</w:t>
            </w:r>
          </w:p>
        </w:tc>
        <w:tc>
          <w:tcPr>
            <w:tcW w:type="dxa" w:w="5443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จัดเก็บข้อมูลความลับ เช่น Bearer Token (JWT) และข้อมูลเซสชัน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•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ความปลอดภัยสูง: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เข้ารหัสผ่านฮาร์ดแวร์โดยตรง (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Android KeyStore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และ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iOS Keychain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) ไม่ใช้ SharedPreferences ธรรมดา ป้องกันการถูกโจรกรรมข้อมูลเมื่ออุปกรณ์ถูก Root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Network &amp; API Client</w:t>
            </w:r>
          </w:p>
        </w:tc>
        <w:tc>
          <w:tcPr>
            <w:tcW w:type="dxa" w:w="2154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Custom HTTP Client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(REST API)</w:t>
            </w:r>
          </w:p>
        </w:tc>
        <w:tc>
          <w:tcPr>
            <w:tcW w:type="dxa" w:w="5443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เรียกใช้งาน REST API กว่า 99 เส้นทางของระบบหลังบ้าน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มี Interceptor คอยแนบ Bearer Token ให้อัตโนมัติทุก Request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• รองรับการส่งข้อมูลแบบ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Multipart Request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สำหรับการอัปโหลดไฟล์ รูปภาพ วิดีโอ และสลิปการโอนเงิน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Real-time Client</w:t>
            </w:r>
          </w:p>
        </w:tc>
        <w:tc>
          <w:tcPr>
            <w:tcW w:type="dxa" w:w="215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WebSocket Client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(Pusher Protocol)</w:t>
            </w:r>
          </w:p>
        </w:tc>
        <w:tc>
          <w:tcPr>
            <w:tcW w:type="dxa" w:w="5443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เชื่อมต่อไปยัง Laravel Reverb ผ่านโปรโตคอล Pusher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รับเหตุการณ์แบบเรียลไทม์: ข้อความใหม่, อัปเดตสถานะการอ่าน, การล็อกบทสนทนา, ออเดอร์เปลี่ยนสถานะ และ Typing Indicator (กำลังพิมพ์...)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Push Notification</w:t>
            </w:r>
          </w:p>
        </w:tc>
        <w:tc>
          <w:tcPr>
            <w:tcW w:type="dxa" w:w="2154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firebase_messaging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flutter_local_notifications</w:t>
            </w:r>
          </w:p>
        </w:tc>
        <w:tc>
          <w:tcPr>
            <w:tcW w:type="dxa" w:w="5443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เชื่อมต่อ Firebase Cloud Messaging (FCM)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รับการแจ้งเตือนข้อความใหม่และแชทค้างตอบได้ทันทีแม้ปิดแอปพลิเคชันอยู่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แสดงผลเป็น Heads-up Banner พร้อมปุ่มเปิดห้องแชทเมื่อผู้ใช้กำลังเปิดแอปอยู่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Social Authentication</w:t>
            </w:r>
          </w:p>
        </w:tc>
        <w:tc>
          <w:tcPr>
            <w:tcW w:type="dxa" w:w="215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google_sign_in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flutter_facebook_auth</w:t>
            </w:r>
          </w:p>
        </w:tc>
        <w:tc>
          <w:tcPr>
            <w:tcW w:type="dxa" w:w="5443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จัดการการเข้าสู่ระบบด้วยบัญชี Google และ Facebook จากหน้า Native ของสมาร์ตโฟน แล้วส่ง Token ไปตรวจสอบความถูกต้องกับระบบหลังบ้าน</w:t>
            </w:r>
          </w:p>
        </w:tc>
      </w:tr>
    </w:tbl>
    <w:p>
      <w:pPr>
        <w:spacing w:before="0" w:after="120" w:line="264" w:lineRule="auto"/>
        <w:jc w:val="left"/>
      </w:pPr>
    </w:p>
    <w:p>
      <w:pPr>
        <w:spacing w:before="200" w:after="80" w:line="264" w:lineRule="auto"/>
        <w:jc w:val="left"/>
        <w:pBdr>
          <w:bottom w:val="single" w:sz="12" w:space="4" w:color="184C78"/>
        </w:pBdr>
      </w:pPr>
      <w:r>
        <w:rPr>
          <w:rFonts w:ascii="TH SarabunPSK" w:hAnsi="TH SarabunPSK" w:cs="TH SarabunPSK" w:hint="cs"/>
          <w:b/>
          <w:i w:val="0"/>
          <w:color w:val="184C78"/>
          <w:sz w:val="34"/>
          <w:szCs w:val="34"/>
          <w:cs/>
          <w:lang w:val="en-US" w:eastAsia="en-US" w:bidi="th-TH"/>
        </w:rPr>
        <w:t>2. ฝั่งระบบบริการหลังบ้าน (Backend Server Engine)</w:t>
      </w:r>
    </w:p>
    <w:p>
      <w:pPr>
        <w:spacing w:before="0" w:after="60" w:line="264" w:lineRule="auto"/>
        <w:jc w:val="left"/>
      </w:pPr>
      <w:r>
        <w:rPr>
          <w:rFonts w:ascii="TH SarabunPSK" w:hAnsi="TH SarabunPSK" w:cs="TH SarabunPSK" w:hint="cs"/>
          <w:b w:val="0"/>
          <w:i w:val="0"/>
          <w:sz w:val="30"/>
          <w:szCs w:val="30"/>
          <w:cs/>
          <w:lang w:val="en-US" w:eastAsia="en-US" w:bidi="th-TH"/>
        </w:rPr>
        <w:t xml:space="preserve">• Core Framework: </w:t>
      </w:r>
      <w:r>
        <w:rPr>
          <w:rFonts w:ascii="TH SarabunPSK" w:hAnsi="TH SarabunPSK" w:cs="TH SarabunPSK" w:hint="cs"/>
          <w:b/>
          <w:i w:val="0"/>
          <w:sz w:val="30"/>
          <w:szCs w:val="30"/>
          <w:cs/>
          <w:lang w:val="en-US" w:eastAsia="en-US" w:bidi="th-TH"/>
        </w:rPr>
        <w:t>Laravel 10</w:t>
      </w:r>
      <w:r>
        <w:rPr>
          <w:rFonts w:ascii="TH SarabunPSK" w:hAnsi="TH SarabunPSK" w:cs="TH SarabunPSK" w:hint="cs"/>
          <w:b w:val="0"/>
          <w:i w:val="0"/>
          <w:sz w:val="30"/>
          <w:szCs w:val="30"/>
          <w:cs/>
          <w:lang w:val="en-US" w:eastAsia="en-US" w:bidi="th-TH"/>
        </w:rPr>
        <w:t xml:space="preserve"> บนสภาพแวดล้อม </w:t>
      </w:r>
      <w:r>
        <w:rPr>
          <w:rFonts w:ascii="TH SarabunPSK" w:hAnsi="TH SarabunPSK" w:cs="TH SarabunPSK" w:hint="cs"/>
          <w:b/>
          <w:i w:val="0"/>
          <w:sz w:val="30"/>
          <w:szCs w:val="30"/>
          <w:cs/>
          <w:lang w:val="en-US" w:eastAsia="en-US" w:bidi="th-TH"/>
        </w:rPr>
        <w:t>PHP 8.2+ (PHP-FPM)</w:t>
      </w:r>
    </w:p>
    <w:p>
      <w:pPr>
        <w:spacing w:before="0" w:after="60" w:line="264" w:lineRule="auto"/>
        <w:jc w:val="left"/>
      </w:pPr>
      <w:r>
        <w:rPr>
          <w:rFonts w:ascii="TH SarabunPSK" w:hAnsi="TH SarabunPSK" w:cs="TH SarabunPSK" w:hint="cs"/>
          <w:b w:val="0"/>
          <w:i w:val="0"/>
          <w:sz w:val="30"/>
          <w:szCs w:val="30"/>
          <w:cs/>
          <w:lang w:val="en-US" w:eastAsia="en-US" w:bidi="th-TH"/>
        </w:rPr>
        <w:t xml:space="preserve">• Web Server &amp; Security: รันภายใต้ </w:t>
      </w:r>
      <w:r>
        <w:rPr>
          <w:rFonts w:ascii="TH SarabunPSK" w:hAnsi="TH SarabunPSK" w:cs="TH SarabunPSK" w:hint="cs"/>
          <w:b/>
          <w:i w:val="0"/>
          <w:sz w:val="30"/>
          <w:szCs w:val="30"/>
          <w:cs/>
          <w:lang w:val="en-US" w:eastAsia="en-US" w:bidi="th-TH"/>
        </w:rPr>
        <w:t>Nginx Reverse Proxy</w:t>
      </w:r>
      <w:r>
        <w:rPr>
          <w:rFonts w:ascii="TH SarabunPSK" w:hAnsi="TH SarabunPSK" w:cs="TH SarabunPSK" w:hint="cs"/>
          <w:b w:val="0"/>
          <w:i w:val="0"/>
          <w:sz w:val="30"/>
          <w:szCs w:val="30"/>
          <w:cs/>
          <w:lang w:val="en-US" w:eastAsia="en-US" w:bidi="th-TH"/>
        </w:rPr>
        <w:t xml:space="preserve"> พร้อมใบรับรองความปลอดภัย </w:t>
      </w:r>
      <w:r>
        <w:rPr>
          <w:rFonts w:ascii="TH SarabunPSK" w:hAnsi="TH SarabunPSK" w:cs="TH SarabunPSK" w:hint="cs"/>
          <w:b/>
          <w:i w:val="0"/>
          <w:sz w:val="30"/>
          <w:szCs w:val="30"/>
          <w:cs/>
          <w:lang w:val="en-US" w:eastAsia="en-US" w:bidi="th-TH"/>
        </w:rPr>
        <w:t>SSL/TLS (HTTPS)</w:t>
      </w:r>
      <w:r>
        <w:rPr>
          <w:rFonts w:ascii="TH SarabunPSK" w:hAnsi="TH SarabunPSK" w:cs="TH SarabunPSK" w:hint="cs"/>
          <w:b w:val="0"/>
          <w:i w:val="0"/>
          <w:sz w:val="30"/>
          <w:szCs w:val="30"/>
          <w:cs/>
          <w:lang w:val="en-US" w:eastAsia="en-US" w:bidi="th-TH"/>
        </w:rPr>
        <w:t xml:space="preserve"> ผ่าน Let's Encrypt ซึ่งจำเป็นอย่างยิ่งเพราะ LINE และ Meta บังคับให้ Webhook URL ต้องเป็น HTTPS เท่านั้น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6" w:space="0" w:color="184C78"/>
          <w:insideH w:val="single" w:sz="4" w:space="0" w:color="E0E6ED"/>
          <w:left w:val="none"/>
          <w:right w:val="none"/>
          <w:insideV w:val="none"/>
        </w:tblBorders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814"/>
            <w:vAlign w:val="center"/>
            <w:shd w:val="clear" w:color="auto" w:fill="184C78"/>
          </w:tcPr>
          <w:p>
            <w:pPr>
              <w:spacing w:before="80" w:after="80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FFFFFF"/>
                <w:sz w:val="29"/>
                <w:szCs w:val="29"/>
                <w:cs/>
                <w:lang w:val="en-US" w:eastAsia="en-US" w:bidi="th-TH"/>
              </w:rPr>
              <w:t>องค์ประกอบ</w:t>
            </w:r>
          </w:p>
        </w:tc>
        <w:tc>
          <w:tcPr>
            <w:tcW w:type="dxa" w:w="2154"/>
            <w:vAlign w:val="center"/>
            <w:shd w:val="clear" w:color="auto" w:fill="184C78"/>
          </w:tcPr>
          <w:p>
            <w:pPr>
              <w:spacing w:before="80" w:after="80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FFFFFF"/>
                <w:sz w:val="29"/>
                <w:szCs w:val="29"/>
                <w:cs/>
                <w:lang w:val="en-US" w:eastAsia="en-US" w:bidi="th-TH"/>
              </w:rPr>
              <w:t>เทคโนโลยีที่ใช้</w:t>
            </w:r>
          </w:p>
        </w:tc>
        <w:tc>
          <w:tcPr>
            <w:tcW w:type="dxa" w:w="5443"/>
            <w:vAlign w:val="center"/>
            <w:shd w:val="clear" w:color="auto" w:fill="184C78"/>
          </w:tcPr>
          <w:p>
            <w:pPr>
              <w:spacing w:before="80" w:after="80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FFFFFF"/>
                <w:sz w:val="29"/>
                <w:szCs w:val="29"/>
                <w:cs/>
                <w:lang w:val="en-US" w:eastAsia="en-US" w:bidi="th-TH"/>
              </w:rPr>
              <w:t>รายละเอียดการทำงานเชิงเทคนิค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API &amp; Authentication</w:t>
            </w:r>
          </w:p>
        </w:tc>
        <w:tc>
          <w:tcPr>
            <w:tcW w:type="dxa" w:w="215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Laravel Sanctum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+ HMAC-SHA256</w:t>
            </w:r>
          </w:p>
        </w:tc>
        <w:tc>
          <w:tcPr>
            <w:tcW w:type="dxa" w:w="5443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ออก Bearer API Token (Personal Access Token) ให้กับแอปพลิเคชันมือถือ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ตรวจสอบความถูกต้องของ Social Token จาก Google/Facebook ก่อนออก Token ของระบบ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•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Webhook Security: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ตรวจสอบลายเซ็นดิจิทัลของแพลตฟอร์ม LINE และ Meta ด้วยอัลกอริทึม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HMAC-SHA256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ป้องกันการปลอมแปลง Request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Real-time Engine</w:t>
            </w:r>
          </w:p>
        </w:tc>
        <w:tc>
          <w:tcPr>
            <w:tcW w:type="dxa" w:w="2154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Laravel Reverb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(WebSocket Server)</w:t>
            </w:r>
          </w:p>
        </w:tc>
        <w:tc>
          <w:tcPr>
            <w:tcW w:type="dxa" w:w="5443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เซิร์ฟเวอร์ WebSocket ประสิทธิภาพสูงของ Laravel รันบน Event Loop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Broadcast เหตุการณ์สำคัญ เช่น `NewMessage`, `OrderUpdated`, `SettingsChanged` สู่แอปพลิเคชันระดับมิลลิวินาที โดยไม่ต้องเสียค่าบริการ Third-party Cloud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Queue &amp; Workers</w:t>
            </w:r>
          </w:p>
        </w:tc>
        <w:tc>
          <w:tcPr>
            <w:tcW w:type="dxa" w:w="215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Laravel Queue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(Supervisor Control)</w:t>
            </w:r>
          </w:p>
        </w:tc>
        <w:tc>
          <w:tcPr>
            <w:tcW w:type="dxa" w:w="5443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สถาปัตยกรรม Asynchronous Queue แบ่งเป็น 3 คิวตามความสำคัญ: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 1. `high`: ประมวลผล Webhook ขาเข้าแบบด่วน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 2. `default`: งานทั่วไป เช่น อัปเดตข้อมูลลูกค้าและออเดอร์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 3. `typing`: จำลองสถานะการพิมพ์ของแชทบอท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• ควบคุมกระบวนการทำงานด้วย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Supervisor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เพื่อสั่ง Auto-Restart ทันทีหากโปรเซสหยุดทำงาน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Task Scheduler</w:t>
            </w:r>
          </w:p>
        </w:tc>
        <w:tc>
          <w:tcPr>
            <w:tcW w:type="dxa" w:w="2154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Laravel Scheduler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(Linux Cron 1 min)</w:t>
            </w:r>
          </w:p>
        </w:tc>
        <w:tc>
          <w:tcPr>
            <w:tcW w:type="dxa" w:w="5443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รันเบื้องหลังทุก 1 นาที ตรวจหาบทสนทนาที่ค้างตอบเกิน SLA ที่ร้านตั้งไว้ (5, 10, 15, 20 นาที) และส่ง Push Notification ไปยังเจ้าหน้าที่ผู้รับผิดชอบ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Media Processing</w:t>
            </w:r>
          </w:p>
        </w:tc>
        <w:tc>
          <w:tcPr>
            <w:tcW w:type="dxa" w:w="215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PHP GD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&amp;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FFmpeg</w:t>
            </w:r>
          </w:p>
        </w:tc>
        <w:tc>
          <w:tcPr>
            <w:tcW w:type="dxa" w:w="5443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ปรับขนาดและบีบอัดรูปภาพด้วย PHP GD Library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แปลงและลดขนาดไฟล์วิดีโอด้วย FFmpeg ก่อนจัดเก็บลงดิสก์ ช่วยลดปริมาณพื้นที่และการใช้แบนด์วิดท์</w:t>
            </w:r>
          </w:p>
        </w:tc>
      </w:tr>
    </w:tbl>
    <w:p>
      <w:pPr>
        <w:spacing w:before="0" w:after="120" w:line="264" w:lineRule="auto"/>
        <w:jc w:val="left"/>
      </w:pPr>
    </w:p>
    <w:p>
      <w:pPr>
        <w:spacing w:before="200" w:after="80" w:line="264" w:lineRule="auto"/>
        <w:jc w:val="left"/>
        <w:pBdr>
          <w:bottom w:val="single" w:sz="12" w:space="4" w:color="184C78"/>
        </w:pBdr>
      </w:pPr>
      <w:r>
        <w:rPr>
          <w:rFonts w:ascii="TH SarabunPSK" w:hAnsi="TH SarabunPSK" w:cs="TH SarabunPSK" w:hint="cs"/>
          <w:b/>
          <w:i w:val="0"/>
          <w:color w:val="184C78"/>
          <w:sz w:val="34"/>
          <w:szCs w:val="34"/>
          <w:cs/>
          <w:lang w:val="en-US" w:eastAsia="en-US" w:bidi="th-TH"/>
        </w:rPr>
        <w:t>3. สถาปัตยกรรมฐานข้อมูลแบบผสมผสาน (Hybrid / Dual Database Architecture)</w:t>
      </w:r>
    </w:p>
    <w:p>
      <w:pPr>
        <w:spacing w:before="0" w:after="60" w:line="264" w:lineRule="auto"/>
        <w:jc w:val="left"/>
      </w:pPr>
      <w:r>
        <w:rPr>
          <w:rFonts w:ascii="TH SarabunPSK" w:hAnsi="TH SarabunPSK" w:cs="TH SarabunPSK" w:hint="cs"/>
          <w:b w:val="0"/>
          <w:i w:val="0"/>
          <w:sz w:val="30"/>
          <w:szCs w:val="30"/>
          <w:cs/>
          <w:lang w:val="en-US" w:eastAsia="en-US" w:bidi="th-TH"/>
        </w:rPr>
        <w:t xml:space="preserve">ระบบออกแบบโครงสร้างจัดเก็บข้อมูลแบบ </w:t>
      </w:r>
      <w:r>
        <w:rPr>
          <w:rFonts w:ascii="TH SarabunPSK" w:hAnsi="TH SarabunPSK" w:cs="TH SarabunPSK" w:hint="cs"/>
          <w:b/>
          <w:i w:val="0"/>
          <w:sz w:val="30"/>
          <w:szCs w:val="30"/>
          <w:cs/>
          <w:lang w:val="en-US" w:eastAsia="en-US" w:bidi="th-TH"/>
        </w:rPr>
        <w:t>Polyglot Persistence</w:t>
      </w:r>
      <w:r>
        <w:rPr>
          <w:rFonts w:ascii="TH SarabunPSK" w:hAnsi="TH SarabunPSK" w:cs="TH SarabunPSK" w:hint="cs"/>
          <w:b w:val="0"/>
          <w:i w:val="0"/>
          <w:sz w:val="30"/>
          <w:szCs w:val="30"/>
          <w:cs/>
          <w:lang w:val="en-US" w:eastAsia="en-US" w:bidi="th-TH"/>
        </w:rPr>
        <w:t xml:space="preserve"> โดยเลือกใช้ฐานข้อมูล 2 ประเภทควบคู่กันตามธรรมชาติของข้อมูล: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6" w:space="0" w:color="184C78"/>
          <w:insideH w:val="single" w:sz="4" w:space="0" w:color="E0E6ED"/>
          <w:left w:val="none"/>
          <w:right w:val="none"/>
          <w:insideV w:val="none"/>
        </w:tblBorders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1417"/>
            <w:vAlign w:val="center"/>
            <w:shd w:val="clear" w:color="auto" w:fill="184C78"/>
          </w:tcPr>
          <w:p>
            <w:pPr>
              <w:spacing w:before="80" w:after="80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FFFFFF"/>
                <w:sz w:val="29"/>
                <w:szCs w:val="29"/>
                <w:cs/>
                <w:lang w:val="en-US" w:eastAsia="en-US" w:bidi="th-TH"/>
              </w:rPr>
              <w:t>ฐานข้อมูล</w:t>
            </w:r>
          </w:p>
        </w:tc>
        <w:tc>
          <w:tcPr>
            <w:tcW w:type="dxa" w:w="1701"/>
            <w:vAlign w:val="center"/>
            <w:shd w:val="clear" w:color="auto" w:fill="184C78"/>
          </w:tcPr>
          <w:p>
            <w:pPr>
              <w:spacing w:before="80" w:after="80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FFFFFF"/>
                <w:sz w:val="29"/>
                <w:szCs w:val="29"/>
                <w:cs/>
                <w:lang w:val="en-US" w:eastAsia="en-US" w:bidi="th-TH"/>
              </w:rPr>
              <w:t>ประเภท</w:t>
            </w:r>
          </w:p>
        </w:tc>
        <w:tc>
          <w:tcPr>
            <w:tcW w:type="dxa" w:w="2551"/>
            <w:vAlign w:val="center"/>
            <w:shd w:val="clear" w:color="auto" w:fill="184C78"/>
          </w:tcPr>
          <w:p>
            <w:pPr>
              <w:spacing w:before="80" w:after="80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FFFFFF"/>
                <w:sz w:val="29"/>
                <w:szCs w:val="29"/>
                <w:cs/>
                <w:lang w:val="en-US" w:eastAsia="en-US" w:bidi="th-TH"/>
              </w:rPr>
              <w:t>ข้อมูลที่จัดเก็บ</w:t>
            </w:r>
          </w:p>
        </w:tc>
        <w:tc>
          <w:tcPr>
            <w:tcW w:type="dxa" w:w="3742"/>
            <w:vAlign w:val="center"/>
            <w:shd w:val="clear" w:color="auto" w:fill="184C78"/>
          </w:tcPr>
          <w:p>
            <w:pPr>
              <w:spacing w:before="80" w:after="80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FFFFFF"/>
                <w:sz w:val="29"/>
                <w:szCs w:val="29"/>
                <w:cs/>
                <w:lang w:val="en-US" w:eastAsia="en-US" w:bidi="th-TH"/>
              </w:rPr>
              <w:t>เหตุผลทางวิศวกรรม (Engineering Rationale)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MySQL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(InnoDB)</w:t>
            </w:r>
          </w:p>
        </w:tc>
        <w:tc>
          <w:tcPr>
            <w:tcW w:type="dxa" w:w="1701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Relational Database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(RDBMS)</w:t>
            </w:r>
          </w:p>
        </w:tc>
        <w:tc>
          <w:tcPr>
            <w:tcW w:type="dxa" w:w="2551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ร้านค้า (shops)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ผู้ใช้งาน (users)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สิทธิ์และบทบาท (roles/RBAC)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สมาชิกทีม (team)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แคตตาล็อกสินค้า (products)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รายการคำสั่งซื้อ (orders)</w:t>
            </w:r>
          </w:p>
        </w:tc>
        <w:tc>
          <w:tcPr>
            <w:tcW w:type="dxa" w:w="3742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•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ต้องการความถูกต้องแม่นยำสูง (ACID Compliance):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มีระบบ Transaction และ Foreign Keys แบบลบตามกัน (Cascade Delete) ป้องกันข้อมูลค้างเมื่อลบร้านค้า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เหมาะกับข้อมูลเชิงโครงสร้างที่มีความสัมพันธ์แน่นอน เช่น ข้อมูลการเงินและสต็อกสินค้า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ใช้ชุดอักขระ `utf8mb4` รองรับภาษาไทยและ Emoji สมบูรณ์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MongoDB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(Document)</w:t>
            </w:r>
          </w:p>
        </w:tc>
        <w:tc>
          <w:tcPr>
            <w:tcW w:type="dxa" w:w="1701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NoSQL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(Document Store)</w:t>
            </w:r>
          </w:p>
        </w:tc>
        <w:tc>
          <w:tcPr>
            <w:tcW w:type="dxa" w:w="2551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ข้อความแชท (`messages`)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บทสนทนา (`conversations`)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เอกสารความรู้ (`knowledge_documents`)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เวกเตอร์ Embeddings (`knowledge_chunks`)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โทเคนอุปกรณ์ (`device_tokens`)</w:t>
            </w:r>
          </w:p>
        </w:tc>
        <w:tc>
          <w:tcPr>
            <w:tcW w:type="dxa" w:w="3742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•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โครงสร้างยืดหยุ่นสูง (Flexible Schema):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ข้อความแชทจาก 4 แพลตฟอร์มมี Payload ต่างกันมาก (ข้อความ, รูปภาพ, สติกเกอร์, พิกัด, ปุ่มกด)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•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รองรับปริมาณมหาศาล (High Write Throughput):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ข้อความแชทเพิ่มขึ้นตลอดเวลา MongoDB อ่านและเขียนข้อมูลอาร์เรย์ในเอกสารเดียวได้รวดเร็วโดยไม่ต้อง Join ตาราง</w:t>
            </w:r>
          </w:p>
        </w:tc>
      </w:tr>
    </w:tbl>
    <w:p>
      <w:pPr>
        <w:spacing w:before="0" w:after="120" w:line="264" w:lineRule="auto"/>
        <w:jc w:val="left"/>
      </w:pPr>
    </w:p>
    <w:p>
      <w:pPr>
        <w:spacing w:before="200" w:after="80" w:line="264" w:lineRule="auto"/>
        <w:jc w:val="left"/>
        <w:pBdr>
          <w:bottom w:val="single" w:sz="12" w:space="4" w:color="184C78"/>
        </w:pBdr>
      </w:pPr>
      <w:r>
        <w:rPr>
          <w:rFonts w:ascii="TH SarabunPSK" w:hAnsi="TH SarabunPSK" w:cs="TH SarabunPSK" w:hint="cs"/>
          <w:b/>
          <w:i w:val="0"/>
          <w:color w:val="184C78"/>
          <w:sz w:val="34"/>
          <w:szCs w:val="34"/>
          <w:cs/>
          <w:lang w:val="en-US" w:eastAsia="en-US" w:bidi="th-TH"/>
        </w:rPr>
        <w:t>4. ปัญญาประดิษฐ์และระบบ RAG (AI, LLM Integration &amp; RAG Architecture)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6" w:space="0" w:color="184C78"/>
          <w:insideH w:val="single" w:sz="4" w:space="0" w:color="E0E6ED"/>
          <w:left w:val="none"/>
          <w:right w:val="none"/>
          <w:insideV w:val="none"/>
        </w:tblBorders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814"/>
            <w:vAlign w:val="center"/>
            <w:shd w:val="clear" w:color="auto" w:fill="184C78"/>
          </w:tcPr>
          <w:p>
            <w:pPr>
              <w:spacing w:before="80" w:after="80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FFFFFF"/>
                <w:sz w:val="29"/>
                <w:szCs w:val="29"/>
                <w:cs/>
                <w:lang w:val="en-US" w:eastAsia="en-US" w:bidi="th-TH"/>
              </w:rPr>
              <w:t>ส่วนประกอบ</w:t>
            </w:r>
          </w:p>
        </w:tc>
        <w:tc>
          <w:tcPr>
            <w:tcW w:type="dxa" w:w="2154"/>
            <w:vAlign w:val="center"/>
            <w:shd w:val="clear" w:color="auto" w:fill="184C78"/>
          </w:tcPr>
          <w:p>
            <w:pPr>
              <w:spacing w:before="80" w:after="80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FFFFFF"/>
                <w:sz w:val="29"/>
                <w:szCs w:val="29"/>
                <w:cs/>
                <w:lang w:val="en-US" w:eastAsia="en-US" w:bidi="th-TH"/>
              </w:rPr>
              <w:t>เทคโนโลยี / โมเดล</w:t>
            </w:r>
          </w:p>
        </w:tc>
        <w:tc>
          <w:tcPr>
            <w:tcW w:type="dxa" w:w="5443"/>
            <w:vAlign w:val="center"/>
            <w:shd w:val="clear" w:color="auto" w:fill="184C78"/>
          </w:tcPr>
          <w:p>
            <w:pPr>
              <w:spacing w:before="80" w:after="80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FFFFFF"/>
                <w:sz w:val="29"/>
                <w:szCs w:val="29"/>
                <w:cs/>
                <w:lang w:val="en-US" w:eastAsia="en-US" w:bidi="th-TH"/>
              </w:rPr>
              <w:t>รายละเอียดและกลไกการทำงาน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Multi-LLM Provider</w:t>
            </w:r>
          </w:p>
        </w:tc>
        <w:tc>
          <w:tcPr>
            <w:tcW w:type="dxa" w:w="215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•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Ollama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(Local/On-Prem)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•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Google Gemini API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•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Anthropic Claude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•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OpenAI API</w:t>
            </w:r>
          </w:p>
        </w:tc>
        <w:tc>
          <w:tcPr>
            <w:tcW w:type="dxa" w:w="5443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ระบบหลังบ้านออกแบบเป็น Interface รองรับการสลับผู้ให้บริการโมเดลภาษาได้อิสระจากหน้าจอตั้งค่าของแอปพลิเคชัน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ร้านค้าเลือกเชื่อมต่อ Local LLM เพื่อความเป็นส่วนตัวของข้อมูล หรือใช้ Cloud LLM เพื่อความฉลาดในการตอบ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RAG Knowledge Base</w:t>
            </w:r>
          </w:p>
        </w:tc>
        <w:tc>
          <w:tcPr>
            <w:tcW w:type="dxa" w:w="2154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Text Chunking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+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Dense Embeddings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+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Cosine Similarity</w:t>
            </w:r>
          </w:p>
        </w:tc>
        <w:tc>
          <w:tcPr>
            <w:tcW w:type="dxa" w:w="5443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•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Chunking: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นำเอกสารคู่มือ/สินค้าของร้านมาตัดแบ่งเป็นท่อนย่อย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•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Embedding: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แปลงเนื้อหาเป็น Dense Vector บันทึกลงในคอลเลกชัน `knowledge_chunks` ของ MongoDB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•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Retrieval: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เมื่อลูกค้าทักถาม ระบบแปลงคำถามเป็นเวกเตอร์และคำนวณความคล้ายโคไซน์ (Cosine Similarity) เพื่อดึงเฉพาะเนื้อหาที่เกี่ยวข้องส่งไปเป็นบริบท (Context) ให้ AI ตอบ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Chatbot Control Modes</w:t>
            </w:r>
          </w:p>
        </w:tc>
        <w:tc>
          <w:tcPr>
            <w:tcW w:type="dxa" w:w="215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1.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Manual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(คนตอบ 100%)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2.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Suggest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(AI เสนอคำตอบ)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3.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Autopilot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(AI ตอบอัตโนมัติ)</w:t>
            </w:r>
          </w:p>
        </w:tc>
        <w:tc>
          <w:tcPr>
            <w:tcW w:type="dxa" w:w="5443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เจ้าหน้าที่สามารถปรับโหมดการทำงานของแชทบอทแยกตามแต่ละบทสนทนาได้ทันทีตามสถานการณ์จริง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ในโหมด Autopilot หากแชทบอทตอบไม่ได้ ระบบจะตัดเข้าโหมดส่งต่อเจ้าหน้าที่และแจ้งเตือนทันที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Conversation Analytics</w:t>
            </w:r>
          </w:p>
        </w:tc>
        <w:tc>
          <w:tcPr>
            <w:tcW w:type="dxa" w:w="2154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LLM Prompt Pipeline</w:t>
            </w:r>
          </w:p>
        </w:tc>
        <w:tc>
          <w:tcPr>
            <w:tcW w:type="dxa" w:w="5443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วิเคราะห์สรุปบทสนทนา (Summary)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จำแนกอารมณ์ลูกค้า (Sentiment: Positive, Neutral, Negative)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วิเคราะห์เจตนา (Intent) และตรวจจับสัญญาณสำคัญ (เช่น ลูกค้าเร่งด่วน, พร้อมชำระเงิน)</w:t>
            </w:r>
          </w:p>
        </w:tc>
      </w:tr>
    </w:tbl>
    <w:p>
      <w:pPr>
        <w:spacing w:before="0" w:after="120" w:line="264" w:lineRule="auto"/>
        <w:jc w:val="left"/>
      </w:pPr>
    </w:p>
    <w:p>
      <w:pPr>
        <w:spacing w:before="200" w:after="80" w:line="264" w:lineRule="auto"/>
        <w:jc w:val="left"/>
        <w:pBdr>
          <w:bottom w:val="single" w:sz="12" w:space="4" w:color="184C78"/>
        </w:pBdr>
      </w:pPr>
      <w:r>
        <w:rPr>
          <w:rFonts w:ascii="TH SarabunPSK" w:hAnsi="TH SarabunPSK" w:cs="TH SarabunPSK" w:hint="cs"/>
          <w:b/>
          <w:i w:val="0"/>
          <w:color w:val="184C78"/>
          <w:sz w:val="34"/>
          <w:szCs w:val="34"/>
          <w:cs/>
          <w:lang w:val="en-US" w:eastAsia="en-US" w:bidi="th-TH"/>
        </w:rPr>
        <w:t>5. การเชื่อมต่อแพลตฟอร์มภายนอกและโครงสร้างพื้นฐาน (Integration &amp; DevOps)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6" w:space="0" w:color="184C78"/>
          <w:insideH w:val="single" w:sz="4" w:space="0" w:color="E0E6ED"/>
          <w:left w:val="none"/>
          <w:right w:val="none"/>
          <w:insideV w:val="none"/>
        </w:tblBorders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814"/>
            <w:vAlign w:val="center"/>
            <w:shd w:val="clear" w:color="auto" w:fill="184C78"/>
          </w:tcPr>
          <w:p>
            <w:pPr>
              <w:spacing w:before="80" w:after="80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FFFFFF"/>
                <w:sz w:val="29"/>
                <w:szCs w:val="29"/>
                <w:cs/>
                <w:lang w:val="en-US" w:eastAsia="en-US" w:bidi="th-TH"/>
              </w:rPr>
              <w:t>หมวดหมู่</w:t>
            </w:r>
          </w:p>
        </w:tc>
        <w:tc>
          <w:tcPr>
            <w:tcW w:type="dxa" w:w="2154"/>
            <w:vAlign w:val="center"/>
            <w:shd w:val="clear" w:color="auto" w:fill="184C78"/>
          </w:tcPr>
          <w:p>
            <w:pPr>
              <w:spacing w:before="80" w:after="80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FFFFFF"/>
                <w:sz w:val="29"/>
                <w:szCs w:val="29"/>
                <w:cs/>
                <w:lang w:val="en-US" w:eastAsia="en-US" w:bidi="th-TH"/>
              </w:rPr>
              <w:t>แพลตฟอร์ม / เครื่องมือ</w:t>
            </w:r>
          </w:p>
        </w:tc>
        <w:tc>
          <w:tcPr>
            <w:tcW w:type="dxa" w:w="5443"/>
            <w:vAlign w:val="center"/>
            <w:shd w:val="clear" w:color="auto" w:fill="184C78"/>
          </w:tcPr>
          <w:p>
            <w:pPr>
              <w:spacing w:before="80" w:after="80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FFFFFF"/>
                <w:sz w:val="29"/>
                <w:szCs w:val="29"/>
                <w:cs/>
                <w:lang w:val="en-US" w:eastAsia="en-US" w:bidi="th-TH"/>
              </w:rPr>
              <w:t>แนวทางการประยุกต์ใช้งานจริง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LINE Integration</w:t>
            </w:r>
          </w:p>
        </w:tc>
        <w:tc>
          <w:tcPr>
            <w:tcW w:type="dxa" w:w="215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LINE Messaging API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(Channel Access Token v2.1)</w:t>
            </w:r>
          </w:p>
        </w:tc>
        <w:tc>
          <w:tcPr>
            <w:tcW w:type="dxa" w:w="5443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ร้านค้าเชื่อมต่อด้วย Channel ID และ Channel Secret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รับ Webhook ขาเข้า และส่งข้อความขาออกผ่าน LINE Push Message API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ปิดบอทอัตโนมัติของ LINE Official Account Manager เพื่อให้ระบบ Chatshop ควบคุมแต่เพียงผู้เดียว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Meta Integration</w:t>
            </w:r>
          </w:p>
        </w:tc>
        <w:tc>
          <w:tcPr>
            <w:tcW w:type="dxa" w:w="2154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Meta Graph API (v19.0)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(Facebook &amp; Instagram)</w:t>
            </w:r>
          </w:p>
        </w:tc>
        <w:tc>
          <w:tcPr>
            <w:tcW w:type="dxa" w:w="5443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•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แยกเป็น 2 Meta Apps ในระบบ: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 1. *Consumer App:* สำหรับ Facebook Login ของผู้ใช้ทั่วไป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 2. *Business App:* สำหรับรับ Webhook และส่งข้อความผ่าน Facebook Page &amp; Instagram Messaging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แก้ปัญหาการขอสิทธิ์ขั้นสูง (Advanced Permissions) ทำให้ผู้ใช้ที่ไม่มีเพจสามารถเข้าใช้งานแอปได้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WebChat Integration</w:t>
            </w:r>
          </w:p>
        </w:tc>
        <w:tc>
          <w:tcPr>
            <w:tcW w:type="dxa" w:w="215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JavaScript Embed Widget</w:t>
            </w:r>
          </w:p>
        </w:tc>
        <w:tc>
          <w:tcPr>
            <w:tcW w:type="dxa" w:w="5443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สคริปต์วิดเจ็ตขนาดเล็กสำหรับนำไปติดบนหน้าเว็บไซต์ของร้านค้าเพื่อเปิดกล่องแชทสดคุยเชื่อมโยงเข้ามายังแอป Chatshop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CI/CD Pipeline</w:t>
            </w:r>
          </w:p>
        </w:tc>
        <w:tc>
          <w:tcPr>
            <w:tcW w:type="dxa" w:w="2154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Bitbucket Pipelines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(Automated Deployment)</w:t>
            </w:r>
          </w:p>
        </w:tc>
        <w:tc>
          <w:tcPr>
            <w:tcW w:type="dxa" w:w="5443"/>
            <w:vAlign w:val="top"/>
            <w:shd w:val="clear" w:color="auto" w:fill="F7F9FB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• เมื่อรวมโค้ดเข้าสาขา `release` ระบบจะรันชุดทดสอบ ติดตั้งไลบรารี และ Deploy ไฟล์ขึ้นเซิร์ฟเวอร์ผ่าน SSH ด้วย `rsync` อัตโนมัติ โดยไม่เขียนทับไฟล์ `.env` และพื้นที่เก็บรูปภาพ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Architecture Design</w:t>
            </w:r>
          </w:p>
        </w:tc>
        <w:tc>
          <w:tcPr>
            <w:tcW w:type="dxa" w:w="2154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Multi-Tenant Architecture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&amp;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RBAC Security</w:t>
            </w:r>
          </w:p>
        </w:tc>
        <w:tc>
          <w:tcPr>
            <w:tcW w:type="dxa" w:w="5443"/>
            <w:vAlign w:val="top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•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Multi-Tenant: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แยกข้อมูลของแต่ละร้านค้าอย่างเด็ดขาดด้วย `shop_id` ทุกคำสั่งค้นหา ป้องกันปัญหาข้อมูลรั่วไหลข้ามร้าน</w:t>
            </w:r>
          </w:p>
          <w:p>
            <w:pPr>
              <w:spacing w:before="20" w:after="40" w:line="276" w:lineRule="auto"/>
            </w:pP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• </w:t>
            </w:r>
            <w:r>
              <w:rPr>
                <w:rFonts w:ascii="TH SarabunPSK" w:hAnsi="TH SarabunPSK" w:cs="TH SarabunPSK" w:hint="cs"/>
                <w:b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>RBAC:</w:t>
            </w:r>
            <w:r>
              <w:rPr>
                <w:rFonts w:ascii="TH SarabunPSK" w:hAnsi="TH SarabunPSK" w:cs="TH SarabunPSK" w:hint="cs"/>
                <w:b w:val="0"/>
                <w:i w:val="0"/>
                <w:color w:val="1E1E1E"/>
                <w:sz w:val="28"/>
                <w:szCs w:val="28"/>
                <w:cs/>
                <w:lang w:val="en-US" w:eastAsia="en-US" w:bidi="th-TH"/>
              </w:rPr>
              <w:t xml:space="preserve"> ควบคุมสิทธิ์การเข้าถึงเมนูและฟังก์ชันตามบทบาท (Owner, Admin, Member)</w:t>
            </w:r>
          </w:p>
        </w:tc>
      </w:tr>
    </w:tbl>
    <w:p>
      <w:pPr>
        <w:spacing w:before="0" w:after="120" w:line="264" w:lineRule="auto"/>
        <w:jc w:val="left"/>
      </w:pPr>
    </w:p>
    <w:p>
      <w:pPr>
        <w:spacing w:before="200" w:after="80" w:line="264" w:lineRule="auto"/>
        <w:jc w:val="left"/>
        <w:pBdr>
          <w:bottom w:val="single" w:sz="12" w:space="4" w:color="184C78"/>
        </w:pBdr>
      </w:pPr>
      <w:r>
        <w:rPr>
          <w:rFonts w:ascii="TH SarabunPSK" w:hAnsi="TH SarabunPSK" w:cs="TH SarabunPSK" w:hint="cs"/>
          <w:b/>
          <w:i w:val="0"/>
          <w:color w:val="184C78"/>
          <w:sz w:val="34"/>
          <w:szCs w:val="34"/>
          <w:cs/>
          <w:lang w:val="en-US" w:eastAsia="en-US" w:bidi="th-TH"/>
        </w:rPr>
        <w:t>6. แนวคำถาม-คำตอบเก็งข้อสอบสำหรับป้องกันโครงงาน (Defense Q&amp;A Cheat Sheet)</w:t>
      </w:r>
    </w:p>
    <w:p>
      <w:pPr>
        <w:spacing w:before="80" w:after="20" w:line="264" w:lineRule="auto"/>
        <w:jc w:val="left"/>
      </w:pPr>
      <w:r>
        <w:rPr>
          <w:rFonts w:ascii="TH SarabunPSK" w:hAnsi="TH SarabunPSK" w:cs="TH SarabunPSK" w:hint="cs"/>
          <w:b/>
          <w:i w:val="0"/>
          <w:color w:val="184C78"/>
          <w:sz w:val="30"/>
          <w:szCs w:val="30"/>
          <w:cs/>
          <w:lang w:val="en-US" w:eastAsia="en-US" w:bidi="th-TH"/>
        </w:rPr>
        <w:t>Q1: ทำไมเลือกพัฒนาแอปด้วย Flutter แทนที่จะเป็น Native (Kotlin บน Android / Swift บน iOS)?</w:t>
      </w:r>
    </w:p>
    <w:p>
      <w:pPr>
        <w:spacing w:before="0" w:after="100" w:line="276" w:lineRule="auto"/>
        <w:jc w:val="left"/>
        <w:ind w:left="400"/>
      </w:pPr>
      <w:r>
        <w:rPr>
          <w:rFonts w:ascii="TH SarabunPSK" w:hAnsi="TH SarabunPSK" w:cs="TH SarabunPSK" w:hint="cs"/>
          <w:b w:val="0"/>
          <w:i w:val="0"/>
          <w:color w:val="282828"/>
          <w:sz w:val="28"/>
          <w:szCs w:val="28"/>
          <w:cs/>
          <w:lang w:val="en-US" w:eastAsia="en-US" w:bidi="th-TH"/>
        </w:rPr>
        <w:t>A: เนื่องจากระบบ Chatshop ต้องการรองรับผู้ใช้งานทั้งบน Android และ iOS ในอนาคต การเลือกใช้ Flutter ช่วยให้สามารถพัฒนาบนฐานโค้ดชุดเดียวกัน (Single Codebase) แต่ได้ประสิทธิภาพการทำงานและการวาดผลหน้าจอในระดับเนทีฟ มีเอนจินกราฟิกของตัวเองทำให้ UI แสดงผลเหมือนกันทุกรุ่น ทุกยี่ห้อสมาร์ตโฟน และช่วยลดระยะเวลาในการพัฒนาลงได้อย่างมีนัยสำคัญครับ</w:t>
      </w:r>
    </w:p>
    <w:p>
      <w:pPr>
        <w:spacing w:before="80" w:after="20" w:line="264" w:lineRule="auto"/>
        <w:jc w:val="left"/>
      </w:pPr>
      <w:r>
        <w:rPr>
          <w:rFonts w:ascii="TH SarabunPSK" w:hAnsi="TH SarabunPSK" w:cs="TH SarabunPSK" w:hint="cs"/>
          <w:b/>
          <w:i w:val="0"/>
          <w:color w:val="184C78"/>
          <w:sz w:val="30"/>
          <w:szCs w:val="30"/>
          <w:cs/>
          <w:lang w:val="en-US" w:eastAsia="en-US" w:bidi="th-TH"/>
        </w:rPr>
        <w:t>Q2: ทำไมเลือกใช้ Riverpod ในการจัดการ State แทนที่จะเป็น Bloc หรือ GetX?</w:t>
      </w:r>
    </w:p>
    <w:p>
      <w:pPr>
        <w:spacing w:before="0" w:after="100" w:line="276" w:lineRule="auto"/>
        <w:jc w:val="left"/>
        <w:ind w:left="400"/>
      </w:pPr>
      <w:r>
        <w:rPr>
          <w:rFonts w:ascii="TH SarabunPSK" w:hAnsi="TH SarabunPSK" w:cs="TH SarabunPSK" w:hint="cs"/>
          <w:b w:val="0"/>
          <w:i w:val="0"/>
          <w:color w:val="282828"/>
          <w:sz w:val="28"/>
          <w:szCs w:val="28"/>
          <w:cs/>
          <w:lang w:val="en-US" w:eastAsia="en-US" w:bidi="th-TH"/>
        </w:rPr>
        <w:t>A: Riverpod ได้รับการพัฒนาขึ้นเพื่อแก้ข้อจำกัดของ Provider เดิม โดยทำงานเป็นอิสระอยู่นอก Widget Tree ทำให้สามารถจัดการ Global Services เช่น การสั่งตัดการเชื่อมต่อ WebSocket หรือการล้างโทเคนเมื่อ Logout ได้อย่างสะดวกมาก และที่สำคัญที่สุดคือ Riverpod มีความปลอดภัยสูงมากเพราะตรวจจับข้อผิดพลาดเรื่อง Type และ Dependency ตั้งแต่ขั้นตอน Compile (Compile-time Safety) ป้องกันการเกิดข้อผิดพลาด Runtime Error ระหว่างผู้ใช้เปิดแอปครับ</w:t>
      </w:r>
    </w:p>
    <w:p>
      <w:pPr>
        <w:spacing w:before="80" w:after="20" w:line="264" w:lineRule="auto"/>
        <w:jc w:val="left"/>
      </w:pPr>
      <w:r>
        <w:rPr>
          <w:rFonts w:ascii="TH SarabunPSK" w:hAnsi="TH SarabunPSK" w:cs="TH SarabunPSK" w:hint="cs"/>
          <w:b/>
          <w:i w:val="0"/>
          <w:color w:val="184C78"/>
          <w:sz w:val="30"/>
          <w:szCs w:val="30"/>
          <w:cs/>
          <w:lang w:val="en-US" w:eastAsia="en-US" w:bidi="th-TH"/>
        </w:rPr>
        <w:t>Q3: ทำไมฐานข้อมูลต้องใช้ทั้ง MySQL และ MongoDB ร่วมกัน ทำไมไม่ใช้ตัวใดตัวหนึ่ง?</w:t>
      </w:r>
    </w:p>
    <w:p>
      <w:pPr>
        <w:spacing w:before="0" w:after="100" w:line="276" w:lineRule="auto"/>
        <w:jc w:val="left"/>
        <w:ind w:left="400"/>
      </w:pPr>
      <w:r>
        <w:rPr>
          <w:rFonts w:ascii="TH SarabunPSK" w:hAnsi="TH SarabunPSK" w:cs="TH SarabunPSK" w:hint="cs"/>
          <w:b w:val="0"/>
          <w:i w:val="0"/>
          <w:color w:val="282828"/>
          <w:sz w:val="28"/>
          <w:szCs w:val="28"/>
          <w:cs/>
          <w:lang w:val="en-US" w:eastAsia="en-US" w:bidi="th-TH"/>
        </w:rPr>
        <w:t>A: เพราะลักษณะของข้อมูลในระบบมีความต้องการทางวิศวกรรมที่แตกต่างกันอย่างสิ้นเชิงครับ</w:t>
        <w:br/>
        <w:t>1) ข้อมูลร้านค้า สมาชิก สินค้า และคำสั่งซื้อ เป็นข้อมูลเชิงโครงสร้างที่ต้องการความถูกต้องแม่นยำและเสถียรภาพทางการเงินระดับสูงสุด (ACID Compliance) จึงใช้ MySQL ที่มี Foreign Keys และ Transaction คอยควบคุม</w:t>
        <w:br/>
        <w:t>2) ในขณะที่ข้อความแชทจาก 4 แพลตฟอร์มมีโครงสร้างไม่แน่นอน (ข้อความ, รูปภาพ, สติกเกอร์, พิกัด) และมีปริมาณไหลเข้าสู่ระบบอย่างต่อเนื่องมหาศาล MongoDB ซึ่งเป็น Document NoSQL ตอบโจทย์เรื่องความยืดหยุ่นของฟิลด์และมีประสิทธิภาพในการอ่านเขียนข้อมูลปริมาณมากได้เร็วกว่าการ Join ตารางใน RDBMS ครับ</w:t>
      </w:r>
    </w:p>
    <w:p>
      <w:pPr>
        <w:spacing w:before="80" w:after="20" w:line="264" w:lineRule="auto"/>
        <w:jc w:val="left"/>
      </w:pPr>
      <w:r>
        <w:rPr>
          <w:rFonts w:ascii="TH SarabunPSK" w:hAnsi="TH SarabunPSK" w:cs="TH SarabunPSK" w:hint="cs"/>
          <w:b/>
          <w:i w:val="0"/>
          <w:color w:val="184C78"/>
          <w:sz w:val="30"/>
          <w:szCs w:val="30"/>
          <w:cs/>
          <w:lang w:val="en-US" w:eastAsia="en-US" w:bidi="th-TH"/>
        </w:rPr>
        <w:t>Q4: หากมีลูกค้าทักแชทเข้ามาพร้อมกันจากหลายช่องทางจำนวนมาก เซิร์ฟเวอร์จะค้างหรือล่มหรือไม่?</w:t>
      </w:r>
    </w:p>
    <w:p>
      <w:pPr>
        <w:spacing w:before="0" w:after="100" w:line="276" w:lineRule="auto"/>
        <w:jc w:val="left"/>
        <w:ind w:left="400"/>
      </w:pPr>
      <w:r>
        <w:rPr>
          <w:rFonts w:ascii="TH SarabunPSK" w:hAnsi="TH SarabunPSK" w:cs="TH SarabunPSK" w:hint="cs"/>
          <w:b w:val="0"/>
          <w:i w:val="0"/>
          <w:color w:val="282828"/>
          <w:sz w:val="28"/>
          <w:szCs w:val="28"/>
          <w:cs/>
          <w:lang w:val="en-US" w:eastAsia="en-US" w:bidi="th-TH"/>
        </w:rPr>
        <w:t>A: ไม่ค้างครับ เพราะระบบออกแบบเป็น Asynchronous Queue Architecture ทันทีที่ Webhook จาก LINE หรือ Meta วิ่งเข้ามา ระบบหลังบ้านจะทำเพียงแค่ตรวจสอบความถูกต้องของลายเซ็นดิจิทัล (HMAC) แล้วผลักงานเข้าคิว High ทันที พร้อมกับส่งการตอบกลับ HTTP Status 200 กลับไปหาแพลตฟอร์มต้นทางภายในเวลาไม่กี่มิลลิวินาที แพลตฟอร์มจึงไม่เกิดการส่งข้อความซ้ำ จากนั้น Worker ในเบื้องหลังจะทยอยดึงงานไปประมวลผลและส่งต่อผ่าน WebSocket และ FCM ไปยังแอปพลิเคชันอย่างราบรื่นครับ</w:t>
      </w:r>
    </w:p>
    <w:p>
      <w:pPr>
        <w:spacing w:before="80" w:after="20" w:line="264" w:lineRule="auto"/>
        <w:jc w:val="left"/>
      </w:pPr>
      <w:r>
        <w:rPr>
          <w:rFonts w:ascii="TH SarabunPSK" w:hAnsi="TH SarabunPSK" w:cs="TH SarabunPSK" w:hint="cs"/>
          <w:b/>
          <w:i w:val="0"/>
          <w:color w:val="184C78"/>
          <w:sz w:val="30"/>
          <w:szCs w:val="30"/>
          <w:cs/>
          <w:lang w:val="en-US" w:eastAsia="en-US" w:bidi="th-TH"/>
        </w:rPr>
        <w:t>Q5: ทำไมระบบแชทบอทต้องทำกระบวนการ RAG เอง ทำไมไม่ส่งเอกสารทั้งหมดไปใน Prompt เลย?</w:t>
      </w:r>
    </w:p>
    <w:p>
      <w:pPr>
        <w:spacing w:before="0" w:after="100" w:line="276" w:lineRule="auto"/>
        <w:jc w:val="left"/>
        <w:ind w:left="400"/>
      </w:pPr>
      <w:r>
        <w:rPr>
          <w:rFonts w:ascii="TH SarabunPSK" w:hAnsi="TH SarabunPSK" w:cs="TH SarabunPSK" w:hint="cs"/>
          <w:b w:val="0"/>
          <w:i w:val="0"/>
          <w:color w:val="282828"/>
          <w:sz w:val="28"/>
          <w:szCs w:val="28"/>
          <w:cs/>
          <w:lang w:val="en-US" w:eastAsia="en-US" w:bidi="th-TH"/>
        </w:rPr>
        <w:t>A: เพราะข้อมูลแคตตาล็อกสินค้าและเงื่อนไขการให้บริการของร้านค้ามีขนาดยาวมาก หากส่งเนื้อหาทั้งหมดไปในทุกคำขอ จะทำให้สิ้นเปลืองค่าใช้จ่ายโทเคน (Token Cost) สูงมาก และโมเดลภาษาอาจเกิดอาการภาพหลอน (Hallucination) หรือหลงลืมเนื้อหาตรงกลาง การใช้ RAG ด้วยการทำ Chunking และคำนวณความคล้ายโคไซน์ (Cosine Similarity) ทำให้เราส่งเฉพาะส่วนย่อยของเนื้อหาที่ตรงกับคำถามของลูกค้าที่สุดไปเป็นบริบท ทำให้ AI ตอบได้อย่างแม่นยำ ตรงประเด็น และประหยัดค่าใช้จ่าย API ได้ถึง 80-90% ครับ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PSK" w:hAnsi="TH SarabunPSK" w:cs="TH SarabunPSK" w:hint="cs"/>
        <w:b w:val="0"/>
        <w:i/>
        <w:color w:val="808080"/>
        <w:sz w:val="24"/>
        <w:szCs w:val="24"/>
        <w:cs/>
        <w:lang w:val="en-US" w:eastAsia="en-US" w:bidi="th-TH"/>
      </w:rPr>
      <w:t>เอกสารสรุปเทคโนโลยีประกอบการนำเสนอโครงงาน Chatshop | สาขาวิชาวิศวกรรมคอมพิวเตอร์ มทร.อีสาน ขอนแก่น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