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086C" w:rsidRDefault="0075086C">
      <w:r>
        <w:rPr>
          <w:rFonts w:hint="cs"/>
          <w:cs/>
        </w:rPr>
        <w:t>ศึกษาต้นไม้ป่าชายเลน</w:t>
      </w:r>
      <w:r>
        <w:rPr>
          <w:cs/>
        </w:rPr>
        <w:br/>
      </w:r>
      <w:hyperlink r:id="rId5" w:history="1">
        <w:r w:rsidRPr="007D616E">
          <w:rPr>
            <w:rStyle w:val="ae"/>
          </w:rPr>
          <w:t>https://www.nstda.or.th/home/news_post/mangrove-trees-risk-extinction/</w:t>
        </w:r>
      </w:hyperlink>
    </w:p>
    <w:p w:rsidR="0075086C" w:rsidRDefault="0075086C">
      <w:r>
        <w:rPr>
          <w:cs/>
        </w:rPr>
        <w:br/>
      </w:r>
      <w:r w:rsidRPr="0075086C">
        <w:rPr>
          <w:cs/>
        </w:rPr>
        <w:t xml:space="preserve">โครงการความร่วมมือการวิจัย พัฒนา และวิชาการ เกี่ยวกับป่าชายเลน มุ่งเน้นศึกษาชนิดพันธุ์พืชป่าชายเลน </w:t>
      </w:r>
      <w:r w:rsidRPr="0075086C">
        <w:t xml:space="preserve">15 </w:t>
      </w:r>
      <w:r w:rsidRPr="0075086C">
        <w:rPr>
          <w:cs/>
        </w:rPr>
        <w:t>ชนิด ได้แก่</w:t>
      </w:r>
      <w:r w:rsidRPr="0075086C">
        <w:t> </w:t>
      </w:r>
    </w:p>
    <w:p w:rsidR="0075086C" w:rsidRPr="0075086C" w:rsidRDefault="0075086C" w:rsidP="0075086C">
      <w:pPr>
        <w:numPr>
          <w:ilvl w:val="0"/>
          <w:numId w:val="1"/>
        </w:numPr>
      </w:pPr>
      <w:r w:rsidRPr="0075086C">
        <w:rPr>
          <w:b/>
          <w:bCs/>
          <w:cs/>
        </w:rPr>
        <w:t xml:space="preserve">ไม้ชายเลนหายากใกล้สูญพันธุ์ </w:t>
      </w:r>
      <w:r w:rsidRPr="0075086C">
        <w:rPr>
          <w:b/>
          <w:bCs/>
        </w:rPr>
        <w:t xml:space="preserve">5 </w:t>
      </w:r>
      <w:r w:rsidRPr="0075086C">
        <w:rPr>
          <w:b/>
          <w:bCs/>
          <w:cs/>
        </w:rPr>
        <w:t>ชนิด</w:t>
      </w:r>
    </w:p>
    <w:p w:rsidR="0075086C" w:rsidRPr="0075086C" w:rsidRDefault="0075086C" w:rsidP="0075086C">
      <w:pPr>
        <w:numPr>
          <w:ilvl w:val="0"/>
          <w:numId w:val="2"/>
        </w:numPr>
      </w:pPr>
      <w:r w:rsidRPr="0075086C">
        <w:rPr>
          <w:cs/>
        </w:rPr>
        <w:t>พังกา-ถั่วขาว (</w:t>
      </w:r>
      <w:proofErr w:type="spellStart"/>
      <w:r w:rsidRPr="0075086C">
        <w:t>Bruguiera</w:t>
      </w:r>
      <w:proofErr w:type="spellEnd"/>
      <w:r w:rsidRPr="0075086C">
        <w:t xml:space="preserve"> </w:t>
      </w:r>
      <w:proofErr w:type="spellStart"/>
      <w:r w:rsidRPr="0075086C">
        <w:t>hainesii</w:t>
      </w:r>
      <w:proofErr w:type="spellEnd"/>
      <w:r w:rsidRPr="0075086C">
        <w:t>) </w:t>
      </w:r>
    </w:p>
    <w:p w:rsidR="0075086C" w:rsidRPr="0075086C" w:rsidRDefault="0075086C" w:rsidP="0075086C">
      <w:pPr>
        <w:numPr>
          <w:ilvl w:val="0"/>
          <w:numId w:val="2"/>
        </w:numPr>
      </w:pPr>
      <w:r w:rsidRPr="0075086C">
        <w:rPr>
          <w:cs/>
        </w:rPr>
        <w:t>ลำแพนหิน (</w:t>
      </w:r>
      <w:proofErr w:type="spellStart"/>
      <w:r w:rsidRPr="0075086C">
        <w:t>Sonneratia</w:t>
      </w:r>
      <w:proofErr w:type="spellEnd"/>
      <w:r w:rsidRPr="0075086C">
        <w:t xml:space="preserve"> </w:t>
      </w:r>
      <w:proofErr w:type="spellStart"/>
      <w:r w:rsidRPr="0075086C">
        <w:t>griffithii</w:t>
      </w:r>
      <w:proofErr w:type="spellEnd"/>
      <w:r w:rsidRPr="0075086C">
        <w:t>) </w:t>
      </w:r>
    </w:p>
    <w:p w:rsidR="0075086C" w:rsidRPr="0075086C" w:rsidRDefault="0075086C" w:rsidP="0075086C">
      <w:pPr>
        <w:numPr>
          <w:ilvl w:val="0"/>
          <w:numId w:val="2"/>
        </w:numPr>
      </w:pPr>
      <w:r w:rsidRPr="0075086C">
        <w:rPr>
          <w:cs/>
        </w:rPr>
        <w:t>หงอนไก่ใบเล็ก (</w:t>
      </w:r>
      <w:proofErr w:type="spellStart"/>
      <w:r w:rsidRPr="0075086C">
        <w:t>Heritiera</w:t>
      </w:r>
      <w:proofErr w:type="spellEnd"/>
      <w:r w:rsidRPr="0075086C">
        <w:t xml:space="preserve"> fomes) </w:t>
      </w:r>
    </w:p>
    <w:p w:rsidR="0075086C" w:rsidRPr="0075086C" w:rsidRDefault="0075086C" w:rsidP="0075086C">
      <w:pPr>
        <w:numPr>
          <w:ilvl w:val="0"/>
          <w:numId w:val="2"/>
        </w:numPr>
      </w:pPr>
      <w:r w:rsidRPr="0075086C">
        <w:rPr>
          <w:cs/>
        </w:rPr>
        <w:t>แสมขน (</w:t>
      </w:r>
      <w:r w:rsidRPr="0075086C">
        <w:t xml:space="preserve">Avicennia </w:t>
      </w:r>
      <w:proofErr w:type="spellStart"/>
      <w:r w:rsidRPr="0075086C">
        <w:t>lanata</w:t>
      </w:r>
      <w:proofErr w:type="spellEnd"/>
      <w:r w:rsidRPr="0075086C">
        <w:t>) </w:t>
      </w:r>
    </w:p>
    <w:p w:rsidR="0075086C" w:rsidRPr="0075086C" w:rsidRDefault="0075086C" w:rsidP="0075086C">
      <w:pPr>
        <w:numPr>
          <w:ilvl w:val="0"/>
          <w:numId w:val="2"/>
        </w:numPr>
      </w:pPr>
      <w:r w:rsidRPr="0075086C">
        <w:rPr>
          <w:cs/>
        </w:rPr>
        <w:t>หลุมพอทะเล (</w:t>
      </w:r>
      <w:proofErr w:type="spellStart"/>
      <w:r w:rsidRPr="0075086C">
        <w:t>Intsia</w:t>
      </w:r>
      <w:proofErr w:type="spellEnd"/>
      <w:r w:rsidRPr="0075086C">
        <w:t xml:space="preserve"> </w:t>
      </w:r>
      <w:proofErr w:type="spellStart"/>
      <w:r w:rsidRPr="0075086C">
        <w:t>bijuga</w:t>
      </w:r>
      <w:proofErr w:type="spellEnd"/>
      <w:r w:rsidRPr="0075086C">
        <w:t>)</w:t>
      </w:r>
    </w:p>
    <w:p w:rsidR="0075086C" w:rsidRPr="0075086C" w:rsidRDefault="0075086C" w:rsidP="0075086C">
      <w:pPr>
        <w:numPr>
          <w:ilvl w:val="0"/>
          <w:numId w:val="3"/>
        </w:numPr>
      </w:pPr>
      <w:r w:rsidRPr="0075086C">
        <w:t> </w:t>
      </w:r>
      <w:r w:rsidRPr="0075086C">
        <w:rPr>
          <w:b/>
          <w:bCs/>
        </w:rPr>
        <w:t> </w:t>
      </w:r>
      <w:r w:rsidRPr="0075086C">
        <w:rPr>
          <w:b/>
          <w:bCs/>
          <w:cs/>
        </w:rPr>
        <w:t>ไม้ป่าชายเลนที่แท้จริง (</w:t>
      </w:r>
      <w:r w:rsidRPr="0075086C">
        <w:rPr>
          <w:b/>
          <w:bCs/>
        </w:rPr>
        <w:t xml:space="preserve">true mangrove) 10 </w:t>
      </w:r>
      <w:r w:rsidRPr="0075086C">
        <w:rPr>
          <w:b/>
          <w:bCs/>
          <w:cs/>
        </w:rPr>
        <w:t>ชนิด</w:t>
      </w:r>
    </w:p>
    <w:p w:rsidR="0075086C" w:rsidRP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ลำแพน (</w:t>
      </w:r>
      <w:proofErr w:type="spellStart"/>
      <w:r w:rsidRPr="0075086C">
        <w:t>Sonneratia</w:t>
      </w:r>
      <w:proofErr w:type="spellEnd"/>
      <w:r w:rsidRPr="0075086C">
        <w:t xml:space="preserve"> ovate) </w:t>
      </w:r>
      <w:r>
        <w:br/>
      </w:r>
      <w:r w:rsidRPr="0075086C">
        <w:rPr>
          <w:rFonts w:cs="Cordia New"/>
          <w:cs/>
        </w:rPr>
        <w:t xml:space="preserve">เป็นไม้ยืนต้นขนาดเล็ก – กลาง  สูง </w:t>
      </w:r>
      <w:r w:rsidRPr="0075086C">
        <w:t xml:space="preserve">4-12  </w:t>
      </w:r>
      <w:r w:rsidRPr="0075086C">
        <w:rPr>
          <w:rFonts w:cs="Cordia New"/>
          <w:cs/>
        </w:rPr>
        <w:t xml:space="preserve">เมตร กิ่งเป็นรูปสี่เหลี่ยมเปราะ  รากหายใจรูปคล้ายหมุด  ยาว </w:t>
      </w:r>
      <w:r w:rsidRPr="0075086C">
        <w:t xml:space="preserve">15-30 </w:t>
      </w:r>
      <w:r w:rsidRPr="0075086C">
        <w:rPr>
          <w:rFonts w:cs="Cordia New"/>
          <w:cs/>
        </w:rPr>
        <w:t>เซนติเมตร เหนือผิวดิน</w:t>
      </w:r>
    </w:p>
    <w:p w:rsid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โปรงขาว (</w:t>
      </w:r>
      <w:proofErr w:type="spellStart"/>
      <w:r w:rsidRPr="0075086C">
        <w:t>Ceriops</w:t>
      </w:r>
      <w:proofErr w:type="spellEnd"/>
      <w:r w:rsidRPr="0075086C">
        <w:t xml:space="preserve"> </w:t>
      </w:r>
      <w:proofErr w:type="spellStart"/>
      <w:r w:rsidRPr="0075086C">
        <w:t>decandra</w:t>
      </w:r>
      <w:proofErr w:type="spellEnd"/>
      <w:r w:rsidRPr="0075086C">
        <w:t>) </w:t>
      </w:r>
      <w:r>
        <w:br/>
      </w:r>
      <w:r>
        <w:rPr>
          <w:rFonts w:cs="Cordia New"/>
          <w:cs/>
        </w:rPr>
        <w:t>ชื่ออื่น : โปรง</w:t>
      </w:r>
      <w:r>
        <w:t xml:space="preserve">, </w:t>
      </w:r>
      <w:r>
        <w:rPr>
          <w:rFonts w:cs="Cordia New"/>
          <w:cs/>
        </w:rPr>
        <w:t>ปรงหนู</w:t>
      </w:r>
      <w:r>
        <w:t xml:space="preserve">, </w:t>
      </w:r>
      <w:r>
        <w:rPr>
          <w:rFonts w:cs="Cordia New"/>
          <w:cs/>
        </w:rPr>
        <w:t>ปะโลง</w:t>
      </w:r>
      <w:r>
        <w:t xml:space="preserve">, </w:t>
      </w:r>
      <w:r>
        <w:rPr>
          <w:rFonts w:cs="Cordia New"/>
          <w:cs/>
        </w:rPr>
        <w:t xml:space="preserve">โหลง (กลาง) </w:t>
      </w:r>
      <w:r>
        <w:t xml:space="preserve">; </w:t>
      </w:r>
      <w:r>
        <w:rPr>
          <w:rFonts w:cs="Cordia New"/>
          <w:cs/>
        </w:rPr>
        <w:t>กระปูโลง</w:t>
      </w:r>
      <w:r>
        <w:t xml:space="preserve">, </w:t>
      </w:r>
      <w:r>
        <w:rPr>
          <w:rFonts w:cs="Cordia New"/>
          <w:cs/>
        </w:rPr>
        <w:t>โปลง</w:t>
      </w:r>
      <w:r>
        <w:t xml:space="preserve">, </w:t>
      </w:r>
      <w:r>
        <w:rPr>
          <w:rFonts w:cs="Cordia New"/>
          <w:cs/>
        </w:rPr>
        <w:t xml:space="preserve">โปรง (เพชรบุรี) </w:t>
      </w:r>
      <w:r>
        <w:t xml:space="preserve">; </w:t>
      </w:r>
      <w:r>
        <w:rPr>
          <w:rFonts w:cs="Cordia New"/>
          <w:cs/>
        </w:rPr>
        <w:t xml:space="preserve">แหม (ภูเก็ต) </w:t>
      </w:r>
      <w:r>
        <w:t xml:space="preserve">; </w:t>
      </w:r>
      <w:r>
        <w:rPr>
          <w:rFonts w:cs="Cordia New"/>
          <w:cs/>
        </w:rPr>
        <w:t>แสมมา</w:t>
      </w:r>
      <w:proofErr w:type="spellStart"/>
      <w:r>
        <w:rPr>
          <w:rFonts w:cs="Cordia New"/>
          <w:cs/>
        </w:rPr>
        <w:t>เนาะ</w:t>
      </w:r>
      <w:proofErr w:type="spellEnd"/>
      <w:r>
        <w:rPr>
          <w:rFonts w:cs="Cordia New"/>
          <w:cs/>
        </w:rPr>
        <w:t xml:space="preserve"> (สตูล)</w:t>
      </w:r>
    </w:p>
    <w:p w:rsidR="0075086C" w:rsidRPr="0075086C" w:rsidRDefault="0075086C" w:rsidP="0075086C">
      <w:pPr>
        <w:ind w:left="720"/>
      </w:pPr>
      <w:r w:rsidRPr="0075086C">
        <w:rPr>
          <w:rFonts w:cs="Cordia New"/>
          <w:cs/>
        </w:rPr>
        <w:t xml:space="preserve">เป็นไม้ยืนต้นขนาดเล็กกิ่งไม้พุ่มสูง </w:t>
      </w:r>
      <w:r>
        <w:t xml:space="preserve">2-7 </w:t>
      </w:r>
      <w:r w:rsidRPr="0075086C">
        <w:rPr>
          <w:rFonts w:cs="Cordia New"/>
          <w:cs/>
        </w:rPr>
        <w:t xml:space="preserve">เมตร โคนต้นมีพูพอน พองเล็กน้อย ขยายออก รากหายใจรูปคล้ายเข่า อ้วน สั้น กลม ยาว </w:t>
      </w:r>
      <w:r>
        <w:t xml:space="preserve">6-13 </w:t>
      </w:r>
      <w:r w:rsidRPr="0075086C">
        <w:rPr>
          <w:rFonts w:cs="Cordia New"/>
          <w:cs/>
        </w:rPr>
        <w:t>เซนติเมตร เหนือผิวดิน  เรือนยอดกลม แน่นทึก เปลือกสีเทาอ่อน เรียบถึงแตกเป็นสะเก็ด ช่องอากาศสีน้ำตาลอมชมพู</w:t>
      </w:r>
    </w:p>
    <w:p w:rsid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โกงกางใบใหญ่ (</w:t>
      </w:r>
      <w:r w:rsidRPr="0075086C">
        <w:t xml:space="preserve">Rhizophora </w:t>
      </w:r>
      <w:proofErr w:type="spellStart"/>
      <w:r w:rsidRPr="0075086C">
        <w:t>mucronata</w:t>
      </w:r>
      <w:proofErr w:type="spellEnd"/>
      <w:r w:rsidRPr="0075086C">
        <w:t>) </w:t>
      </w:r>
      <w:r>
        <w:br/>
      </w:r>
      <w:r>
        <w:rPr>
          <w:rFonts w:cs="Cordia New"/>
          <w:cs/>
        </w:rPr>
        <w:t xml:space="preserve">ชื่ออื่น : กงกอน(ชุมพร) </w:t>
      </w:r>
      <w:r>
        <w:t xml:space="preserve">; </w:t>
      </w:r>
      <w:r>
        <w:rPr>
          <w:rFonts w:cs="Cordia New"/>
          <w:cs/>
        </w:rPr>
        <w:t xml:space="preserve">กงกางนอก(เพชรบุรี) </w:t>
      </w:r>
      <w:r>
        <w:t xml:space="preserve">; </w:t>
      </w:r>
      <w:r>
        <w:rPr>
          <w:rFonts w:cs="Cordia New"/>
          <w:cs/>
        </w:rPr>
        <w:t>กงเกง(นครปฐม)</w:t>
      </w:r>
    </w:p>
    <w:p w:rsidR="0075086C" w:rsidRPr="0075086C" w:rsidRDefault="0075086C" w:rsidP="0075086C">
      <w:pPr>
        <w:ind w:left="720"/>
      </w:pPr>
      <w:r>
        <w:rPr>
          <w:rFonts w:cs="Cordia New"/>
          <w:cs/>
        </w:rPr>
        <w:t xml:space="preserve">เป็นไม้ไม่ผลัดใบที่มีขนาดใหญ่ สูง </w:t>
      </w:r>
      <w:r>
        <w:t xml:space="preserve">30-40 </w:t>
      </w:r>
      <w:r>
        <w:rPr>
          <w:rFonts w:cs="Cordia New"/>
          <w:cs/>
        </w:rPr>
        <w:t>เมตร เปลือกหยาบสีเทาถึงดำ แตกเป็นร่องทั้งตามยาวและตามขวาง หรือแตกเป็นร่องตารางสี่เหลี่ยม หากทุบเปลือกทิ้งไว้สักครู่ ด้านในของเปลือกจะเป็นสีเหลืองถึงส้ม รอบๆโคนต้นมีรากค้ำจุน ทำหน้าที่พยุงลำต้น บางครั้งพบว่ามีรากอากาศ  ที่งอกจากกิ่งอยู่บ้าง แต่ไม่มากนัก</w:t>
      </w:r>
      <w:r>
        <w:br/>
      </w:r>
      <w:r w:rsidRPr="0075086C">
        <w:t>https://scissk.wordpress.com/%E0%B8%9E%E0%B8%B1%E0%B8%99%E0%B8%98%E0%B8%B8%E0%B9%8C%E0%B9%84%E0%B8%A1%E0%B9%89%E0%B9%83%E0%B8%</w:t>
      </w:r>
      <w:r w:rsidRPr="0075086C">
        <w:lastRenderedPageBreak/>
        <w:t>99%E0%B8%9B%E0%B9%88%E0%B8%B2%E0%B8%8A%E0%B8%B2%E0%B8%A2%E0%B9%80%E0%B8%A5%E0%B8%99/</w:t>
      </w:r>
    </w:p>
    <w:p w:rsid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โกงกางใบเล็ก (</w:t>
      </w:r>
      <w:r w:rsidRPr="0075086C">
        <w:t xml:space="preserve">Rhizophora </w:t>
      </w:r>
      <w:proofErr w:type="spellStart"/>
      <w:r w:rsidRPr="0075086C">
        <w:t>apiculata</w:t>
      </w:r>
      <w:proofErr w:type="spellEnd"/>
      <w:r w:rsidRPr="0075086C">
        <w:t>) </w:t>
      </w:r>
    </w:p>
    <w:p w:rsidR="0075086C" w:rsidRDefault="0075086C" w:rsidP="0075086C">
      <w:pPr>
        <w:ind w:left="360"/>
        <w:rPr>
          <w:rFonts w:hint="cs"/>
        </w:rPr>
      </w:pPr>
      <w:r>
        <w:rPr>
          <w:rFonts w:hint="cs"/>
          <w:cs/>
        </w:rPr>
        <w:t xml:space="preserve">  </w:t>
      </w:r>
      <w:r>
        <w:rPr>
          <w:rFonts w:cs="Cordia New"/>
          <w:cs/>
        </w:rPr>
        <w:t xml:space="preserve">ชื่ออื่น : โกงกาง(ระนอง) </w:t>
      </w:r>
      <w:r>
        <w:t xml:space="preserve">; </w:t>
      </w:r>
      <w:r>
        <w:rPr>
          <w:rFonts w:cs="Cordia New"/>
          <w:cs/>
        </w:rPr>
        <w:t xml:space="preserve">พังกาใบเล็ก(พังงา) </w:t>
      </w:r>
      <w:r>
        <w:t xml:space="preserve">; </w:t>
      </w:r>
      <w:r>
        <w:rPr>
          <w:rFonts w:cs="Cordia New"/>
          <w:cs/>
        </w:rPr>
        <w:t>พังกาทราย(กระบี่)</w:t>
      </w:r>
    </w:p>
    <w:p w:rsidR="0075086C" w:rsidRPr="0075086C" w:rsidRDefault="0075086C" w:rsidP="0075086C">
      <w:pPr>
        <w:ind w:left="720"/>
      </w:pPr>
      <w:r>
        <w:rPr>
          <w:rFonts w:cs="Cordia New"/>
          <w:cs/>
        </w:rPr>
        <w:t xml:space="preserve">เป็นไม้ไม่ผลัดใบขนาดกลาง – ใหญ่ สูง </w:t>
      </w:r>
      <w:r>
        <w:t xml:space="preserve">20-40 </w:t>
      </w:r>
      <w:r>
        <w:rPr>
          <w:rFonts w:cs="Cordia New"/>
          <w:cs/>
        </w:rPr>
        <w:t>เมตร เปลือกสีเทาดำ ผิวเปลือกเรียบแตกเป็นร่องลึกตามยาวของลำต้น เด่นชัดกว่าร่องตามขวาง เมื่อทุบเปลือกทิ้งไว้สักครู่จะพบว่าด้านในของเปลือกเป็นสีแสด อมแดง เรือนยอดแคบรูปพีระมิด รอบๆ บริเวณโคนต้นมีรากค้ำจุน ทำหน้าที่พยุงลำต้น และมักมีรากอากาศซึ่งเกิดจากกิ่งตอนบนเป็นจำนวนมาก</w:t>
      </w:r>
    </w:p>
    <w:p w:rsid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ประสักแดง/พังกาหัวสุมดอกแดง</w:t>
      </w:r>
      <w:r w:rsidRPr="0075086C">
        <w:t> (</w:t>
      </w:r>
      <w:proofErr w:type="spellStart"/>
      <w:r w:rsidRPr="0075086C">
        <w:t>Bruguiera</w:t>
      </w:r>
      <w:proofErr w:type="spellEnd"/>
      <w:r w:rsidRPr="0075086C">
        <w:t xml:space="preserve"> </w:t>
      </w:r>
      <w:proofErr w:type="spellStart"/>
      <w:r w:rsidRPr="0075086C">
        <w:t>gymnorrhiza</w:t>
      </w:r>
      <w:proofErr w:type="spellEnd"/>
      <w:r w:rsidRPr="0075086C">
        <w:t>) </w:t>
      </w:r>
      <w:r>
        <w:br/>
      </w:r>
      <w:r>
        <w:rPr>
          <w:rFonts w:cs="Cordia New"/>
          <w:cs/>
        </w:rPr>
        <w:t>ชื่ออื่น : ประสัก</w:t>
      </w:r>
      <w:r>
        <w:t xml:space="preserve">, </w:t>
      </w:r>
      <w:r>
        <w:rPr>
          <w:rFonts w:cs="Cordia New"/>
          <w:cs/>
        </w:rPr>
        <w:t>ประสักแดง</w:t>
      </w:r>
      <w:r>
        <w:t xml:space="preserve">, </w:t>
      </w:r>
      <w:r>
        <w:rPr>
          <w:rFonts w:cs="Cordia New"/>
          <w:cs/>
        </w:rPr>
        <w:t>โกงกางหัวสุม</w:t>
      </w:r>
      <w:r>
        <w:t xml:space="preserve">, </w:t>
      </w:r>
      <w:r>
        <w:rPr>
          <w:rFonts w:cs="Cordia New"/>
          <w:cs/>
        </w:rPr>
        <w:t xml:space="preserve">พังกาหัวสุม (กลาง) </w:t>
      </w:r>
      <w:r>
        <w:t xml:space="preserve">; </w:t>
      </w:r>
      <w:r>
        <w:rPr>
          <w:rFonts w:cs="Cordia New"/>
          <w:cs/>
        </w:rPr>
        <w:t>พล</w:t>
      </w:r>
      <w:proofErr w:type="spellStart"/>
      <w:r>
        <w:rPr>
          <w:rFonts w:cs="Cordia New"/>
          <w:cs/>
        </w:rPr>
        <w:t>ัก</w:t>
      </w:r>
      <w:proofErr w:type="spellEnd"/>
    </w:p>
    <w:p w:rsidR="0075086C" w:rsidRPr="0075086C" w:rsidRDefault="0075086C" w:rsidP="0075086C">
      <w:pPr>
        <w:ind w:left="720"/>
      </w:pPr>
      <w:r w:rsidRPr="0075086C">
        <w:rPr>
          <w:rFonts w:cs="Cordia New"/>
          <w:cs/>
        </w:rPr>
        <w:t xml:space="preserve">เป็นไม้ยืนต้นขนาดใหญ่ สูง </w:t>
      </w:r>
      <w:r>
        <w:t xml:space="preserve">25-35 </w:t>
      </w:r>
      <w:r w:rsidRPr="0075086C">
        <w:rPr>
          <w:rFonts w:cs="Cordia New"/>
          <w:cs/>
        </w:rPr>
        <w:t>เมตร เรือนยอดเป็นพุ่มกลมทึบ  โคนต้นมีพูพอนสูงและมีช่องอากาศขนาดใหญ่อยู่ทั่วไป มีรากหายใจคล้ายหัวเข่า เปลือกหยาบสีน้ำดำ ถึงดำ แตกเป็นร่องตามยาวไม่เป็นระเบียบ</w:t>
      </w:r>
    </w:p>
    <w:p w:rsidR="0075086C" w:rsidRP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ประสักขาว/พังกาหัวสุมดอกขาว</w:t>
      </w:r>
      <w:r w:rsidRPr="0075086C">
        <w:t> (</w:t>
      </w:r>
      <w:proofErr w:type="spellStart"/>
      <w:r w:rsidRPr="0075086C">
        <w:t>Bruguiera</w:t>
      </w:r>
      <w:proofErr w:type="spellEnd"/>
      <w:r w:rsidRPr="0075086C">
        <w:t xml:space="preserve"> </w:t>
      </w:r>
      <w:proofErr w:type="spellStart"/>
      <w:r w:rsidRPr="0075086C">
        <w:t>sexangula</w:t>
      </w:r>
      <w:proofErr w:type="spellEnd"/>
      <w:r w:rsidRPr="0075086C">
        <w:t>) </w:t>
      </w:r>
      <w:r>
        <w:br/>
      </w:r>
      <w:r w:rsidRPr="0075086C">
        <w:rPr>
          <w:cs/>
        </w:rPr>
        <w:t>ชื่ออื่น</w:t>
      </w:r>
      <w:r w:rsidRPr="0075086C">
        <w:t>  :  </w:t>
      </w:r>
      <w:r w:rsidRPr="0075086C">
        <w:rPr>
          <w:cs/>
        </w:rPr>
        <w:t xml:space="preserve">ขลัก (ชุมพร) </w:t>
      </w:r>
      <w:r w:rsidRPr="0075086C">
        <w:t xml:space="preserve">; </w:t>
      </w:r>
      <w:r w:rsidRPr="0075086C">
        <w:rPr>
          <w:cs/>
        </w:rPr>
        <w:t>พังกาหัวสุม (กระบี่</w:t>
      </w:r>
      <w:r w:rsidRPr="0075086C">
        <w:t>,</w:t>
      </w:r>
      <w:r w:rsidRPr="0075086C">
        <w:rPr>
          <w:cs/>
        </w:rPr>
        <w:t xml:space="preserve">ตรัง) </w:t>
      </w:r>
      <w:r w:rsidRPr="0075086C">
        <w:t xml:space="preserve">; </w:t>
      </w:r>
      <w:r w:rsidRPr="0075086C">
        <w:rPr>
          <w:cs/>
        </w:rPr>
        <w:t>ประสักขาว</w:t>
      </w:r>
      <w:r w:rsidRPr="0075086C">
        <w:t xml:space="preserve">, </w:t>
      </w:r>
      <w:r w:rsidRPr="0075086C">
        <w:rPr>
          <w:cs/>
        </w:rPr>
        <w:t>ประสักหนู</w:t>
      </w:r>
    </w:p>
    <w:p w:rsidR="0075086C" w:rsidRPr="0075086C" w:rsidRDefault="0075086C" w:rsidP="0075086C">
      <w:pPr>
        <w:ind w:left="720"/>
        <w:rPr>
          <w:rFonts w:hint="cs"/>
        </w:rPr>
      </w:pPr>
      <w:r w:rsidRPr="0075086C">
        <w:rPr>
          <w:cs/>
        </w:rPr>
        <w:t xml:space="preserve">เป็นไม้ยืนต้นขนาดใหญ่ สูง </w:t>
      </w:r>
      <w:r w:rsidRPr="0075086C">
        <w:t xml:space="preserve">20-30 </w:t>
      </w:r>
      <w:r w:rsidRPr="0075086C">
        <w:rPr>
          <w:cs/>
        </w:rPr>
        <w:t>เมตร โคนต้นมีพูพอนสูง รากหายใจรูปคคล้ายเข่า มีรากค้ำจุนขนาดเล็ก กิ่งอ่อนสีเขียว บางครั้งเหมือนถูกย้อมด้วยสีแดง เปลือกสีเทาเข้มถึงสีน้ำตาลอมเทา ผิวเปลือกหยาบ</w:t>
      </w:r>
      <w:r w:rsidRPr="0075086C">
        <w:t xml:space="preserve">    </w:t>
      </w:r>
      <w:r w:rsidRPr="0075086C">
        <w:rPr>
          <w:cs/>
        </w:rPr>
        <w:t>เป็นสะเก็ด แตกเป็นร่องตามยาว ช่องอากาศขนาดใหญ่  มีน้อย มีเฉพาะที่พูพอน</w:t>
      </w:r>
    </w:p>
    <w:p w:rsidR="0075086C" w:rsidRP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ถั่วขาว (</w:t>
      </w:r>
      <w:proofErr w:type="spellStart"/>
      <w:r w:rsidRPr="0075086C">
        <w:t>Bruguiera</w:t>
      </w:r>
      <w:proofErr w:type="spellEnd"/>
      <w:r w:rsidRPr="0075086C">
        <w:t xml:space="preserve"> cylindrica) </w:t>
      </w:r>
    </w:p>
    <w:p w:rsidR="0075086C" w:rsidRP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ถั่วดำ (</w:t>
      </w:r>
      <w:proofErr w:type="spellStart"/>
      <w:r w:rsidRPr="0075086C">
        <w:t>Bruguiera</w:t>
      </w:r>
      <w:proofErr w:type="spellEnd"/>
      <w:r w:rsidRPr="0075086C">
        <w:t xml:space="preserve"> parviflora) </w:t>
      </w:r>
    </w:p>
    <w:p w:rsid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โปรงแดง (</w:t>
      </w:r>
      <w:proofErr w:type="spellStart"/>
      <w:r w:rsidRPr="0075086C">
        <w:t>Ceriops</w:t>
      </w:r>
      <w:proofErr w:type="spellEnd"/>
      <w:r w:rsidRPr="0075086C">
        <w:t xml:space="preserve"> tagal) </w:t>
      </w:r>
      <w:r>
        <w:br/>
      </w:r>
      <w:r>
        <w:rPr>
          <w:rFonts w:cs="Cordia New"/>
          <w:cs/>
        </w:rPr>
        <w:t>ชื่ออื่น : โปรง</w:t>
      </w:r>
      <w:r>
        <w:t xml:space="preserve">, </w:t>
      </w:r>
      <w:r>
        <w:rPr>
          <w:rFonts w:cs="Cordia New"/>
          <w:cs/>
        </w:rPr>
        <w:t xml:space="preserve">โปรงใหญ่ </w:t>
      </w:r>
      <w:r>
        <w:t xml:space="preserve">; </w:t>
      </w:r>
      <w:r>
        <w:rPr>
          <w:rFonts w:cs="Cordia New"/>
          <w:cs/>
        </w:rPr>
        <w:t>ปรง (สมุทรสาคร</w:t>
      </w:r>
      <w:r>
        <w:t xml:space="preserve">, </w:t>
      </w:r>
      <w:r>
        <w:rPr>
          <w:rFonts w:cs="Cordia New"/>
          <w:cs/>
        </w:rPr>
        <w:t xml:space="preserve">จันทบุรี) </w:t>
      </w:r>
      <w:r>
        <w:t xml:space="preserve">; </w:t>
      </w:r>
      <w:r>
        <w:rPr>
          <w:rFonts w:cs="Cordia New"/>
          <w:cs/>
        </w:rPr>
        <w:t>แสม (ใต้)</w:t>
      </w:r>
    </w:p>
    <w:p w:rsidR="0075086C" w:rsidRPr="0075086C" w:rsidRDefault="0075086C" w:rsidP="0075086C">
      <w:pPr>
        <w:ind w:left="720"/>
      </w:pPr>
      <w:r w:rsidRPr="0075086C">
        <w:rPr>
          <w:rFonts w:cs="Cordia New"/>
          <w:cs/>
        </w:rPr>
        <w:t xml:space="preserve">เป็นไม้ยืนต้นขนาดเล็ก – กลาง  สูง </w:t>
      </w:r>
      <w:r>
        <w:t xml:space="preserve">7-15 </w:t>
      </w:r>
      <w:r w:rsidRPr="0075086C">
        <w:rPr>
          <w:rFonts w:cs="Cordia New"/>
          <w:cs/>
        </w:rPr>
        <w:t>เมตร โคนต้นมีพูพอนเล็กน้อย มีรากค้ำจุนขนาดเล็ก      รากหายใจรูปคล้ายเข่า อ้วน กลม สีเข้ม  กิ่งสีเขียว มีช่องอากาศเล็กๆ เปลือกสีชมพูเรื่อๆหรือน้ำตาลอ่อน เรียบ ถึงแตกเป็นสะเก็ด ต้นแก่มีรอยแผลเป็น ช่องอากาศเห็นเด่นชัด สีน้ำตาลอ่อน</w:t>
      </w:r>
    </w:p>
    <w:p w:rsidR="0075086C" w:rsidRPr="0075086C" w:rsidRDefault="0075086C" w:rsidP="0075086C">
      <w:pPr>
        <w:numPr>
          <w:ilvl w:val="0"/>
          <w:numId w:val="4"/>
        </w:numPr>
      </w:pPr>
      <w:r w:rsidRPr="0075086C">
        <w:rPr>
          <w:cs/>
        </w:rPr>
        <w:t>โปรงหมู (</w:t>
      </w:r>
      <w:proofErr w:type="spellStart"/>
      <w:r w:rsidRPr="0075086C">
        <w:t>Ceriops</w:t>
      </w:r>
      <w:proofErr w:type="spellEnd"/>
      <w:r w:rsidRPr="0075086C">
        <w:t xml:space="preserve"> </w:t>
      </w:r>
      <w:proofErr w:type="spellStart"/>
      <w:r w:rsidRPr="0075086C">
        <w:t>zippeliana</w:t>
      </w:r>
      <w:proofErr w:type="spellEnd"/>
      <w:r w:rsidRPr="0075086C">
        <w:t>)</w:t>
      </w:r>
    </w:p>
    <w:p w:rsidR="0075086C" w:rsidRDefault="0075086C">
      <w:pPr>
        <w:rPr>
          <w:rFonts w:hint="cs"/>
        </w:rPr>
      </w:pPr>
    </w:p>
    <w:sectPr w:rsidR="0075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0BE"/>
    <w:multiLevelType w:val="multilevel"/>
    <w:tmpl w:val="14B0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91226"/>
    <w:multiLevelType w:val="multilevel"/>
    <w:tmpl w:val="E89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B5C55"/>
    <w:multiLevelType w:val="multilevel"/>
    <w:tmpl w:val="DB3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CB17C1"/>
    <w:multiLevelType w:val="multilevel"/>
    <w:tmpl w:val="DC8E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004884">
    <w:abstractNumId w:val="2"/>
  </w:num>
  <w:num w:numId="2" w16cid:durableId="1002051314">
    <w:abstractNumId w:val="3"/>
  </w:num>
  <w:num w:numId="3" w16cid:durableId="599727412">
    <w:abstractNumId w:val="0"/>
  </w:num>
  <w:num w:numId="4" w16cid:durableId="188606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6C"/>
    <w:rsid w:val="001968D5"/>
    <w:rsid w:val="0075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E9F7"/>
  <w15:chartTrackingRefBased/>
  <w15:docId w15:val="{9EC9FBD6-5901-4E98-8268-7E02998B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8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86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86C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086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5086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5086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508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5086C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508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5086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508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508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086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5086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5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5086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5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508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08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086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0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5086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086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5086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086C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75086C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stda.or.th/home/news_post/mangrove-trees-risk-exti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ณัชพล บุญมา</dc:creator>
  <cp:keywords/>
  <dc:description/>
  <cp:lastModifiedBy>ณัชพล บุญมา</cp:lastModifiedBy>
  <cp:revision>1</cp:revision>
  <dcterms:created xsi:type="dcterms:W3CDTF">2025-02-12T17:53:00Z</dcterms:created>
  <dcterms:modified xsi:type="dcterms:W3CDTF">2025-02-12T18:02:00Z</dcterms:modified>
</cp:coreProperties>
</file>