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D443" w14:textId="68F48A64" w:rsidR="003877C2" w:rsidRDefault="003877C2" w:rsidP="003877C2">
      <w:pPr>
        <w:pStyle w:val="ListParagraph"/>
        <w:ind w:left="426"/>
        <w:jc w:val="center"/>
        <w:rPr>
          <w:rFonts w:ascii="TH Sarabun New" w:hAnsi="TH Sarabun New" w:cs="TH Sarabun New"/>
          <w:b/>
          <w:bCs/>
          <w:sz w:val="32"/>
          <w:szCs w:val="32"/>
        </w:rPr>
      </w:pPr>
      <w:r w:rsidRPr="003877C2">
        <w:rPr>
          <w:rFonts w:ascii="TH Sarabun New" w:hAnsi="TH Sarabun New" w:cs="TH Sarabun New"/>
          <w:b/>
          <w:bCs/>
          <w:sz w:val="32"/>
          <w:szCs w:val="32"/>
        </w:rPr>
        <w:t>REQUIREMENT SPECIFICATION AND TESTING</w:t>
      </w:r>
    </w:p>
    <w:p w14:paraId="3B8C8E6E" w14:textId="6153D262" w:rsidR="00966413" w:rsidRPr="003877C2" w:rsidRDefault="00966413" w:rsidP="003877C2">
      <w:pPr>
        <w:pStyle w:val="ListParagraph"/>
        <w:numPr>
          <w:ilvl w:val="0"/>
          <w:numId w:val="26"/>
        </w:numPr>
        <w:ind w:left="426" w:hanging="426"/>
        <w:rPr>
          <w:rFonts w:ascii="TH Sarabun New" w:hAnsi="TH Sarabun New" w:cs="TH Sarabun New"/>
          <w:b/>
          <w:bCs/>
          <w:sz w:val="32"/>
          <w:szCs w:val="32"/>
        </w:rPr>
      </w:pPr>
      <w:r w:rsidRPr="003877C2">
        <w:rPr>
          <w:rFonts w:ascii="TH Sarabun New" w:hAnsi="TH Sarabun New" w:cs="TH Sarabun New"/>
          <w:b/>
          <w:bCs/>
          <w:sz w:val="32"/>
          <w:szCs w:val="32"/>
        </w:rPr>
        <w:t>OBJECTIVE</w:t>
      </w:r>
    </w:p>
    <w:p w14:paraId="44670E64" w14:textId="6E2609A5" w:rsidR="00966413" w:rsidRDefault="00966413" w:rsidP="003877C2">
      <w:pPr>
        <w:ind w:left="426"/>
        <w:rPr>
          <w:rFonts w:ascii="TH Sarabun New" w:hAnsi="TH Sarabun New" w:cs="TH Sarabun New"/>
          <w:sz w:val="32"/>
          <w:szCs w:val="32"/>
        </w:rPr>
      </w:pPr>
      <w:r w:rsidRPr="003877C2">
        <w:rPr>
          <w:rFonts w:ascii="TH Sarabun New" w:hAnsi="TH Sarabun New" w:cs="TH Sarabun New"/>
          <w:sz w:val="32"/>
          <w:szCs w:val="32"/>
        </w:rPr>
        <w:t>This document is established to specify the Requirement Testing methodology for the Air Quality Review (AQR) System. The objective is to monitor and evaluate the system's operational stability, throughput performance, and its ability to meet the high-level User Requirements (URS) under real-world, heavy workload conditions.</w:t>
      </w:r>
    </w:p>
    <w:p w14:paraId="0276A604" w14:textId="77777777" w:rsidR="003877C2" w:rsidRPr="003877C2" w:rsidRDefault="003877C2" w:rsidP="003877C2">
      <w:pPr>
        <w:spacing w:after="0"/>
        <w:ind w:left="426"/>
        <w:rPr>
          <w:rFonts w:ascii="TH Sarabun New" w:hAnsi="TH Sarabun New" w:cs="TH Sarabun New"/>
          <w:sz w:val="32"/>
          <w:szCs w:val="32"/>
        </w:rPr>
      </w:pPr>
    </w:p>
    <w:p w14:paraId="409FE952" w14:textId="5E3C4260" w:rsidR="00966413" w:rsidRPr="003877C2" w:rsidRDefault="00966413" w:rsidP="003877C2">
      <w:pPr>
        <w:pStyle w:val="ListParagraph"/>
        <w:numPr>
          <w:ilvl w:val="0"/>
          <w:numId w:val="26"/>
        </w:numPr>
        <w:ind w:left="426" w:hanging="426"/>
        <w:rPr>
          <w:rFonts w:ascii="TH Sarabun New" w:hAnsi="TH Sarabun New" w:cs="TH Sarabun New"/>
          <w:b/>
          <w:bCs/>
          <w:sz w:val="32"/>
          <w:szCs w:val="32"/>
        </w:rPr>
      </w:pPr>
      <w:r w:rsidRPr="003877C2">
        <w:rPr>
          <w:rFonts w:ascii="TH Sarabun New" w:hAnsi="TH Sarabun New" w:cs="TH Sarabun New"/>
          <w:b/>
          <w:bCs/>
          <w:sz w:val="32"/>
          <w:szCs w:val="32"/>
        </w:rPr>
        <w:t>PROCEDURE</w:t>
      </w:r>
    </w:p>
    <w:p w14:paraId="51C6C435" w14:textId="35A6C768" w:rsidR="00966413" w:rsidRPr="003877C2" w:rsidRDefault="00966413" w:rsidP="003877C2">
      <w:pPr>
        <w:pStyle w:val="ListParagraph"/>
        <w:numPr>
          <w:ilvl w:val="0"/>
          <w:numId w:val="27"/>
        </w:numPr>
        <w:ind w:hanging="294"/>
        <w:rPr>
          <w:rFonts w:ascii="TH Sarabun New" w:hAnsi="TH Sarabun New" w:cs="TH Sarabun New"/>
          <w:sz w:val="32"/>
          <w:szCs w:val="32"/>
        </w:rPr>
      </w:pPr>
      <w:r w:rsidRPr="003877C2">
        <w:rPr>
          <w:rFonts w:ascii="TH Sarabun New" w:hAnsi="TH Sarabun New" w:cs="TH Sarabun New"/>
          <w:sz w:val="32"/>
          <w:szCs w:val="32"/>
        </w:rPr>
        <w:t>Execute test scenarios using massive, real-world datasets spanning an extended period.</w:t>
      </w:r>
    </w:p>
    <w:p w14:paraId="516201CA" w14:textId="316045D0" w:rsidR="00966413" w:rsidRPr="003877C2" w:rsidRDefault="00966413" w:rsidP="003877C2">
      <w:pPr>
        <w:pStyle w:val="ListParagraph"/>
        <w:numPr>
          <w:ilvl w:val="0"/>
          <w:numId w:val="27"/>
        </w:numPr>
        <w:ind w:hanging="294"/>
        <w:rPr>
          <w:rFonts w:ascii="TH Sarabun New" w:hAnsi="TH Sarabun New" w:cs="TH Sarabun New"/>
          <w:sz w:val="32"/>
          <w:szCs w:val="32"/>
        </w:rPr>
      </w:pPr>
      <w:r w:rsidRPr="003877C2">
        <w:rPr>
          <w:rFonts w:ascii="TH Sarabun New" w:hAnsi="TH Sarabun New" w:cs="TH Sarabun New"/>
          <w:sz w:val="32"/>
          <w:szCs w:val="32"/>
        </w:rPr>
        <w:t>Documentation: Record all performance outcomes and system stability observations in the Test Result section.</w:t>
      </w:r>
    </w:p>
    <w:p w14:paraId="34B18019" w14:textId="16D6552B" w:rsidR="00966413" w:rsidRDefault="00966413" w:rsidP="003877C2">
      <w:pPr>
        <w:pStyle w:val="ListParagraph"/>
        <w:numPr>
          <w:ilvl w:val="0"/>
          <w:numId w:val="27"/>
        </w:numPr>
        <w:ind w:hanging="294"/>
        <w:rPr>
          <w:rFonts w:ascii="TH Sarabun New" w:hAnsi="TH Sarabun New" w:cs="TH Sarabun New"/>
          <w:sz w:val="32"/>
          <w:szCs w:val="32"/>
        </w:rPr>
      </w:pPr>
      <w:r w:rsidRPr="003877C2">
        <w:rPr>
          <w:rFonts w:ascii="TH Sarabun New" w:hAnsi="TH Sarabun New" w:cs="TH Sarabun New"/>
          <w:sz w:val="32"/>
          <w:szCs w:val="32"/>
        </w:rPr>
        <w:t>Reporting: Summarize the testing status and record any application crashes or prolonged processing delays.</w:t>
      </w:r>
    </w:p>
    <w:p w14:paraId="17E80D97" w14:textId="77777777" w:rsidR="003877C2" w:rsidRPr="003877C2" w:rsidRDefault="003877C2" w:rsidP="003877C2">
      <w:pPr>
        <w:pStyle w:val="ListParagraph"/>
        <w:rPr>
          <w:rFonts w:ascii="TH Sarabun New" w:hAnsi="TH Sarabun New" w:cs="TH Sarabun New"/>
          <w:sz w:val="32"/>
          <w:szCs w:val="32"/>
        </w:rPr>
      </w:pPr>
    </w:p>
    <w:p w14:paraId="6523F767" w14:textId="261953D3" w:rsidR="00F20AB1" w:rsidRPr="003877C2" w:rsidRDefault="00966413" w:rsidP="003877C2">
      <w:pPr>
        <w:pStyle w:val="ListParagraph"/>
        <w:numPr>
          <w:ilvl w:val="0"/>
          <w:numId w:val="26"/>
        </w:numPr>
        <w:spacing w:after="0"/>
        <w:ind w:left="426" w:hanging="426"/>
        <w:rPr>
          <w:rFonts w:ascii="TH Sarabun New" w:hAnsi="TH Sarabun New" w:cs="TH Sarabun New"/>
          <w:b/>
          <w:bCs/>
          <w:sz w:val="32"/>
          <w:szCs w:val="32"/>
        </w:rPr>
      </w:pPr>
      <w:r w:rsidRPr="003877C2">
        <w:rPr>
          <w:rFonts w:ascii="TH Sarabun New" w:hAnsi="TH Sarabun New" w:cs="TH Sarabun New"/>
          <w:b/>
          <w:bCs/>
          <w:sz w:val="32"/>
          <w:szCs w:val="32"/>
        </w:rPr>
        <w:t>TEST CASE SELECTION PROCEDURE</w:t>
      </w:r>
    </w:p>
    <w:p w14:paraId="5096DBC0" w14:textId="3E83E59B" w:rsidR="00966413" w:rsidRPr="003877C2" w:rsidRDefault="00966413" w:rsidP="003877C2">
      <w:pPr>
        <w:ind w:left="426"/>
        <w:rPr>
          <w:rFonts w:ascii="TH Sarabun New" w:hAnsi="TH Sarabun New" w:cs="TH Sarabun New"/>
          <w:sz w:val="32"/>
          <w:szCs w:val="32"/>
        </w:rPr>
      </w:pPr>
      <w:r w:rsidRPr="003877C2">
        <w:rPr>
          <w:rFonts w:ascii="TH Sarabun New" w:hAnsi="TH Sarabun New" w:cs="TH Sarabun New"/>
          <w:sz w:val="32"/>
          <w:szCs w:val="32"/>
        </w:rPr>
        <w:t>The test selection for Requirement Testing focuses on system boundaries, data volume handling, and long-term stability. The goal is to ensure the system is robust enough to handle a full month's worth of data for an entire facility without failure, fully satisfying the operational User Requirements.</w:t>
      </w:r>
    </w:p>
    <w:sectPr w:rsidR="00966413" w:rsidRPr="003877C2">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A0C0" w14:textId="77777777" w:rsidR="001E7B3B" w:rsidRDefault="001E7B3B" w:rsidP="00531A6B">
      <w:pPr>
        <w:spacing w:after="0" w:line="240" w:lineRule="auto"/>
      </w:pPr>
      <w:r>
        <w:separator/>
      </w:r>
    </w:p>
  </w:endnote>
  <w:endnote w:type="continuationSeparator" w:id="0">
    <w:p w14:paraId="50079B7A" w14:textId="77777777" w:rsidR="001E7B3B" w:rsidRDefault="001E7B3B" w:rsidP="00531A6B">
      <w:pPr>
        <w:spacing w:after="0" w:line="240" w:lineRule="auto"/>
      </w:pPr>
      <w:r>
        <w:continuationSeparator/>
      </w:r>
    </w:p>
  </w:endnote>
  <w:endnote w:type="continuationNotice" w:id="1">
    <w:p w14:paraId="2C6E8839" w14:textId="77777777" w:rsidR="001E7B3B" w:rsidRDefault="001E7B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26180" w14:textId="77777777" w:rsidR="001E7B3B" w:rsidRDefault="001E7B3B" w:rsidP="00531A6B">
      <w:pPr>
        <w:spacing w:after="0" w:line="240" w:lineRule="auto"/>
      </w:pPr>
      <w:r>
        <w:separator/>
      </w:r>
    </w:p>
  </w:footnote>
  <w:footnote w:type="continuationSeparator" w:id="0">
    <w:p w14:paraId="68C13807" w14:textId="77777777" w:rsidR="001E7B3B" w:rsidRDefault="001E7B3B" w:rsidP="00531A6B">
      <w:pPr>
        <w:spacing w:after="0" w:line="240" w:lineRule="auto"/>
      </w:pPr>
      <w:r>
        <w:continuationSeparator/>
      </w:r>
    </w:p>
  </w:footnote>
  <w:footnote w:type="continuationNotice" w:id="1">
    <w:p w14:paraId="30BD2038" w14:textId="77777777" w:rsidR="001E7B3B" w:rsidRDefault="001E7B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8" w:type="dxa"/>
      <w:tblInd w:w="-714" w:type="dxa"/>
      <w:tblLook w:val="04A0" w:firstRow="1" w:lastRow="0" w:firstColumn="1" w:lastColumn="0" w:noHBand="0" w:noVBand="1"/>
    </w:tblPr>
    <w:tblGrid>
      <w:gridCol w:w="10348"/>
    </w:tblGrid>
    <w:tr w:rsidR="00531A6B" w14:paraId="0F41D814" w14:textId="77777777" w:rsidTr="000267B0">
      <w:trPr>
        <w:trHeight w:val="699"/>
      </w:trPr>
      <w:tc>
        <w:tcPr>
          <w:tcW w:w="10348" w:type="dxa"/>
          <w:vAlign w:val="center"/>
        </w:tcPr>
        <w:p w14:paraId="3F4683FA" w14:textId="5855B819" w:rsidR="00531A6B" w:rsidRPr="002B4204" w:rsidRDefault="00531A6B" w:rsidP="00531A6B">
          <w:pPr>
            <w:pStyle w:val="Header"/>
            <w:jc w:val="center"/>
            <w:rPr>
              <w:rFonts w:ascii="TH Sarabun New" w:hAnsi="TH Sarabun New" w:cs="TH Sarabun New"/>
              <w:b/>
              <w:bCs/>
            </w:rPr>
          </w:pPr>
          <w:r w:rsidRPr="002B4204">
            <w:rPr>
              <w:rFonts w:ascii="TH Sarabun New" w:hAnsi="TH Sarabun New" w:cs="TH Sarabun New"/>
              <w:b/>
              <w:bCs/>
              <w:sz w:val="36"/>
              <w:szCs w:val="44"/>
            </w:rPr>
            <w:t xml:space="preserve">VALIDATION OF </w:t>
          </w:r>
          <w:r w:rsidR="003C0017">
            <w:rPr>
              <w:rFonts w:ascii="TH Sarabun New" w:hAnsi="TH Sarabun New" w:cs="TH Sarabun New"/>
              <w:b/>
              <w:bCs/>
              <w:sz w:val="36"/>
              <w:szCs w:val="44"/>
            </w:rPr>
            <w:t xml:space="preserve">AIR QUAITY REVIEW </w:t>
          </w:r>
          <w:r w:rsidRPr="002B4204">
            <w:rPr>
              <w:rFonts w:ascii="TH Sarabun New" w:hAnsi="TH Sarabun New" w:cs="TH Sarabun New"/>
              <w:b/>
              <w:bCs/>
              <w:sz w:val="36"/>
              <w:szCs w:val="44"/>
            </w:rPr>
            <w:t>SYSTEM</w:t>
          </w:r>
        </w:p>
      </w:tc>
    </w:tr>
    <w:tr w:rsidR="009956C3" w14:paraId="037C2C50" w14:textId="77777777" w:rsidTr="000267B0">
      <w:trPr>
        <w:trHeight w:val="135"/>
      </w:trPr>
      <w:tc>
        <w:tcPr>
          <w:tcW w:w="10348" w:type="dxa"/>
          <w:vAlign w:val="center"/>
        </w:tcPr>
        <w:p w14:paraId="6C0B2AF7" w14:textId="4C8F6917" w:rsidR="009956C3" w:rsidRPr="002B4204" w:rsidRDefault="009956C3" w:rsidP="009956C3">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C734C4">
            <w:rPr>
              <w:rFonts w:ascii="TH Sarabun New" w:hAnsi="TH Sarabun New" w:cs="TH Sarabun New"/>
              <w:b/>
              <w:bCs/>
              <w:sz w:val="32"/>
              <w:szCs w:val="32"/>
            </w:rPr>
            <w:t xml:space="preserve">Appendix </w:t>
          </w:r>
          <w:r>
            <w:rPr>
              <w:rFonts w:ascii="TH Sarabun New" w:hAnsi="TH Sarabun New" w:cs="TH Sarabun New"/>
              <w:b/>
              <w:bCs/>
              <w:sz w:val="32"/>
              <w:szCs w:val="32"/>
            </w:rPr>
            <w:t>5</w:t>
          </w:r>
          <w:r w:rsidRPr="00C734C4">
            <w:rPr>
              <w:rFonts w:ascii="TH Sarabun New" w:hAnsi="TH Sarabun New" w:cs="TH Sarabun New"/>
              <w:b/>
              <w:bCs/>
              <w:sz w:val="32"/>
              <w:szCs w:val="32"/>
            </w:rPr>
            <w:t xml:space="preserve"> </w:t>
          </w:r>
          <w:r>
            <w:rPr>
              <w:rFonts w:ascii="TH Sarabun New" w:hAnsi="TH Sarabun New" w:cs="TH Sarabun New"/>
              <w:b/>
              <w:bCs/>
              <w:sz w:val="32"/>
              <w:szCs w:val="32"/>
            </w:rPr>
            <w:t>Requirement</w:t>
          </w:r>
          <w:r w:rsidRPr="00C734C4">
            <w:rPr>
              <w:rFonts w:ascii="TH Sarabun New" w:hAnsi="TH Sarabun New" w:cs="TH Sarabun New"/>
              <w:b/>
              <w:bCs/>
              <w:sz w:val="32"/>
              <w:szCs w:val="32"/>
            </w:rPr>
            <w:t xml:space="preserve"> Specification and Testing</w:t>
          </w:r>
        </w:p>
      </w:tc>
    </w:tr>
  </w:tbl>
  <w:p w14:paraId="722149B5" w14:textId="77777777" w:rsidR="00531A6B" w:rsidRDefault="00531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15D"/>
    <w:multiLevelType w:val="hybridMultilevel"/>
    <w:tmpl w:val="3432C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11AE1"/>
    <w:multiLevelType w:val="hybridMultilevel"/>
    <w:tmpl w:val="33C0AA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80067"/>
    <w:multiLevelType w:val="multilevel"/>
    <w:tmpl w:val="443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E202D"/>
    <w:multiLevelType w:val="hybridMultilevel"/>
    <w:tmpl w:val="F2A64F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7291E"/>
    <w:multiLevelType w:val="hybridMultilevel"/>
    <w:tmpl w:val="242E8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51BB5"/>
    <w:multiLevelType w:val="hybridMultilevel"/>
    <w:tmpl w:val="332EE3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00335C"/>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04760A"/>
    <w:multiLevelType w:val="hybridMultilevel"/>
    <w:tmpl w:val="F5C079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A5879"/>
    <w:multiLevelType w:val="hybridMultilevel"/>
    <w:tmpl w:val="C7F24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D95F5B"/>
    <w:multiLevelType w:val="hybridMultilevel"/>
    <w:tmpl w:val="D64CB1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F21CC8"/>
    <w:multiLevelType w:val="multilevel"/>
    <w:tmpl w:val="942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FF2A86"/>
    <w:multiLevelType w:val="multilevel"/>
    <w:tmpl w:val="2618A914"/>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C7D6D46"/>
    <w:multiLevelType w:val="hybridMultilevel"/>
    <w:tmpl w:val="D33C2FB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334110B6"/>
    <w:multiLevelType w:val="hybridMultilevel"/>
    <w:tmpl w:val="5C800B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76732C"/>
    <w:multiLevelType w:val="multilevel"/>
    <w:tmpl w:val="69FE9808"/>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9E25928"/>
    <w:multiLevelType w:val="multilevel"/>
    <w:tmpl w:val="31E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7C342D"/>
    <w:multiLevelType w:val="hybridMultilevel"/>
    <w:tmpl w:val="44DAC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DF3C24"/>
    <w:multiLevelType w:val="hybridMultilevel"/>
    <w:tmpl w:val="C0DE8682"/>
    <w:lvl w:ilvl="0" w:tplc="D36C8A08">
      <w:start w:val="7"/>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770EB9"/>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5C34B1"/>
    <w:multiLevelType w:val="multilevel"/>
    <w:tmpl w:val="313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D3117C"/>
    <w:multiLevelType w:val="hybridMultilevel"/>
    <w:tmpl w:val="D64CB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FB27F7B"/>
    <w:multiLevelType w:val="hybridMultilevel"/>
    <w:tmpl w:val="CC044E9E"/>
    <w:lvl w:ilvl="0" w:tplc="8B52579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287E06"/>
    <w:multiLevelType w:val="multilevel"/>
    <w:tmpl w:val="1D3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1A39F0"/>
    <w:multiLevelType w:val="multilevel"/>
    <w:tmpl w:val="D63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A87B65"/>
    <w:multiLevelType w:val="hybridMultilevel"/>
    <w:tmpl w:val="8B387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B47453"/>
    <w:multiLevelType w:val="hybridMultilevel"/>
    <w:tmpl w:val="EA5A4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740377"/>
    <w:multiLevelType w:val="hybridMultilevel"/>
    <w:tmpl w:val="332EE3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046485">
    <w:abstractNumId w:val="4"/>
  </w:num>
  <w:num w:numId="2" w16cid:durableId="238369271">
    <w:abstractNumId w:val="6"/>
  </w:num>
  <w:num w:numId="3" w16cid:durableId="1927685706">
    <w:abstractNumId w:val="18"/>
  </w:num>
  <w:num w:numId="4" w16cid:durableId="2045013175">
    <w:abstractNumId w:val="7"/>
  </w:num>
  <w:num w:numId="5" w16cid:durableId="1793746796">
    <w:abstractNumId w:val="17"/>
  </w:num>
  <w:num w:numId="6" w16cid:durableId="150996757">
    <w:abstractNumId w:val="9"/>
  </w:num>
  <w:num w:numId="7" w16cid:durableId="2059623570">
    <w:abstractNumId w:val="1"/>
  </w:num>
  <w:num w:numId="8" w16cid:durableId="2146240975">
    <w:abstractNumId w:val="11"/>
  </w:num>
  <w:num w:numId="9" w16cid:durableId="126750238">
    <w:abstractNumId w:val="14"/>
  </w:num>
  <w:num w:numId="10" w16cid:durableId="1843465793">
    <w:abstractNumId w:val="20"/>
  </w:num>
  <w:num w:numId="11" w16cid:durableId="1130246547">
    <w:abstractNumId w:val="16"/>
  </w:num>
  <w:num w:numId="12" w16cid:durableId="1408654947">
    <w:abstractNumId w:val="13"/>
  </w:num>
  <w:num w:numId="13" w16cid:durableId="1783841333">
    <w:abstractNumId w:val="3"/>
  </w:num>
  <w:num w:numId="14" w16cid:durableId="92747332">
    <w:abstractNumId w:val="24"/>
  </w:num>
  <w:num w:numId="15" w16cid:durableId="1524124155">
    <w:abstractNumId w:val="26"/>
  </w:num>
  <w:num w:numId="16" w16cid:durableId="170949496">
    <w:abstractNumId w:val="5"/>
  </w:num>
  <w:num w:numId="17" w16cid:durableId="850030823">
    <w:abstractNumId w:val="15"/>
  </w:num>
  <w:num w:numId="18" w16cid:durableId="418064830">
    <w:abstractNumId w:val="10"/>
  </w:num>
  <w:num w:numId="19" w16cid:durableId="1321617558">
    <w:abstractNumId w:val="2"/>
  </w:num>
  <w:num w:numId="20" w16cid:durableId="666248743">
    <w:abstractNumId w:val="19"/>
  </w:num>
  <w:num w:numId="21" w16cid:durableId="1095057154">
    <w:abstractNumId w:val="23"/>
  </w:num>
  <w:num w:numId="22" w16cid:durableId="1898277928">
    <w:abstractNumId w:val="22"/>
  </w:num>
  <w:num w:numId="23" w16cid:durableId="1988243952">
    <w:abstractNumId w:val="25"/>
  </w:num>
  <w:num w:numId="24" w16cid:durableId="1491674940">
    <w:abstractNumId w:val="21"/>
  </w:num>
  <w:num w:numId="25" w16cid:durableId="1623801700">
    <w:abstractNumId w:val="12"/>
  </w:num>
  <w:num w:numId="26" w16cid:durableId="1664117460">
    <w:abstractNumId w:val="8"/>
  </w:num>
  <w:num w:numId="27" w16cid:durableId="89601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6B"/>
    <w:rsid w:val="000E0EC4"/>
    <w:rsid w:val="000E5B64"/>
    <w:rsid w:val="000F6343"/>
    <w:rsid w:val="001141E3"/>
    <w:rsid w:val="00141F6D"/>
    <w:rsid w:val="001541E7"/>
    <w:rsid w:val="00163632"/>
    <w:rsid w:val="00176CC0"/>
    <w:rsid w:val="00195291"/>
    <w:rsid w:val="001A0A55"/>
    <w:rsid w:val="001A67E4"/>
    <w:rsid w:val="001A684C"/>
    <w:rsid w:val="001C5F8A"/>
    <w:rsid w:val="001D3FC4"/>
    <w:rsid w:val="001E2E63"/>
    <w:rsid w:val="001E7B3B"/>
    <w:rsid w:val="001F0026"/>
    <w:rsid w:val="001F7C6E"/>
    <w:rsid w:val="002377D1"/>
    <w:rsid w:val="00250A27"/>
    <w:rsid w:val="0026073E"/>
    <w:rsid w:val="002825AB"/>
    <w:rsid w:val="002A4930"/>
    <w:rsid w:val="002C2664"/>
    <w:rsid w:val="002C549D"/>
    <w:rsid w:val="002C68C5"/>
    <w:rsid w:val="002E5181"/>
    <w:rsid w:val="0031154F"/>
    <w:rsid w:val="003436E9"/>
    <w:rsid w:val="003877C2"/>
    <w:rsid w:val="0039277D"/>
    <w:rsid w:val="00397ED8"/>
    <w:rsid w:val="003A2481"/>
    <w:rsid w:val="003B02B4"/>
    <w:rsid w:val="003C0017"/>
    <w:rsid w:val="00432168"/>
    <w:rsid w:val="004832C0"/>
    <w:rsid w:val="004A5589"/>
    <w:rsid w:val="004B704A"/>
    <w:rsid w:val="004C15C5"/>
    <w:rsid w:val="004D2E51"/>
    <w:rsid w:val="004D6659"/>
    <w:rsid w:val="004E45D8"/>
    <w:rsid w:val="005160E0"/>
    <w:rsid w:val="00531A6B"/>
    <w:rsid w:val="005A455F"/>
    <w:rsid w:val="005B17B5"/>
    <w:rsid w:val="005C3488"/>
    <w:rsid w:val="005F6A0E"/>
    <w:rsid w:val="006053B3"/>
    <w:rsid w:val="00615C9A"/>
    <w:rsid w:val="006311D6"/>
    <w:rsid w:val="00665CAA"/>
    <w:rsid w:val="006D167F"/>
    <w:rsid w:val="006E5967"/>
    <w:rsid w:val="0070055A"/>
    <w:rsid w:val="00702D02"/>
    <w:rsid w:val="00704F60"/>
    <w:rsid w:val="00711956"/>
    <w:rsid w:val="00736B6B"/>
    <w:rsid w:val="00743307"/>
    <w:rsid w:val="00744E66"/>
    <w:rsid w:val="00752492"/>
    <w:rsid w:val="00753EEA"/>
    <w:rsid w:val="00765304"/>
    <w:rsid w:val="007734A0"/>
    <w:rsid w:val="00784C68"/>
    <w:rsid w:val="007870CA"/>
    <w:rsid w:val="007A74ED"/>
    <w:rsid w:val="007D30C6"/>
    <w:rsid w:val="007E3270"/>
    <w:rsid w:val="007E39EC"/>
    <w:rsid w:val="007F12DB"/>
    <w:rsid w:val="007F3E48"/>
    <w:rsid w:val="00801BD9"/>
    <w:rsid w:val="0082217F"/>
    <w:rsid w:val="008224BD"/>
    <w:rsid w:val="0083780F"/>
    <w:rsid w:val="0085431B"/>
    <w:rsid w:val="008759F3"/>
    <w:rsid w:val="008B06C5"/>
    <w:rsid w:val="008B3692"/>
    <w:rsid w:val="008B36C2"/>
    <w:rsid w:val="008B3D0C"/>
    <w:rsid w:val="008C48B0"/>
    <w:rsid w:val="008D02F9"/>
    <w:rsid w:val="008E7E87"/>
    <w:rsid w:val="008F0160"/>
    <w:rsid w:val="00953D01"/>
    <w:rsid w:val="00966413"/>
    <w:rsid w:val="009956C3"/>
    <w:rsid w:val="00996F31"/>
    <w:rsid w:val="00997ABA"/>
    <w:rsid w:val="009A02E2"/>
    <w:rsid w:val="009A3BD8"/>
    <w:rsid w:val="009C6466"/>
    <w:rsid w:val="009D0D68"/>
    <w:rsid w:val="009E2120"/>
    <w:rsid w:val="009F7ACF"/>
    <w:rsid w:val="00A307AE"/>
    <w:rsid w:val="00A4476B"/>
    <w:rsid w:val="00A609B9"/>
    <w:rsid w:val="00A741CF"/>
    <w:rsid w:val="00A82747"/>
    <w:rsid w:val="00A86818"/>
    <w:rsid w:val="00A90992"/>
    <w:rsid w:val="00AA5CE1"/>
    <w:rsid w:val="00AC0783"/>
    <w:rsid w:val="00AD3B7C"/>
    <w:rsid w:val="00AD67D3"/>
    <w:rsid w:val="00AD7A37"/>
    <w:rsid w:val="00B13544"/>
    <w:rsid w:val="00B61A68"/>
    <w:rsid w:val="00B74D76"/>
    <w:rsid w:val="00B8317D"/>
    <w:rsid w:val="00BB0DF8"/>
    <w:rsid w:val="00BB1A7D"/>
    <w:rsid w:val="00BC5E2B"/>
    <w:rsid w:val="00BE1ED0"/>
    <w:rsid w:val="00BE65B8"/>
    <w:rsid w:val="00BF2D60"/>
    <w:rsid w:val="00C10E25"/>
    <w:rsid w:val="00C219F3"/>
    <w:rsid w:val="00C2286A"/>
    <w:rsid w:val="00C23B30"/>
    <w:rsid w:val="00C343D4"/>
    <w:rsid w:val="00C769EA"/>
    <w:rsid w:val="00C85524"/>
    <w:rsid w:val="00C870DD"/>
    <w:rsid w:val="00CB7829"/>
    <w:rsid w:val="00CF115D"/>
    <w:rsid w:val="00D10B94"/>
    <w:rsid w:val="00D175B7"/>
    <w:rsid w:val="00D227FC"/>
    <w:rsid w:val="00D347B0"/>
    <w:rsid w:val="00D768FD"/>
    <w:rsid w:val="00D86588"/>
    <w:rsid w:val="00D96E14"/>
    <w:rsid w:val="00DC5549"/>
    <w:rsid w:val="00DF0DB3"/>
    <w:rsid w:val="00DF6A2E"/>
    <w:rsid w:val="00E41C8E"/>
    <w:rsid w:val="00E86559"/>
    <w:rsid w:val="00EA303A"/>
    <w:rsid w:val="00ED6551"/>
    <w:rsid w:val="00EE0B7B"/>
    <w:rsid w:val="00F01862"/>
    <w:rsid w:val="00F0318D"/>
    <w:rsid w:val="00F20AB1"/>
    <w:rsid w:val="00F22C1B"/>
    <w:rsid w:val="00F27A73"/>
    <w:rsid w:val="00F64837"/>
    <w:rsid w:val="00F809AE"/>
    <w:rsid w:val="00F90008"/>
    <w:rsid w:val="00FA274F"/>
    <w:rsid w:val="00FB50A3"/>
    <w:rsid w:val="00FC42E3"/>
    <w:rsid w:val="00FE083B"/>
    <w:rsid w:val="00FE0999"/>
    <w:rsid w:val="00FE285C"/>
    <w:rsid w:val="00FE6ED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60BF"/>
  <w15:chartTrackingRefBased/>
  <w15:docId w15:val="{098DF497-E4DF-4CB7-B46E-FC757FE0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1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A6B"/>
  </w:style>
  <w:style w:type="paragraph" w:styleId="Footer">
    <w:name w:val="footer"/>
    <w:basedOn w:val="Normal"/>
    <w:link w:val="FooterChar"/>
    <w:uiPriority w:val="99"/>
    <w:unhideWhenUsed/>
    <w:rsid w:val="00531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A6B"/>
  </w:style>
  <w:style w:type="table" w:styleId="TableGrid">
    <w:name w:val="Table Grid"/>
    <w:basedOn w:val="TableNormal"/>
    <w:uiPriority w:val="39"/>
    <w:rsid w:val="00531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4D76"/>
    <w:pPr>
      <w:ind w:left="720"/>
      <w:contextualSpacing/>
    </w:pPr>
  </w:style>
  <w:style w:type="character" w:styleId="Strong">
    <w:name w:val="Strong"/>
    <w:basedOn w:val="DefaultParagraphFont"/>
    <w:uiPriority w:val="22"/>
    <w:qFormat/>
    <w:rsid w:val="00F20AB1"/>
    <w:rPr>
      <w:b/>
      <w:bCs/>
    </w:rPr>
  </w:style>
  <w:style w:type="character" w:styleId="HTMLCode">
    <w:name w:val="HTML Code"/>
    <w:basedOn w:val="DefaultParagraphFont"/>
    <w:uiPriority w:val="99"/>
    <w:semiHidden/>
    <w:unhideWhenUsed/>
    <w:rsid w:val="00F20A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Props1.xml><?xml version="1.0" encoding="utf-8"?>
<ds:datastoreItem xmlns:ds="http://schemas.openxmlformats.org/officeDocument/2006/customXml" ds:itemID="{A1C698BB-E0E0-46AB-8B50-9817AFD63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A26721-09F8-46FD-9C24-07D10214F9F6}">
  <ds:schemaRefs>
    <ds:schemaRef ds:uri="http://schemas.openxmlformats.org/officeDocument/2006/bibliography"/>
  </ds:schemaRefs>
</ds:datastoreItem>
</file>

<file path=customXml/itemProps3.xml><?xml version="1.0" encoding="utf-8"?>
<ds:datastoreItem xmlns:ds="http://schemas.openxmlformats.org/officeDocument/2006/customXml" ds:itemID="{CC6BB82D-97EA-405A-B22F-EB6872D929BF}">
  <ds:schemaRefs>
    <ds:schemaRef ds:uri="http://schemas.microsoft.com/sharepoint/v3/contenttype/forms"/>
  </ds:schemaRefs>
</ds:datastoreItem>
</file>

<file path=customXml/itemProps4.xml><?xml version="1.0" encoding="utf-8"?>
<ds:datastoreItem xmlns:ds="http://schemas.openxmlformats.org/officeDocument/2006/customXml" ds:itemID="{232873C9-CDCF-4C37-800B-2D9EC91BACB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1</Pages>
  <Words>152</Words>
  <Characters>868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ธนวัฒน์ เหลืองวิโรจน์</cp:lastModifiedBy>
  <cp:revision>138</cp:revision>
  <dcterms:created xsi:type="dcterms:W3CDTF">2026-02-27T08:55:00Z</dcterms:created>
  <dcterms:modified xsi:type="dcterms:W3CDTF">2026-05-12T07:15:00Z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