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`82.68` (+0.23%)</w:t>
      </w:r>
      <w:r>
        <w:t xml:space="preserve"> | DXY: </w:t>
      </w:r>
      <w:r>
        <w:rPr>
          <w:b/>
        </w:rPr>
        <w:t>`99.62` (-0.35%)</w:t>
      </w:r>
      <w:r>
        <w:t xml:space="preserve"> | Lúa mì CBOT: </w:t>
      </w:r>
      <w:r>
        <w:rPr>
          <w:b/>
        </w:rPr>
        <w:t>`640.75` (+1.54%)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442.30 (+1.05)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(440.86 &gt; 440.49)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642.82 (+2.07)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(635.94 &lt; 638.23)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440.25 - 440.86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422.30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438.75 - 440.25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423.20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436.81 - 444.50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635.94 - 638.23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653.25 - 655.25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661.75 - 663.75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598.30 - 614.50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441.25 cents | </w:t>
      </w:r>
      <w:r>
        <w:rPr>
          <w:b/>
        </w:rPr>
        <w:t>Dự báo Chốt Phiên:</w:t>
      </w:r>
      <w:r>
        <w:t xml:space="preserve"> </w:t>
      </w:r>
      <w:r>
        <w:rPr>
          <w:b/>
        </w:rPr>
        <w:t>`442.30 cents`</w:t>
      </w:r>
      <w:r>
        <w:t xml:space="preserve"> (+1.05).</w:t>
      </w:r>
    </w:p>
    <w:p>
      <w:pPr>
        <w:pStyle w:val="ListBullet"/>
        <w:spacing w:before="0" w:after="60"/>
      </w:pPr>
      <w:r>
        <w:rPr>
          <w:b/>
        </w:rPr>
        <w:t>Thanh khoản phiên chốt:</w:t>
      </w:r>
      <w:r>
        <w:t xml:space="preserve"> Volume: </w:t>
      </w:r>
      <w:r>
        <w:rPr>
          <w:b/>
        </w:rPr>
        <w:t>`42,027`</w:t>
      </w:r>
      <w:r>
        <w:t xml:space="preserve"> (Chênh lệch: </w:t>
      </w:r>
      <w:r>
        <w:rPr>
          <w:b/>
        </w:rPr>
        <w:t>`-70,218`</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(440.86) &gt; </w:t>
      </w:r>
      <w:r>
        <w:rPr>
          <w:rFonts w:ascii="Consolas" w:hAnsi="Consolas"/>
          <w:color w:val="D97706"/>
          <w:sz w:val="19"/>
        </w:rPr>
        <w:t xml:space="preserve"> EMA_50 </w:t>
      </w:r>
      <w:r>
        <w:t xml:space="preserve"> (440.49).</w:t>
      </w:r>
    </w:p>
    <w:p>
      <w:pPr>
        <w:pStyle w:val="ListBullet"/>
        <w:spacing w:before="0" w:after="60"/>
      </w:pPr>
      <w:r>
        <w:rPr>
          <w:b/>
        </w:rPr>
        <w:t>Động lượng &amp; Dao động:</w:t>
      </w:r>
      <w:r>
        <w:t xml:space="preserve"> RSI (14) = </w:t>
      </w:r>
      <w:r>
        <w:rPr>
          <w:b/>
        </w:rPr>
        <w:t>`52.90`</w:t>
      </w:r>
      <w:r>
        <w:t xml:space="preserve"> | ATR (14) = </w:t>
      </w:r>
      <w:r>
        <w:rPr>
          <w:b/>
        </w:rPr>
        <w:t>`1.80`</w:t>
      </w:r>
      <w:r>
        <w:t xml:space="preserve"> cents | Volatility = </w:t>
      </w:r>
      <w:r>
        <w:rPr>
          <w:b/>
        </w:rPr>
        <w:t>`3.00 cents`</w:t>
      </w:r>
      <w:r>
        <w:t>.</w:t>
      </w:r>
    </w:p>
    <w:p>
      <w:pPr>
        <w:pStyle w:val="ListBullet"/>
        <w:spacing w:before="0" w:after="60"/>
      </w:pPr>
      <w:r>
        <w:rPr>
          <w:b/>
        </w:rPr>
        <w:t>Vùng cản Pivot:</w:t>
      </w:r>
      <w:r>
        <w:t xml:space="preserve"> Hỗ trợ S1: </w:t>
      </w:r>
      <w:r>
        <w:rPr>
          <w:b/>
        </w:rPr>
        <w:t>`440.25`</w:t>
      </w:r>
      <w:r>
        <w:t xml:space="preserve"> | S2: </w:t>
      </w:r>
      <w:r>
        <w:rPr>
          <w:b/>
        </w:rPr>
        <w:t>`425.00`</w:t>
      </w:r>
      <w:r>
        <w:t xml:space="preserve"> || Kháng cự R1: </w:t>
      </w:r>
      <w:r>
        <w:rPr>
          <w:b/>
        </w:rPr>
        <w:t>`442.50`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`440.25 - 440.86 cents (Canh mua vùng hỗ trợ)`</w:t>
      </w:r>
      <w:r>
        <w:t xml:space="preserve"> | SL: </w:t>
      </w:r>
      <w:r>
        <w:rPr>
          <w:b/>
        </w:rPr>
        <w:t>`422.30 cents (Dưới cản S2 + 1.5x ATR)`</w:t>
      </w:r>
      <w:r>
        <w:t xml:space="preserve"> | TP: </w:t>
      </w:r>
      <w:r>
        <w:rPr>
          <w:rFonts w:ascii="Consolas" w:hAnsi="Consolas"/>
          <w:color w:val="D97706"/>
          <w:sz w:val="19"/>
        </w:rPr>
        <w:t xml:space="preserve"> 442.50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`438.75 - 440.25 cents`</w:t>
      </w:r>
      <w:r>
        <w:t xml:space="preserve"> | SL: </w:t>
      </w:r>
      <w:r>
        <w:rPr>
          <w:b/>
        </w:rPr>
        <w:t>`423.20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`442.50 - 444.00 cents`</w:t>
      </w:r>
      <w:r>
        <w:t xml:space="preserve"> | SL: </w:t>
      </w:r>
      <w:r>
        <w:rPr>
          <w:b/>
        </w:rPr>
        <w:t>`444.30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`436.81 - 444.50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640.75 cents | </w:t>
      </w:r>
      <w:r>
        <w:rPr>
          <w:b/>
        </w:rPr>
        <w:t>Dự báo Chốt Phiên:</w:t>
      </w:r>
      <w:r>
        <w:t xml:space="preserve"> </w:t>
      </w:r>
      <w:r>
        <w:rPr>
          <w:b/>
        </w:rPr>
        <w:t>`642.82 cents`</w:t>
      </w:r>
      <w:r>
        <w:t xml:space="preserve"> (+2.07).</w:t>
      </w:r>
    </w:p>
    <w:p>
      <w:pPr>
        <w:pStyle w:val="ListBullet"/>
        <w:spacing w:before="0" w:after="60"/>
      </w:pPr>
      <w:r>
        <w:rPr>
          <w:b/>
        </w:rPr>
        <w:t>Thanh khoản phiên chốt:</w:t>
      </w:r>
      <w:r>
        <w:t xml:space="preserve"> Volume: </w:t>
      </w:r>
      <w:r>
        <w:rPr>
          <w:b/>
        </w:rPr>
        <w:t>`39,854`</w:t>
      </w:r>
      <w:r>
        <w:t xml:space="preserve"> (Chênh lệch: </w:t>
      </w:r>
      <w:r>
        <w:rPr>
          <w:b/>
        </w:rPr>
        <w:t>`-19,590`</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(635.94) &lt; </w:t>
      </w:r>
      <w:r>
        <w:rPr>
          <w:rFonts w:ascii="Consolas" w:hAnsi="Consolas"/>
          <w:color w:val="D97706"/>
          <w:sz w:val="19"/>
        </w:rPr>
        <w:t xml:space="preserve"> EMA_50 </w:t>
      </w:r>
      <w:r>
        <w:t xml:space="preserve"> (638.23).</w:t>
      </w:r>
    </w:p>
    <w:p>
      <w:pPr>
        <w:pStyle w:val="ListBullet"/>
        <w:spacing w:before="0" w:after="60"/>
      </w:pPr>
      <w:r>
        <w:rPr>
          <w:b/>
        </w:rPr>
        <w:t>Động lượng &amp; Dao động:</w:t>
      </w:r>
      <w:r>
        <w:t xml:space="preserve"> RSI (14) = </w:t>
      </w:r>
      <w:r>
        <w:rPr>
          <w:b/>
        </w:rPr>
        <w:t>`57.68`</w:t>
      </w:r>
      <w:r>
        <w:t xml:space="preserve"> | ATR (14) = </w:t>
      </w:r>
      <w:r>
        <w:rPr>
          <w:b/>
        </w:rPr>
        <w:t>`4.12`</w:t>
      </w:r>
      <w:r>
        <w:t xml:space="preserve"> cents | Volatility = </w:t>
      </w:r>
      <w:r>
        <w:rPr>
          <w:b/>
        </w:rPr>
        <w:t>`3.50 cents`</w:t>
      </w:r>
      <w:r>
        <w:t>.</w:t>
      </w:r>
    </w:p>
    <w:p>
      <w:pPr>
        <w:pStyle w:val="ListBullet"/>
        <w:spacing w:before="0" w:after="60"/>
      </w:pPr>
      <w:r>
        <w:rPr>
          <w:b/>
        </w:rPr>
        <w:t>Vùng cản Pivot:</w:t>
      </w:r>
      <w:r>
        <w:t xml:space="preserve"> Hỗ trợ S1: </w:t>
      </w:r>
      <w:r>
        <w:rPr>
          <w:b/>
        </w:rPr>
        <w:t>`636.50`</w:t>
      </w:r>
      <w:r>
        <w:t xml:space="preserve"> | S2: </w:t>
      </w:r>
      <w:r>
        <w:rPr>
          <w:b/>
        </w:rPr>
        <w:t>`600.25`</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`635.94 - 638.23 cents (Canh bán hồi kỹ thuật H1)`</w:t>
      </w:r>
      <w:r>
        <w:t xml:space="preserve"> | SL: </w:t>
      </w:r>
      <w:r>
        <w:rPr>
          <w:b/>
        </w:rPr>
        <w:t>`717.43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`653.25 - 655.25 cents`</w:t>
      </w:r>
      <w:r>
        <w:t xml:space="preserve"> | SL: </w:t>
      </w:r>
      <w:r>
        <w:rPr>
          <w:b/>
        </w:rPr>
        <w:t>`610.45 cents`</w:t>
      </w:r>
      <w:r>
        <w:t xml:space="preserve"> | TP: </w:t>
      </w:r>
      <w:r>
        <w:rPr>
          <w:b/>
        </w:rPr>
        <w:t>`661.75 cents (Đón sóng hồi trung hạn ~14.5 giá)`</w:t>
      </w:r>
      <w:r>
        <w:t>.</w:t>
      </w:r>
    </w:p>
    <w:p>
      <w:pPr>
        <w:pStyle w:val="ListBullet"/>
        <w:spacing w:before="0" w:after="60"/>
      </w:pPr>
      <w:r>
        <w:t>*</w:t>
      </w:r>
      <w:r>
        <w:rPr>
          <w:b/>
          <w:color w:val="B91C1C"/>
        </w:rPr>
        <w:t>Short</w:t>
      </w:r>
      <w:r>
        <w:t xml:space="preserve">:* Entry: </w:t>
      </w:r>
      <w:r>
        <w:rPr>
          <w:b/>
        </w:rPr>
        <w:t>`661.75 - 663.75 cents`</w:t>
      </w:r>
      <w:r>
        <w:t xml:space="preserve"> | SL: </w:t>
      </w:r>
      <w:r>
        <w:rPr>
          <w:b/>
        </w:rPr>
        <w:t>`665.80 cents`</w:t>
      </w:r>
      <w:r>
        <w:t xml:space="preserve"> | TP: </w:t>
      </w:r>
      <w:r>
        <w:rPr>
          <w:b/>
        </w:rPr>
        <w:t>`614.50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`598.30 - 614.50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