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00:01 ICT ngày 25/09/2026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105.02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+1.88%</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2026-09-15)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 CẢNH BÁO SUY YẾU LỆCH PHA (BEARISH DIVERGENCE DETECTED)</w:t>
      </w:r>
    </w:p>
    <w:p>
      <w:pPr>
        <w:pStyle w:val="ListBullet"/>
        <w:spacing w:before="0" w:after="60"/>
      </w:pPr>
      <w:r>
        <w:rPr>
          <w:b/>
        </w:rPr>
        <w:t>Giá trị biến động 24h:</w:t>
      </w:r>
      <w:r>
        <w:t xml:space="preserve"> Dầu Brent: </w:t>
      </w:r>
      <w:r>
        <w:rPr>
          <w:b/>
        </w:rPr>
        <w:t>`105.02` (+1.88%)</w:t>
      </w:r>
      <w:r>
        <w:t xml:space="preserve"> | DXY: </w:t>
      </w:r>
      <w:r>
        <w:rPr>
          <w:b/>
        </w:rPr>
        <w:t>`101.20` (+0.10%)</w:t>
      </w:r>
      <w:r>
        <w:t xml:space="preserve"> | Lúa mì CBOT: </w:t>
      </w:r>
      <w:r>
        <w:rPr>
          <w:b/>
        </w:rPr>
        <w:t>`703.75` (-0.64%)</w:t>
      </w:r>
      <w:r>
        <w:t>.</w:t>
      </w:r>
    </w:p>
    <w:p>
      <w:pPr>
        <w:pStyle w:val="ListBullet"/>
        <w:spacing w:before="0" w:after="60"/>
      </w:pPr>
      <w:r>
        <w:rPr>
          <w:b/>
        </w:rPr>
        <w:t>Biện chứng liên thị trường:</w:t>
      </w:r>
      <w:r>
        <w:t xml:space="preserve"> Dầu thô tăng tốt hỗ trợ rổ hàng hóa vĩ mô, nhưng giá lúa mì vẫn chịu áp lực sụt giảm thể hiện lực cầu vật chất yếu hoặc áp lực cung ngắn hạn lấn át.</w:t>
      </w:r>
    </w:p>
    <w:p>
      <w:pPr>
        <w:pStyle w:val="ListBullet"/>
        <w:spacing w:before="0" w:after="60"/>
      </w:pPr>
      <w:r>
        <w:rPr>
          <w:b/>
        </w:rPr>
        <w:t>Khuyến nghị chiến lược:</w:t>
      </w:r>
      <w:r>
        <w:t xml:space="preserve"> Hạn chế mua đuổi giá cao. Ưu tiên các lệnh Swing </w:t>
      </w:r>
      <w:r>
        <w:rPr>
          <w:b/>
          <w:color w:val="B91C1C"/>
        </w:rPr>
        <w:t>Short</w:t>
      </w:r>
      <w:r>
        <w:t xml:space="preserve"> tại kháng cự đỉnh R1/R2 của HĐ ZWZ26.</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00:01 ICT ngày 25/09/2026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25/09/2026)</w:t>
      </w:r>
    </w:p>
    <w:p>
      <w:pPr>
        <w:spacing w:before="80" w:after="240" w:line="276" w:lineRule="auto"/>
      </w:pPr>
      <w:r>
        <w:rPr>
          <w:i/>
          <w:color w:val="5C768D"/>
          <w:sz w:val="19"/>
        </w:rPr>
        <w:t>Thời gian đóng cửa phiên giao dịch được đồng bộ chính xác vào lúc 1:20 AM ICT ngày 25/09/2026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527.14 (+0.89)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(529.17 &lt; 531.22)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(ZC)](#2-báo-cáo-mã-zc-ngô---phiên-chốt-25092026)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704.73 (+0.98)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(706.72 &lt; 710.67)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(ZW)](#3-báo-cáo-mã-zw-lúa-mì---phiên-chốt-25092026)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525.00 - 529.17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495.52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529.00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523.50 - 525.00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496.68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529.00 - 530.50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531.32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489.71 - 499.00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706.72 - 710.67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801.89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698.50 cents </w:t>
            </w:r>
            <w:r>
              <w:t xml:space="preserve"> / TP2: </w:t>
            </w:r>
            <w:r>
              <w:rPr>
                <w:rFonts w:ascii="Consolas" w:hAnsi="Consolas"/>
                <w:color w:val="D97706"/>
                <w:sz w:val="19"/>
              </w:rPr>
              <w:t xml:space="preserve"> 685.00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696.50 - 698.50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680.41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706.50 - 708.50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666.62 - 685.00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1.03M MT (09/10/2026)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838,300 MT (Kỳ 09/17/2026)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838.3 nghìn tấn, đưa lũy kế lên 4.359 triệu tấn, cao hơn 22.5%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325,900 MT (09/10/2026)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267,600 MT (Kỳ 09/17/2026)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267.6 nghìn tấn, đưa lũy kế lên 6.288 triệu tấn, thấp hơn 26.2%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25/09/2026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526.25 cents | </w:t>
      </w:r>
      <w:r>
        <w:rPr>
          <w:b/>
        </w:rPr>
        <w:t>Dự báo Chốt Phiên:</w:t>
      </w:r>
      <w:r>
        <w:t xml:space="preserve"> </w:t>
      </w:r>
      <w:r>
        <w:rPr>
          <w:b/>
        </w:rPr>
        <w:t>`527.14 cents`</w:t>
      </w:r>
      <w:r>
        <w:t xml:space="preserve"> (+0.89).</w:t>
      </w:r>
    </w:p>
    <w:p>
      <w:pPr>
        <w:pStyle w:val="ListBullet"/>
        <w:spacing w:before="0" w:after="60"/>
      </w:pPr>
      <w:r>
        <w:rPr>
          <w:b/>
        </w:rPr>
        <w:t>Thanh khoản phiên chốt:</w:t>
      </w:r>
      <w:r>
        <w:t xml:space="preserve"> Volume: </w:t>
      </w:r>
      <w:r>
        <w:rPr>
          <w:b/>
        </w:rPr>
        <w:t>`154,422`</w:t>
      </w:r>
      <w:r>
        <w:t xml:space="preserve"> (Chênh lệch: </w:t>
      </w:r>
      <w:r>
        <w:rPr>
          <w:b/>
        </w:rPr>
        <w:t>`-47,060`</w:t>
      </w:r>
      <w:r>
        <w:t xml:space="preserve">) | OI: </w:t>
      </w:r>
      <w:r>
        <w:rPr>
          <w:b/>
        </w:rPr>
        <w:t>`931,504`</w:t>
      </w:r>
      <w:r>
        <w:t xml:space="preserve"> (Chênh lệch: </w:t>
      </w:r>
      <w:r>
        <w:rPr>
          <w:b/>
        </w:rPr>
        <w:t>`-27`</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105.02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(529.17) &lt; </w:t>
      </w:r>
      <w:r>
        <w:rPr>
          <w:rFonts w:ascii="Consolas" w:hAnsi="Consolas"/>
          <w:color w:val="D97706"/>
          <w:sz w:val="19"/>
        </w:rPr>
        <w:t xml:space="preserve"> EMA_50 </w:t>
      </w:r>
      <w:r>
        <w:t xml:space="preserve"> (531.22).</w:t>
      </w:r>
    </w:p>
    <w:p>
      <w:pPr>
        <w:pStyle w:val="ListBullet"/>
        <w:spacing w:before="0" w:after="60"/>
      </w:pPr>
      <w:r>
        <w:rPr>
          <w:b/>
        </w:rPr>
        <w:t>Động lượng &amp; Dao động:</w:t>
      </w:r>
      <w:r>
        <w:t xml:space="preserve"> RSI (14) = </w:t>
      </w:r>
      <w:r>
        <w:rPr>
          <w:b/>
        </w:rPr>
        <w:t>`36.97`</w:t>
      </w:r>
      <w:r>
        <w:t xml:space="preserve"> | ATR (14) = </w:t>
      </w:r>
      <w:r>
        <w:rPr>
          <w:b/>
        </w:rPr>
        <w:t>`2.32`</w:t>
      </w:r>
      <w:r>
        <w:t xml:space="preserve"> cents | Volatility = </w:t>
      </w:r>
      <w:r>
        <w:rPr>
          <w:b/>
        </w:rPr>
        <w:t>`3.00 cents`</w:t>
      </w:r>
      <w:r>
        <w:t>.</w:t>
      </w:r>
    </w:p>
    <w:p>
      <w:pPr>
        <w:pStyle w:val="ListBullet"/>
        <w:spacing w:before="0" w:after="60"/>
      </w:pPr>
      <w:r>
        <w:rPr>
          <w:b/>
        </w:rPr>
        <w:t>Vùng cản Pivot:</w:t>
      </w:r>
      <w:r>
        <w:t xml:space="preserve"> Hỗ trợ S1: </w:t>
      </w:r>
      <w:r>
        <w:rPr>
          <w:b/>
        </w:rPr>
        <w:t>`525.00`</w:t>
      </w:r>
      <w:r>
        <w:t xml:space="preserve"> | S2: </w:t>
      </w:r>
      <w:r>
        <w:rPr>
          <w:b/>
        </w:rPr>
        <w:t>`499.00`</w:t>
      </w:r>
      <w:r>
        <w:t xml:space="preserve"> || Kháng cự R1: </w:t>
      </w:r>
      <w:r>
        <w:rPr>
          <w:b/>
        </w:rPr>
        <w:t>`529.00`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`525.00 - 529.17 cents (Canh mua vùng hỗ trợ)`</w:t>
      </w:r>
      <w:r>
        <w:t xml:space="preserve"> | SL: </w:t>
      </w:r>
      <w:r>
        <w:rPr>
          <w:b/>
        </w:rPr>
        <w:t>`495.52 cents (Dưới cản S2 + 1.5x ATR)`</w:t>
      </w:r>
      <w:r>
        <w:t xml:space="preserve"> | TP: </w:t>
      </w:r>
      <w:r>
        <w:rPr>
          <w:rFonts w:ascii="Consolas" w:hAnsi="Consolas"/>
          <w:color w:val="D97706"/>
          <w:sz w:val="19"/>
        </w:rPr>
        <w:t xml:space="preserve"> 529.00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`523.50 - 525.00 cents`</w:t>
      </w:r>
      <w:r>
        <w:t xml:space="preserve"> | SL: </w:t>
      </w:r>
      <w:r>
        <w:rPr>
          <w:b/>
        </w:rPr>
        <w:t>`496.68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`529.00 - 530.50 cents`</w:t>
      </w:r>
      <w:r>
        <w:t xml:space="preserve"> | SL: </w:t>
      </w:r>
      <w:r>
        <w:rPr>
          <w:b/>
        </w:rPr>
        <w:t>`531.32 cents`</w:t>
      </w:r>
      <w:r>
        <w:t xml:space="preserve"> | TP: </w:t>
      </w:r>
      <w:r>
        <w:rPr>
          <w:b/>
        </w:rPr>
        <w:t>`500.00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`489.71 - 499.00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29/09:</w:t>
      </w:r>
      <w:r>
        <w:t xml:space="preserve"> Phản ứng USDA Ngô — *Thị trường tiêu hóa USDA Crop Progress. Pollination Risk Premium duy trì lực mua. Giá kiểm tra vùng R1 422.00.*</w:t>
      </w:r>
    </w:p>
    <w:p>
      <w:pPr>
        <w:pStyle w:val="ListBullet"/>
        <w:spacing w:before="0" w:after="60"/>
      </w:pPr>
      <w:r>
        <w:rPr>
          <w:b/>
        </w:rPr>
        <w:t>Wed 30/09: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01/10: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02/10: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25/09/2026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703.75 cents | </w:t>
      </w:r>
      <w:r>
        <w:rPr>
          <w:b/>
        </w:rPr>
        <w:t>Dự báo Chốt Phiên:</w:t>
      </w:r>
      <w:r>
        <w:t xml:space="preserve"> </w:t>
      </w:r>
      <w:r>
        <w:rPr>
          <w:b/>
        </w:rPr>
        <w:t>`704.73 cents`</w:t>
      </w:r>
      <w:r>
        <w:t xml:space="preserve"> (+0.98).</w:t>
      </w:r>
    </w:p>
    <w:p>
      <w:pPr>
        <w:pStyle w:val="ListBullet"/>
        <w:spacing w:before="0" w:after="60"/>
      </w:pPr>
      <w:r>
        <w:rPr>
          <w:b/>
        </w:rPr>
        <w:t>Thanh khoản phiên chốt:</w:t>
      </w:r>
      <w:r>
        <w:t xml:space="preserve"> Volume: </w:t>
      </w:r>
      <w:r>
        <w:rPr>
          <w:b/>
        </w:rPr>
        <w:t>`43,057`</w:t>
      </w:r>
      <w:r>
        <w:t xml:space="preserve"> (Chênh lệch: </w:t>
      </w:r>
      <w:r>
        <w:rPr>
          <w:b/>
        </w:rPr>
        <w:t>`-488`</w:t>
      </w:r>
      <w:r>
        <w:t xml:space="preserve">) | OI: </w:t>
      </w:r>
      <w:r>
        <w:rPr>
          <w:b/>
        </w:rPr>
        <w:t>`254,822`</w:t>
      </w:r>
      <w:r>
        <w:t xml:space="preserve"> (Chênh lệch: </w:t>
      </w:r>
      <w:r>
        <w:rPr>
          <w:b/>
        </w:rPr>
        <w:t>`-10`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105.02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(706.72) &lt; </w:t>
      </w:r>
      <w:r>
        <w:rPr>
          <w:rFonts w:ascii="Consolas" w:hAnsi="Consolas"/>
          <w:color w:val="D97706"/>
          <w:sz w:val="19"/>
        </w:rPr>
        <w:t xml:space="preserve"> EMA_50 </w:t>
      </w:r>
      <w:r>
        <w:t xml:space="preserve"> (710.67).</w:t>
      </w:r>
    </w:p>
    <w:p>
      <w:pPr>
        <w:pStyle w:val="ListBullet"/>
        <w:spacing w:before="0" w:after="60"/>
      </w:pPr>
      <w:r>
        <w:rPr>
          <w:b/>
        </w:rPr>
        <w:t>Động lượng &amp; Dao động:</w:t>
      </w:r>
      <w:r>
        <w:t xml:space="preserve"> RSI (14) = </w:t>
      </w:r>
      <w:r>
        <w:rPr>
          <w:b/>
        </w:rPr>
        <w:t>`41.98`</w:t>
      </w:r>
      <w:r>
        <w:t xml:space="preserve"> | ATR (14) = </w:t>
      </w:r>
      <w:r>
        <w:rPr>
          <w:b/>
        </w:rPr>
        <w:t>`4.59`</w:t>
      </w:r>
      <w:r>
        <w:t xml:space="preserve"> cents | Volatility = </w:t>
      </w:r>
      <w:r>
        <w:rPr>
          <w:b/>
        </w:rPr>
        <w:t>`4.00 cents`</w:t>
      </w:r>
      <w:r>
        <w:t>.</w:t>
      </w:r>
    </w:p>
    <w:p>
      <w:pPr>
        <w:pStyle w:val="ListBullet"/>
        <w:spacing w:before="0" w:after="60"/>
      </w:pPr>
      <w:r>
        <w:rPr>
          <w:b/>
        </w:rPr>
        <w:t>Vùng cản Pivot:</w:t>
      </w:r>
      <w:r>
        <w:t xml:space="preserve"> Hỗ trợ S1: </w:t>
      </w:r>
      <w:r>
        <w:rPr>
          <w:b/>
        </w:rPr>
        <w:t>`698.50`</w:t>
      </w:r>
      <w:r>
        <w:t xml:space="preserve"> | S2: </w:t>
      </w:r>
      <w:r>
        <w:rPr>
          <w:b/>
        </w:rPr>
        <w:t>`685.00`</w:t>
      </w:r>
      <w:r>
        <w:t xml:space="preserve"> || Kháng cự R1: </w:t>
      </w:r>
      <w:r>
        <w:rPr>
          <w:b/>
        </w:rPr>
        <w:t>`706.50`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`706.72 - 710.67 cents (Canh bán hồi kỹ thuật H1)`</w:t>
      </w:r>
      <w:r>
        <w:t xml:space="preserve"> | SL: </w:t>
      </w:r>
      <w:r>
        <w:rPr>
          <w:b/>
        </w:rPr>
        <w:t>`801.89 cents (Trên kháng cự R2 + 1.5x ATR)`</w:t>
      </w:r>
      <w:r>
        <w:t xml:space="preserve"> | TP: </w:t>
      </w:r>
      <w:r>
        <w:rPr>
          <w:rFonts w:ascii="Consolas" w:hAnsi="Consolas"/>
          <w:color w:val="D97706"/>
          <w:sz w:val="19"/>
        </w:rPr>
        <w:t xml:space="preserve"> 698.50 cents </w:t>
      </w:r>
      <w:r>
        <w:t xml:space="preserve"> / </w:t>
      </w:r>
      <w:r>
        <w:rPr>
          <w:rFonts w:ascii="Consolas" w:hAnsi="Consolas"/>
          <w:color w:val="D97706"/>
          <w:sz w:val="19"/>
        </w:rPr>
        <w:t xml:space="preserve"> 685.00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`696.50 - 698.50 cents`</w:t>
      </w:r>
      <w:r>
        <w:t xml:space="preserve"> | SL: </w:t>
      </w:r>
      <w:r>
        <w:rPr>
          <w:b/>
        </w:rPr>
        <w:t>`680.41 cents`</w:t>
      </w:r>
      <w:r>
        <w:t xml:space="preserve"> | TP: </w:t>
      </w:r>
      <w:r>
        <w:rPr>
          <w:b/>
        </w:rPr>
        <w:t>`706.50 cents (Đón sóng hồi trung hạn ~14.5 giá)`</w:t>
      </w:r>
      <w:r>
        <w:t>.</w:t>
      </w:r>
    </w:p>
    <w:p>
      <w:pPr>
        <w:pStyle w:val="ListBullet"/>
        <w:spacing w:before="0" w:after="60"/>
      </w:pPr>
      <w:r>
        <w:t>*</w:t>
      </w:r>
      <w:r>
        <w:rPr>
          <w:b/>
          <w:color w:val="B91C1C"/>
        </w:rPr>
        <w:t>Short</w:t>
      </w:r>
      <w:r>
        <w:t xml:space="preserve">:* Entry: </w:t>
      </w:r>
      <w:r>
        <w:rPr>
          <w:b/>
        </w:rPr>
        <w:t>`706.50 - 708.50 cents`</w:t>
      </w:r>
      <w:r>
        <w:t xml:space="preserve"> | SL: </w:t>
      </w:r>
      <w:r>
        <w:rPr>
          <w:b/>
        </w:rPr>
        <w:t>`711.09 cents`</w:t>
      </w:r>
      <w:r>
        <w:t xml:space="preserve"> | TP: </w:t>
      </w:r>
      <w:r>
        <w:rPr>
          <w:b/>
        </w:rPr>
        <w:t>`685.00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`666.62 - 685.00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29/09: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30/09: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01/10: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02/10: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