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22:01 ICT ngày 14/10/2026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105.65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102.86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`105.65` (-0.04%)</w:t>
      </w:r>
      <w:r>
        <w:t xml:space="preserve"> | DXY: </w:t>
      </w:r>
      <w:r>
        <w:rPr>
          <w:b/>
        </w:rPr>
        <w:t>`102.86` (+0.67%)</w:t>
      </w:r>
      <w:r>
        <w:t xml:space="preserve"> | Lúa mì CBOT: </w:t>
      </w:r>
      <w:r>
        <w:rPr>
          <w:b/>
        </w:rPr>
        <w:t>`664.75` (-0.75%)</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22:01 ICT ngày 14/10/2026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14/10/2026)</w:t>
      </w:r>
    </w:p>
    <w:p>
      <w:pPr>
        <w:spacing w:before="80" w:after="240" w:line="276" w:lineRule="auto"/>
      </w:pPr>
      <w:r>
        <w:rPr>
          <w:i/>
          <w:color w:val="5C768D"/>
          <w:sz w:val="19"/>
        </w:rPr>
        <w:t>Thời gian đóng cửa phiên giao dịch được đồng bộ chính xác vào lúc 1:20 AM ICT ngày 14/10/2026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478.77 (+0.02)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(481.32 &lt; 483.50)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(ZC)](#2-báo-cáo-mã-zc-ngô---phiên-chốt-14102026)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665.04 (+0.29)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(666.99 &lt; 670.02)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(ZW)](#3-báo-cáo-mã-zw-lúa-mì---phiên-chốt-14102026)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471.31 - 481.32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482.50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484.71 - 486.21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483.33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559.00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496.75 - 498.25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498.67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461.79 - 470.25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666.99 - 670.02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747.97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663.00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675.12 - 677.12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673.01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682.50 - 684.50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649.58 - 661.50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478.75 cents | </w:t>
      </w:r>
      <w:r>
        <w:rPr>
          <w:b/>
        </w:rPr>
        <w:t>Dự báo Chốt Phiên:</w:t>
      </w:r>
      <w:r>
        <w:t xml:space="preserve"> </w:t>
      </w:r>
      <w:r>
        <w:rPr>
          <w:b/>
        </w:rPr>
        <w:t>`478.77 cents`</w:t>
      </w:r>
      <w:r>
        <w:t xml:space="preserve"> (+0.02).</w:t>
      </w:r>
    </w:p>
    <w:p>
      <w:pPr>
        <w:pStyle w:val="ListBullet"/>
        <w:spacing w:before="0" w:after="60"/>
      </w:pPr>
      <w:r>
        <w:rPr>
          <w:b/>
        </w:rPr>
        <w:t>Thanh khoản phiên chốt:</w:t>
      </w:r>
      <w:r>
        <w:t xml:space="preserve"> Volume: </w:t>
      </w:r>
      <w:r>
        <w:rPr>
          <w:b/>
        </w:rPr>
        <w:t>`87,011`</w:t>
      </w:r>
      <w:r>
        <w:t xml:space="preserve"> (Chênh lệch: </w:t>
      </w:r>
      <w:r>
        <w:rPr>
          <w:b/>
        </w:rPr>
        <w:t>`-135,405`</w:t>
      </w:r>
      <w:r>
        <w:t xml:space="preserve">) | OI: </w:t>
      </w:r>
      <w:r>
        <w:rPr>
          <w:b/>
        </w:rPr>
        <w:t>`845,756`</w:t>
      </w:r>
      <w:r>
        <w:t xml:space="preserve"> (Chênh lệch: </w:t>
      </w:r>
      <w:r>
        <w:rPr>
          <w:b/>
        </w:rPr>
        <w:t>`+7`</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105.65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102.86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(481.32) &lt; </w:t>
      </w:r>
      <w:r>
        <w:rPr>
          <w:rFonts w:ascii="Consolas" w:hAnsi="Consolas"/>
          <w:color w:val="D97706"/>
          <w:sz w:val="19"/>
        </w:rPr>
        <w:t xml:space="preserve"> EMA_50 </w:t>
      </w:r>
      <w:r>
        <w:t xml:space="preserve"> (483.50).</w:t>
      </w:r>
    </w:p>
    <w:p>
      <w:pPr>
        <w:pStyle w:val="ListBullet"/>
        <w:spacing w:before="0" w:after="60"/>
      </w:pPr>
      <w:r>
        <w:rPr>
          <w:b/>
        </w:rPr>
        <w:t>Động lượng &amp; Dao động:</w:t>
      </w:r>
      <w:r>
        <w:t xml:space="preserve"> RSI (14) = </w:t>
      </w:r>
      <w:r>
        <w:rPr>
          <w:b/>
        </w:rPr>
        <w:t>`38.59`</w:t>
      </w:r>
      <w:r>
        <w:t xml:space="preserve"> | ATR (14) = </w:t>
      </w:r>
      <w:r>
        <w:rPr>
          <w:b/>
        </w:rPr>
        <w:t>`2.11`</w:t>
      </w:r>
      <w:r>
        <w:t xml:space="preserve"> cents | Volatility = </w:t>
      </w:r>
      <w:r>
        <w:rPr>
          <w:b/>
        </w:rPr>
        <w:t>`2.50 cents`</w:t>
      </w:r>
      <w:r>
        <w:t>.</w:t>
      </w:r>
    </w:p>
    <w:p>
      <w:pPr>
        <w:pStyle w:val="ListBullet"/>
        <w:spacing w:before="0" w:after="60"/>
      </w:pPr>
      <w:r>
        <w:rPr>
          <w:b/>
        </w:rPr>
        <w:t>Vùng cản Pivot:</w:t>
      </w:r>
      <w:r>
        <w:t xml:space="preserve"> Hỗ trợ S1: </w:t>
      </w:r>
      <w:r>
        <w:rPr>
          <w:b/>
        </w:rPr>
        <w:t>`471.31`</w:t>
      </w:r>
      <w:r>
        <w:t xml:space="preserve"> | S2: </w:t>
      </w:r>
      <w:r>
        <w:rPr>
          <w:b/>
        </w:rPr>
        <w:t>`470.25`</w:t>
      </w:r>
      <w:r>
        <w:t xml:space="preserve"> || Kháng cự R1: </w:t>
      </w:r>
      <w:r>
        <w:rPr>
          <w:b/>
        </w:rPr>
        <w:t>`482.50`</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`471.31 - 481.32 cents (Canh mua vùng hỗ trợ)`</w:t>
      </w:r>
      <w:r>
        <w:t xml:space="preserve"> | SL: </w:t>
      </w:r>
      <w:r>
        <w:rPr>
          <w:b/>
        </w:rPr>
        <w:t>`467.08 cents (Dưới cản S2 + 1.5x ATR)`</w:t>
      </w:r>
      <w:r>
        <w:t xml:space="preserve"> | TP: </w:t>
      </w:r>
      <w:r>
        <w:rPr>
          <w:rFonts w:ascii="Consolas" w:hAnsi="Consolas"/>
          <w:color w:val="D97706"/>
          <w:sz w:val="19"/>
        </w:rPr>
        <w:t xml:space="preserve"> 482.50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`484.71 - 486.21 cents`</w:t>
      </w:r>
      <w:r>
        <w:t xml:space="preserve"> | SL: </w:t>
      </w:r>
      <w:r>
        <w:rPr>
          <w:b/>
        </w:rPr>
        <w:t>`483.33 cents (Chống quét SL tuyệt đối)`</w:t>
      </w:r>
      <w:r>
        <w:t xml:space="preserve"> | TP: </w:t>
      </w:r>
      <w:r>
        <w:rPr>
          <w:b/>
        </w:rPr>
        <w:t>`559.00 cents (Ăn trọn biên độ ngô ~10.5 giá)`</w:t>
      </w:r>
      <w:r>
        <w:t>.</w:t>
      </w:r>
    </w:p>
    <w:p>
      <w:pPr>
        <w:pStyle w:val="ListBullet"/>
        <w:spacing w:before="0" w:after="60"/>
      </w:pPr>
      <w:r>
        <w:t>*</w:t>
      </w:r>
      <w:r>
        <w:rPr>
          <w:b/>
          <w:color w:val="B91C1C"/>
        </w:rPr>
        <w:t>Short</w:t>
      </w:r>
      <w:r>
        <w:t xml:space="preserve">:* Entry: </w:t>
      </w:r>
      <w:r>
        <w:rPr>
          <w:b/>
        </w:rPr>
        <w:t>`496.75 - 498.25 cents`</w:t>
      </w:r>
      <w:r>
        <w:t xml:space="preserve"> | SL: </w:t>
      </w:r>
      <w:r>
        <w:rPr>
          <w:b/>
        </w:rPr>
        <w:t>`498.67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`461.79 - 470.25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664.75 cents | </w:t>
      </w:r>
      <w:r>
        <w:rPr>
          <w:b/>
        </w:rPr>
        <w:t>Dự báo Chốt Phiên:</w:t>
      </w:r>
      <w:r>
        <w:t xml:space="preserve"> </w:t>
      </w:r>
      <w:r>
        <w:rPr>
          <w:b/>
        </w:rPr>
        <w:t>`665.04 cents`</w:t>
      </w:r>
      <w:r>
        <w:t xml:space="preserve"> (+0.29).</w:t>
      </w:r>
    </w:p>
    <w:p>
      <w:pPr>
        <w:pStyle w:val="ListBullet"/>
        <w:spacing w:before="0" w:after="60"/>
      </w:pPr>
      <w:r>
        <w:rPr>
          <w:b/>
        </w:rPr>
        <w:t>Thanh khoản phiên chốt:</w:t>
      </w:r>
      <w:r>
        <w:t xml:space="preserve"> Volume: </w:t>
      </w:r>
      <w:r>
        <w:rPr>
          <w:b/>
        </w:rPr>
        <w:t>`31,679`</w:t>
      </w:r>
      <w:r>
        <w:t xml:space="preserve"> (Chênh lệch: </w:t>
      </w:r>
      <w:r>
        <w:rPr>
          <w:b/>
        </w:rPr>
        <w:t>`-40,847`</w:t>
      </w:r>
      <w:r>
        <w:t xml:space="preserve">) | OI: </w:t>
      </w:r>
      <w:r>
        <w:rPr>
          <w:b/>
        </w:rPr>
        <w:t>`249,549`</w:t>
      </w:r>
      <w:r>
        <w:t xml:space="preserve"> (Chênh lệch: </w:t>
      </w:r>
      <w:r>
        <w:rPr>
          <w:b/>
        </w:rPr>
        <w:t>`-61`</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105.65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102.86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(666.99) &lt; </w:t>
      </w:r>
      <w:r>
        <w:rPr>
          <w:rFonts w:ascii="Consolas" w:hAnsi="Consolas"/>
          <w:color w:val="D97706"/>
          <w:sz w:val="19"/>
        </w:rPr>
        <w:t xml:space="preserve"> EMA_50 </w:t>
      </w:r>
      <w:r>
        <w:t xml:space="preserve"> (670.02).</w:t>
      </w:r>
    </w:p>
    <w:p>
      <w:pPr>
        <w:pStyle w:val="ListBullet"/>
        <w:spacing w:before="0" w:after="60"/>
      </w:pPr>
      <w:r>
        <w:rPr>
          <w:b/>
        </w:rPr>
        <w:t>Động lượng &amp; Dao động:</w:t>
      </w:r>
      <w:r>
        <w:t xml:space="preserve"> RSI (14) = </w:t>
      </w:r>
      <w:r>
        <w:rPr>
          <w:b/>
        </w:rPr>
        <w:t>`41.96`</w:t>
      </w:r>
      <w:r>
        <w:t xml:space="preserve"> | ATR (14) = </w:t>
      </w:r>
      <w:r>
        <w:rPr>
          <w:b/>
        </w:rPr>
        <w:t>`2.98`</w:t>
      </w:r>
      <w:r>
        <w:t xml:space="preserve"> cents | Volatility = </w:t>
      </w:r>
      <w:r>
        <w:rPr>
          <w:b/>
        </w:rPr>
        <w:t>`3.50 cents`</w:t>
      </w:r>
      <w:r>
        <w:t>.</w:t>
      </w:r>
    </w:p>
    <w:p>
      <w:pPr>
        <w:pStyle w:val="ListBullet"/>
        <w:spacing w:before="0" w:after="60"/>
      </w:pPr>
      <w:r>
        <w:rPr>
          <w:b/>
        </w:rPr>
        <w:t>Vùng cản Pivot:</w:t>
      </w:r>
      <w:r>
        <w:t xml:space="preserve"> Hỗ trợ S1: </w:t>
      </w:r>
      <w:r>
        <w:rPr>
          <w:b/>
        </w:rPr>
        <w:t>`663.00`</w:t>
      </w:r>
      <w:r>
        <w:t xml:space="preserve"> | S2: </w:t>
      </w:r>
      <w:r>
        <w:rPr>
          <w:b/>
        </w:rPr>
        <w:t>`661.50`</w:t>
      </w:r>
      <w:r>
        <w:t xml:space="preserve"> || Kháng cự R1: </w:t>
      </w:r>
      <w:r>
        <w:rPr>
          <w:b/>
        </w:rPr>
        <w:t>`670.00`</w:t>
      </w:r>
      <w:r>
        <w:t xml:space="preserve"> | R2: </w:t>
      </w:r>
      <w:r>
        <w:rPr>
          <w:b/>
        </w:rPr>
        <w:t>`743.50`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`666.99 - 670.02 cents (Canh bán hồi kỹ thuật H1)`</w:t>
      </w:r>
      <w:r>
        <w:t xml:space="preserve"> | SL: </w:t>
      </w:r>
      <w:r>
        <w:rPr>
          <w:b/>
        </w:rPr>
        <w:t>`747.97 cents (Trên kháng cự R2 + 1.5x ATR)`</w:t>
      </w:r>
      <w:r>
        <w:t xml:space="preserve"> | TP: </w:t>
      </w:r>
      <w:r>
        <w:rPr>
          <w:rFonts w:ascii="Consolas" w:hAnsi="Consolas"/>
          <w:color w:val="D97706"/>
          <w:sz w:val="19"/>
        </w:rPr>
        <w:t xml:space="preserve"> 663.00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`675.12 - 677.12 cents`</w:t>
      </w:r>
      <w:r>
        <w:t xml:space="preserve"> | SL: </w:t>
      </w:r>
      <w:r>
        <w:rPr>
          <w:b/>
        </w:rPr>
        <w:t>`673.01 cents`</w:t>
      </w:r>
      <w:r>
        <w:t xml:space="preserve"> | TP: </w:t>
      </w:r>
      <w:r>
        <w:rPr>
          <w:b/>
        </w:rPr>
        <w:t>`682.50 cents (Đón sóng hồi trung hạn ~14.5 giá)`</w:t>
      </w:r>
      <w:r>
        <w:t>.</w:t>
      </w:r>
    </w:p>
    <w:p>
      <w:pPr>
        <w:pStyle w:val="ListBullet"/>
        <w:spacing w:before="0" w:after="60"/>
      </w:pPr>
      <w:r>
        <w:t>*</w:t>
      </w:r>
      <w:r>
        <w:rPr>
          <w:b/>
          <w:color w:val="B91C1C"/>
        </w:rPr>
        <w:t>Short</w:t>
      </w:r>
      <w:r>
        <w:t xml:space="preserve">:* Entry: </w:t>
      </w:r>
      <w:r>
        <w:rPr>
          <w:b/>
        </w:rPr>
        <w:t>`682.50 - 684.50 cents`</w:t>
      </w:r>
      <w:r>
        <w:t xml:space="preserve"> | SL: </w:t>
      </w:r>
      <w:r>
        <w:rPr>
          <w:b/>
        </w:rPr>
        <w:t>`685.24 cents`</w:t>
      </w:r>
      <w:r>
        <w:t xml:space="preserve"> | TP: </w:t>
      </w:r>
      <w:r>
        <w:rPr>
          <w:b/>
        </w:rPr>
        <w:t>`675.75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`649.58 - 661.50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