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20:25 ICT ngày 10/08/2026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`84.98` (+0.00%)</w:t>
      </w:r>
      <w:r>
        <w:t xml:space="preserve"> | DXY: </w:t>
      </w:r>
      <w:r>
        <w:rPr>
          <w:b/>
        </w:rPr>
        <w:t>`99.74` (+0.00%)</w:t>
      </w:r>
      <w:r>
        <w:t xml:space="preserve"> | Lúa mì CBOT: </w:t>
      </w:r>
      <w:r>
        <w:rPr>
          <w:b/>
        </w:rPr>
        <w:t>`649.75`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20:25 ICT ngày 10/08/2026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10/08/2026)</w:t>
      </w:r>
    </w:p>
    <w:p>
      <w:pPr>
        <w:spacing w:before="80" w:after="240" w:line="276" w:lineRule="auto"/>
      </w:pPr>
      <w:r>
        <w:rPr>
          <w:i/>
          <w:color w:val="5C768D"/>
          <w:sz w:val="19"/>
        </w:rPr>
        <w:t>Thời gian đóng cửa phiên giao dịch được đồng bộ chính xác vào lúc 1:20 AM ICT ngày 10/08/2026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442.46 (+0.71)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(441.19 &gt; 440.88)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652.33 (+2.58)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(647.09 &gt; 643.70)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440.50 - 441.19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647.09 - 643.70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652.50 - 654.50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605.13 - 618.00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441.75 cents | </w:t>
      </w:r>
      <w:r>
        <w:rPr>
          <w:b/>
        </w:rPr>
        <w:t>Dự báo Chốt Phiên:</w:t>
      </w:r>
      <w:r>
        <w:t xml:space="preserve"> </w:t>
      </w:r>
      <w:r>
        <w:rPr>
          <w:b/>
        </w:rPr>
        <w:t>`442.46 cents`</w:t>
      </w:r>
      <w:r>
        <w:t xml:space="preserve"> (+0.71).</w:t>
      </w:r>
    </w:p>
    <w:p>
      <w:pPr>
        <w:pStyle w:val="ListBullet"/>
        <w:spacing w:before="0" w:after="60"/>
      </w:pPr>
      <w:r>
        <w:rPr>
          <w:b/>
        </w:rPr>
        <w:t>Thanh khoản phiên chốt:</w:t>
      </w:r>
      <w:r>
        <w:t xml:space="preserve"> Volume: </w:t>
      </w:r>
      <w:r>
        <w:rPr>
          <w:b/>
        </w:rPr>
        <w:t>`10,861`</w:t>
      </w:r>
      <w:r>
        <w:t xml:space="preserve"> (Chênh lệch: </w:t>
      </w:r>
      <w:r>
        <w:rPr>
          <w:b/>
        </w:rPr>
        <w:t>`+9,101`</w:t>
      </w:r>
      <w:r>
        <w:t xml:space="preserve">) | OI: </w:t>
      </w:r>
      <w:r>
        <w:rPr>
          <w:b/>
        </w:rPr>
        <w:t>`483,093`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(441.19) &gt; </w:t>
      </w:r>
      <w:r>
        <w:rPr>
          <w:rFonts w:ascii="Consolas" w:hAnsi="Consolas"/>
          <w:color w:val="D97706"/>
          <w:sz w:val="19"/>
        </w:rPr>
        <w:t xml:space="preserve"> EMA_50 </w:t>
      </w:r>
      <w:r>
        <w:t xml:space="preserve"> (440.88).</w:t>
      </w:r>
    </w:p>
    <w:p>
      <w:pPr>
        <w:pStyle w:val="ListBullet"/>
        <w:spacing w:before="0" w:after="60"/>
      </w:pPr>
      <w:r>
        <w:rPr>
          <w:b/>
        </w:rPr>
        <w:t>Động lượng &amp; Dao động:</w:t>
      </w:r>
      <w:r>
        <w:t xml:space="preserve"> RSI (14) = </w:t>
      </w:r>
      <w:r>
        <w:rPr>
          <w:b/>
        </w:rPr>
        <w:t>`53.70`</w:t>
      </w:r>
      <w:r>
        <w:t xml:space="preserve"> | ATR (14) = </w:t>
      </w:r>
      <w:r>
        <w:rPr>
          <w:b/>
        </w:rPr>
        <w:t>`1.35`</w:t>
      </w:r>
      <w:r>
        <w:t xml:space="preserve"> cents | Volatility = </w:t>
      </w:r>
      <w:r>
        <w:rPr>
          <w:b/>
        </w:rPr>
        <w:t>`1.00 cents`</w:t>
      </w:r>
      <w:r>
        <w:t>.</w:t>
      </w:r>
    </w:p>
    <w:p>
      <w:pPr>
        <w:pStyle w:val="ListBullet"/>
        <w:spacing w:before="0" w:after="60"/>
      </w:pPr>
      <w:r>
        <w:rPr>
          <w:b/>
        </w:rPr>
        <w:t>Vùng cản Pivot:</w:t>
      </w:r>
      <w:r>
        <w:t xml:space="preserve"> Hỗ trợ S1: </w:t>
      </w:r>
      <w:r>
        <w:rPr>
          <w:b/>
        </w:rPr>
        <w:t>`440.50`</w:t>
      </w:r>
      <w:r>
        <w:t xml:space="preserve"> | S2: </w:t>
      </w:r>
      <w:r>
        <w:rPr>
          <w:b/>
        </w:rPr>
        <w:t>`426.75`</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`440.50 - 441.19 cents (Canh mua vùng hỗ trợ)`</w:t>
      </w:r>
      <w:r>
        <w:t xml:space="preserve"> | SL: </w:t>
      </w:r>
      <w:r>
        <w:rPr>
          <w:b/>
        </w:rPr>
        <w:t>`424.72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`439.00 - 440.50 cents`</w:t>
      </w:r>
      <w:r>
        <w:t xml:space="preserve"> | SL: </w:t>
      </w:r>
      <w:r>
        <w:rPr>
          <w:b/>
        </w:rPr>
        <w:t>`425.40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`443.85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`441.73 - 447.50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649.75 cents | </w:t>
      </w:r>
      <w:r>
        <w:rPr>
          <w:b/>
        </w:rPr>
        <w:t>Dự báo Chốt Phiên:</w:t>
      </w:r>
      <w:r>
        <w:t xml:space="preserve"> </w:t>
      </w:r>
      <w:r>
        <w:rPr>
          <w:b/>
        </w:rPr>
        <w:t>`652.33 cents`</w:t>
      </w:r>
      <w:r>
        <w:t xml:space="preserve"> (+2.58).</w:t>
      </w:r>
    </w:p>
    <w:p>
      <w:pPr>
        <w:pStyle w:val="ListBullet"/>
        <w:spacing w:before="0" w:after="60"/>
      </w:pPr>
      <w:r>
        <w:rPr>
          <w:b/>
        </w:rPr>
        <w:t>Thanh khoản phiên chốt:</w:t>
      </w:r>
      <w:r>
        <w:t xml:space="preserve"> Volume: </w:t>
      </w:r>
      <w:r>
        <w:rPr>
          <w:b/>
        </w:rPr>
        <w:t>`22,947`</w:t>
      </w:r>
      <w:r>
        <w:t xml:space="preserve"> (Chênh lệch: </w:t>
      </w:r>
      <w:r>
        <w:rPr>
          <w:b/>
        </w:rPr>
        <w:t>`+19,775`</w:t>
      </w:r>
      <w:r>
        <w:t xml:space="preserve">) | OI: </w:t>
      </w:r>
      <w:r>
        <w:rPr>
          <w:b/>
        </w:rPr>
        <w:t>`175,454`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(647.09) &gt; </w:t>
      </w:r>
      <w:r>
        <w:rPr>
          <w:rFonts w:ascii="Consolas" w:hAnsi="Consolas"/>
          <w:color w:val="D97706"/>
          <w:sz w:val="19"/>
        </w:rPr>
        <w:t xml:space="preserve"> EMA_50 </w:t>
      </w:r>
      <w:r>
        <w:t xml:space="preserve"> (643.70).</w:t>
      </w:r>
    </w:p>
    <w:p>
      <w:pPr>
        <w:pStyle w:val="ListBullet"/>
        <w:spacing w:before="0" w:after="60"/>
      </w:pPr>
      <w:r>
        <w:rPr>
          <w:b/>
        </w:rPr>
        <w:t>Động lượng &amp; Dao động:</w:t>
      </w:r>
      <w:r>
        <w:t xml:space="preserve"> RSI (14) = </w:t>
      </w:r>
      <w:r>
        <w:rPr>
          <w:b/>
        </w:rPr>
        <w:t>`57.77`</w:t>
      </w:r>
      <w:r>
        <w:t xml:space="preserve"> | ATR (14) = </w:t>
      </w:r>
      <w:r>
        <w:rPr>
          <w:b/>
        </w:rPr>
        <w:t>`3.40`</w:t>
      </w:r>
      <w:r>
        <w:t xml:space="preserve"> cents | Volatility = </w:t>
      </w:r>
      <w:r>
        <w:rPr>
          <w:b/>
        </w:rPr>
        <w:t>`2.25 cents`</w:t>
      </w:r>
      <w:r>
        <w:t>.</w:t>
      </w:r>
    </w:p>
    <w:p>
      <w:pPr>
        <w:pStyle w:val="ListBullet"/>
        <w:spacing w:before="0" w:after="60"/>
      </w:pPr>
      <w:r>
        <w:rPr>
          <w:b/>
        </w:rPr>
        <w:t>Vùng cản Pivot:</w:t>
      </w:r>
      <w:r>
        <w:t xml:space="preserve"> Hỗ trợ S1: </w:t>
      </w:r>
      <w:r>
        <w:rPr>
          <w:b/>
        </w:rPr>
        <w:t>`647.00`</w:t>
      </w:r>
      <w:r>
        <w:t xml:space="preserve"> | S2: </w:t>
      </w:r>
      <w:r>
        <w:rPr>
          <w:b/>
        </w:rPr>
        <w:t>`602.25`</w:t>
      </w:r>
      <w:r>
        <w:t xml:space="preserve"> || Kháng cự R1: </w:t>
      </w:r>
      <w:r>
        <w:rPr>
          <w:b/>
        </w:rPr>
        <w:t>`652.50`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`647.09 - 643.70 cents (Canh bán hồi kỹ thuật H1)`</w:t>
      </w:r>
      <w:r>
        <w:t xml:space="preserve"> | SL: </w:t>
      </w:r>
      <w:r>
        <w:rPr>
          <w:b/>
        </w:rPr>
        <w:t>`716.35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`598.85 cents`</w:t>
      </w:r>
      <w:r>
        <w:t xml:space="preserve"> | TP: </w:t>
      </w:r>
      <w:r>
        <w:rPr>
          <w:b/>
        </w:rPr>
        <w:t>`652.50 cents (Đón sóng hồi trung hạn ~14.5 giá)`</w:t>
      </w:r>
      <w:r>
        <w:t>.</w:t>
      </w:r>
    </w:p>
    <w:p>
      <w:pPr>
        <w:pStyle w:val="ListBullet"/>
        <w:spacing w:before="0" w:after="60"/>
      </w:pPr>
      <w:r>
        <w:t>*</w:t>
      </w:r>
      <w:r>
        <w:rPr>
          <w:b/>
          <w:color w:val="B91C1C"/>
        </w:rPr>
        <w:t>Short</w:t>
      </w:r>
      <w:r>
        <w:t xml:space="preserve">:* Entry: </w:t>
      </w:r>
      <w:r>
        <w:rPr>
          <w:b/>
        </w:rPr>
        <w:t>`652.50 - 654.50 cents`</w:t>
      </w:r>
      <w:r>
        <w:t xml:space="preserve"> | SL: </w:t>
      </w:r>
      <w:r>
        <w:rPr>
          <w:b/>
        </w:rPr>
        <w:t>`655.90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`605.13 - 618.00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