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16:01 ICT ngày 27/08/2026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86.25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`86.25` (-1.81%)</w:t>
      </w:r>
      <w:r>
        <w:t xml:space="preserve"> | DXY: </w:t>
      </w:r>
      <w:r>
        <w:rPr>
          <w:b/>
        </w:rPr>
        <w:t>`99.17` (-0.00%)</w:t>
      </w:r>
      <w:r>
        <w:t xml:space="preserve"> | Lúa mì CBOT: </w:t>
      </w:r>
      <w:r>
        <w:rPr>
          <w:b/>
        </w:rPr>
        <w:t>`751.50` (+2.91%)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16:01 ICT ngày 27/08/2026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27/08/2026)</w:t>
      </w:r>
    </w:p>
    <w:p>
      <w:pPr>
        <w:spacing w:before="80" w:after="240" w:line="276" w:lineRule="auto"/>
      </w:pPr>
      <w:r>
        <w:rPr>
          <w:i/>
          <w:color w:val="5C768D"/>
          <w:sz w:val="19"/>
        </w:rPr>
        <w:t>Thời gian đóng cửa phiên giao dịch được đồng bộ chính xác vào lúc 1:20 AM ICT ngày 27/08/2026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536.67 (+2.42)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(532.55 &gt; 526.57)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759.10 (+7.60)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(741.45 &gt; 725.58)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531.50 - 532.55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537.17 cents </w:t>
            </w:r>
            <w:r>
              <w:t xml:space="preserve"> / TP2: </w:t>
            </w:r>
            <w:r>
              <w:rPr>
                <w:rFonts w:ascii="Consolas" w:hAnsi="Consolas"/>
                <w:color w:val="D97706"/>
                <w:sz w:val="19"/>
              </w:rPr>
              <w:t xml:space="preserve"> 538.75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454.10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537.17 - 538.67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540.33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444.65 - 457.25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741.45 - 725.58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779.36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654.95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779.48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779.48 - 781.48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613.61 - 645.25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534.25 cents | </w:t>
      </w:r>
      <w:r>
        <w:rPr>
          <w:b/>
        </w:rPr>
        <w:t>Dự báo Chốt Phiên:</w:t>
      </w:r>
      <w:r>
        <w:t xml:space="preserve"> </w:t>
      </w:r>
      <w:r>
        <w:rPr>
          <w:b/>
        </w:rPr>
        <w:t>`536.67 cents`</w:t>
      </w:r>
      <w:r>
        <w:t xml:space="preserve"> (+2.42).</w:t>
      </w:r>
    </w:p>
    <w:p>
      <w:pPr>
        <w:pStyle w:val="ListBullet"/>
        <w:spacing w:before="0" w:after="60"/>
      </w:pPr>
      <w:r>
        <w:rPr>
          <w:b/>
        </w:rPr>
        <w:t>Thanh khoản phiên chốt:</w:t>
      </w:r>
      <w:r>
        <w:t xml:space="preserve"> Volume: </w:t>
      </w:r>
      <w:r>
        <w:rPr>
          <w:b/>
        </w:rPr>
        <w:t>`49,019`</w:t>
      </w:r>
      <w:r>
        <w:t xml:space="preserve"> (Chênh lệch: </w:t>
      </w:r>
      <w:r>
        <w:rPr>
          <w:b/>
        </w:rPr>
        <w:t>`-327,662`</w:t>
      </w:r>
      <w:r>
        <w:t xml:space="preserve">) | OI: </w:t>
      </w:r>
      <w:r>
        <w:rPr>
          <w:b/>
        </w:rPr>
        <w:t>`959,560`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(532.55) &gt; </w:t>
      </w:r>
      <w:r>
        <w:rPr>
          <w:rFonts w:ascii="Consolas" w:hAnsi="Consolas"/>
          <w:color w:val="D97706"/>
          <w:sz w:val="19"/>
        </w:rPr>
        <w:t xml:space="preserve"> EMA_50 </w:t>
      </w:r>
      <w:r>
        <w:t xml:space="preserve"> (526.57).</w:t>
      </w:r>
    </w:p>
    <w:p>
      <w:pPr>
        <w:pStyle w:val="ListBullet"/>
        <w:spacing w:before="0" w:after="60"/>
      </w:pPr>
      <w:r>
        <w:rPr>
          <w:b/>
        </w:rPr>
        <w:t>Động lượng &amp; Dao động:</w:t>
      </w:r>
      <w:r>
        <w:t xml:space="preserve"> RSI (14) = </w:t>
      </w:r>
      <w:r>
        <w:rPr>
          <w:b/>
        </w:rPr>
        <w:t>`57.55`</w:t>
      </w:r>
      <w:r>
        <w:t xml:space="preserve"> | ATR (14) = </w:t>
      </w:r>
      <w:r>
        <w:rPr>
          <w:b/>
        </w:rPr>
        <w:t>`3.15`</w:t>
      </w:r>
      <w:r>
        <w:t xml:space="preserve"> cents | Volatility = </w:t>
      </w:r>
      <w:r>
        <w:rPr>
          <w:b/>
        </w:rPr>
        <w:t>`3.75 cents`</w:t>
      </w:r>
      <w:r>
        <w:t>.</w:t>
      </w:r>
    </w:p>
    <w:p>
      <w:pPr>
        <w:pStyle w:val="ListBullet"/>
        <w:spacing w:before="0" w:after="60"/>
      </w:pPr>
      <w:r>
        <w:rPr>
          <w:b/>
        </w:rPr>
        <w:t>Vùng cản Pivot:</w:t>
      </w:r>
      <w:r>
        <w:t xml:space="preserve"> Hỗ trợ S1: </w:t>
      </w:r>
      <w:r>
        <w:rPr>
          <w:b/>
        </w:rPr>
        <w:t>`531.50`</w:t>
      </w:r>
      <w:r>
        <w:t xml:space="preserve"> | S2: </w:t>
      </w:r>
      <w:r>
        <w:rPr>
          <w:b/>
        </w:rPr>
        <w:t>`457.25`</w:t>
      </w:r>
      <w:r>
        <w:t xml:space="preserve"> || Kháng cự R1: </w:t>
      </w:r>
      <w:r>
        <w:rPr>
          <w:b/>
        </w:rPr>
        <w:t>`537.17`</w:t>
      </w:r>
      <w:r>
        <w:t xml:space="preserve"> | R2: </w:t>
      </w:r>
      <w:r>
        <w:rPr>
          <w:b/>
        </w:rPr>
        <w:t>`538.75`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`531.50 - 532.55 cents (Canh mua vùng hỗ trợ)`</w:t>
      </w:r>
      <w:r>
        <w:t xml:space="preserve"> | SL: </w:t>
      </w:r>
      <w:r>
        <w:rPr>
          <w:b/>
        </w:rPr>
        <w:t>`452.52 cents (Dưới cản S2 + 1.5x ATR)`</w:t>
      </w:r>
      <w:r>
        <w:t xml:space="preserve"> | TP: </w:t>
      </w:r>
      <w:r>
        <w:rPr>
          <w:rFonts w:ascii="Consolas" w:hAnsi="Consolas"/>
          <w:color w:val="D97706"/>
          <w:sz w:val="19"/>
        </w:rPr>
        <w:t xml:space="preserve"> 537.17 cents </w:t>
      </w:r>
      <w:r>
        <w:t xml:space="preserve"> / </w:t>
      </w:r>
      <w:r>
        <w:rPr>
          <w:rFonts w:ascii="Consolas" w:hAnsi="Consolas"/>
          <w:color w:val="D97706"/>
          <w:sz w:val="19"/>
        </w:rPr>
        <w:t xml:space="preserve"> 538.75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`530.00 - 531.50 cents`</w:t>
      </w:r>
      <w:r>
        <w:t xml:space="preserve"> | SL: </w:t>
      </w:r>
      <w:r>
        <w:rPr>
          <w:b/>
        </w:rPr>
        <w:t>`454.10 cents (Chống quét SL tuyệt đối)`</w:t>
      </w:r>
      <w:r>
        <w:t xml:space="preserve"> | TP: </w:t>
      </w:r>
      <w:r>
        <w:rPr>
          <w:b/>
        </w:rPr>
        <w:t>`537.75 cents (Ăn trọn biên độ ngô ~10.5 giá)`</w:t>
      </w:r>
      <w:r>
        <w:t>.</w:t>
      </w:r>
    </w:p>
    <w:p>
      <w:pPr>
        <w:pStyle w:val="ListBullet"/>
        <w:spacing w:before="0" w:after="60"/>
      </w:pPr>
      <w:r>
        <w:t>*</w:t>
      </w:r>
      <w:r>
        <w:rPr>
          <w:b/>
          <w:color w:val="B91C1C"/>
        </w:rPr>
        <w:t>Short</w:t>
      </w:r>
      <w:r>
        <w:t xml:space="preserve">:* Entry: </w:t>
      </w:r>
      <w:r>
        <w:rPr>
          <w:b/>
        </w:rPr>
        <w:t>`537.17 - 538.67 cents`</w:t>
      </w:r>
      <w:r>
        <w:t xml:space="preserve"> | SL: </w:t>
      </w:r>
      <w:r>
        <w:rPr>
          <w:b/>
        </w:rPr>
        <w:t>`540.33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`444.65 - 457.25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751.50 cents | </w:t>
      </w:r>
      <w:r>
        <w:rPr>
          <w:b/>
        </w:rPr>
        <w:t>Dự báo Chốt Phiên:</w:t>
      </w:r>
      <w:r>
        <w:t xml:space="preserve"> </w:t>
      </w:r>
      <w:r>
        <w:rPr>
          <w:b/>
        </w:rPr>
        <w:t>`759.10 cents`</w:t>
      </w:r>
      <w:r>
        <w:t xml:space="preserve"> (+7.60).</w:t>
      </w:r>
    </w:p>
    <w:p>
      <w:pPr>
        <w:pStyle w:val="ListBullet"/>
        <w:spacing w:before="0" w:after="60"/>
      </w:pPr>
      <w:r>
        <w:rPr>
          <w:b/>
        </w:rPr>
        <w:t>Thanh khoản phiên chốt:</w:t>
      </w:r>
      <w:r>
        <w:t xml:space="preserve"> Volume: </w:t>
      </w:r>
      <w:r>
        <w:rPr>
          <w:b/>
        </w:rPr>
        <w:t>`34,662`</w:t>
      </w:r>
      <w:r>
        <w:t xml:space="preserve"> (Chênh lệch: </w:t>
      </w:r>
      <w:r>
        <w:rPr>
          <w:b/>
        </w:rPr>
        <w:t>`-42,260`</w:t>
      </w:r>
      <w:r>
        <w:t xml:space="preserve">) | OI: </w:t>
      </w:r>
      <w:r>
        <w:rPr>
          <w:b/>
        </w:rPr>
        <w:t>`263,677`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(741.45) &gt; </w:t>
      </w:r>
      <w:r>
        <w:rPr>
          <w:rFonts w:ascii="Consolas" w:hAnsi="Consolas"/>
          <w:color w:val="D97706"/>
          <w:sz w:val="19"/>
        </w:rPr>
        <w:t xml:space="preserve"> EMA_50 </w:t>
      </w:r>
      <w:r>
        <w:t xml:space="preserve"> (725.58).</w:t>
      </w:r>
    </w:p>
    <w:p>
      <w:pPr>
        <w:pStyle w:val="ListBullet"/>
        <w:spacing w:before="0" w:after="60"/>
      </w:pPr>
      <w:r>
        <w:rPr>
          <w:b/>
        </w:rPr>
        <w:t>Động lượng &amp; Dao động:</w:t>
      </w:r>
      <w:r>
        <w:t xml:space="preserve"> RSI (14) = </w:t>
      </w:r>
      <w:r>
        <w:rPr>
          <w:b/>
        </w:rPr>
        <w:t>`63.32`</w:t>
      </w:r>
      <w:r>
        <w:t xml:space="preserve"> | ATR (14) = </w:t>
      </w:r>
      <w:r>
        <w:rPr>
          <w:b/>
        </w:rPr>
        <w:t>`7.91`</w:t>
      </w:r>
      <w:r>
        <w:t xml:space="preserve"> cents | Volatility = </w:t>
      </w:r>
      <w:r>
        <w:rPr>
          <w:b/>
        </w:rPr>
        <w:t>`9.50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`763.55`</w:t>
      </w:r>
      <w:r>
        <w:t xml:space="preserve"> | R2: </w:t>
      </w:r>
      <w:r>
        <w:rPr>
          <w:b/>
        </w:rPr>
        <w:t>`767.50`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`741.45 - 725.58 cents (Canh bán hồi kỹ thuật H1)`</w:t>
      </w:r>
      <w:r>
        <w:t xml:space="preserve"> | SL: </w:t>
      </w:r>
      <w:r>
        <w:rPr>
          <w:b/>
        </w:rPr>
        <w:t>`779.36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`731.00 - 733.00 cents`</w:t>
      </w:r>
      <w:r>
        <w:t xml:space="preserve"> | SL: </w:t>
      </w:r>
      <w:r>
        <w:rPr>
          <w:b/>
        </w:rPr>
        <w:t>`654.95 cents`</w:t>
      </w:r>
      <w:r>
        <w:t xml:space="preserve"> | TP: </w:t>
      </w:r>
      <w:r>
        <w:rPr>
          <w:b/>
        </w:rPr>
        <w:t>`779.48 cents (Đón sóng hồi trung hạn ~14.5 giá)`</w:t>
      </w:r>
      <w:r>
        <w:t>.</w:t>
      </w:r>
    </w:p>
    <w:p>
      <w:pPr>
        <w:pStyle w:val="ListBullet"/>
        <w:spacing w:before="0" w:after="60"/>
      </w:pPr>
      <w:r>
        <w:t>*</w:t>
      </w:r>
      <w:r>
        <w:rPr>
          <w:b/>
          <w:color w:val="B91C1C"/>
        </w:rPr>
        <w:t>Short</w:t>
      </w:r>
      <w:r>
        <w:t xml:space="preserve">:* Entry: </w:t>
      </w:r>
      <w:r>
        <w:rPr>
          <w:b/>
        </w:rPr>
        <w:t>`779.48 - 781.48 cents`</w:t>
      </w:r>
      <w:r>
        <w:t xml:space="preserve"> | SL: </w:t>
      </w:r>
      <w:r>
        <w:rPr>
          <w:b/>
        </w:rPr>
        <w:t>`787.02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`613.61 - 645.25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