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23:18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`87.71` (+0.73%)</w:t>
      </w:r>
      <w:r>
        <w:t xml:space="preserve"> | DXY: </w:t>
      </w:r>
      <w:r>
        <w:rPr>
          <w:b/>
        </w:rPr>
        <w:t>`99.55` (-0.41%)</w:t>
      </w:r>
      <w:r>
        <w:t xml:space="preserve"> | Lúa mì CBOT: </w:t>
      </w:r>
      <w:r>
        <w:rPr>
          <w:b/>
        </w:rPr>
        <w:t>`676.25` (+5.86%)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23:18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481.56 (+1.31)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(476.95 &gt; 473.96)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675.48 (-0.77)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(664.70 &gt; 657.42)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479.25 - 476.95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492.00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481.50 - 483.00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664.70 - 657.42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718.18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673.00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671.00 - 673.00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678.75 - 680.75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626.91 - 644.50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480.25 cents | </w:t>
      </w:r>
      <w:r>
        <w:rPr>
          <w:b/>
        </w:rPr>
        <w:t>Dự báo Chốt Phiên:</w:t>
      </w:r>
      <w:r>
        <w:t xml:space="preserve"> </w:t>
      </w:r>
      <w:r>
        <w:rPr>
          <w:b/>
        </w:rPr>
        <w:t>`481.56 cents`</w:t>
      </w:r>
      <w:r>
        <w:t xml:space="preserve"> (+1.31).</w:t>
      </w:r>
    </w:p>
    <w:p>
      <w:pPr>
        <w:pStyle w:val="ListBullet"/>
        <w:spacing w:before="0" w:after="60"/>
      </w:pPr>
      <w:r>
        <w:rPr>
          <w:b/>
        </w:rPr>
        <w:t>Thanh khoản phiên chốt:</w:t>
      </w:r>
      <w:r>
        <w:t xml:space="preserve"> Volume: </w:t>
      </w:r>
      <w:r>
        <w:rPr>
          <w:b/>
        </w:rPr>
        <w:t>`155,707`</w:t>
      </w:r>
      <w:r>
        <w:t xml:space="preserve"> (Chênh lệch: </w:t>
      </w:r>
      <w:r>
        <w:rPr>
          <w:b/>
        </w:rPr>
        <w:t>`-274,074`</w:t>
      </w:r>
      <w:r>
        <w:t xml:space="preserve">) | OI: </w:t>
      </w:r>
      <w:r>
        <w:rPr>
          <w:b/>
        </w:rPr>
        <w:t>`871,830`</w:t>
      </w:r>
      <w:r>
        <w:t xml:space="preserve"> (Chênh lệch: </w:t>
      </w:r>
      <w:r>
        <w:rPr>
          <w:b/>
        </w:rPr>
        <w:t>`+551,662`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(476.95) &gt; </w:t>
      </w:r>
      <w:r>
        <w:rPr>
          <w:rFonts w:ascii="Consolas" w:hAnsi="Consolas"/>
          <w:color w:val="D97706"/>
          <w:sz w:val="19"/>
        </w:rPr>
        <w:t xml:space="preserve"> EMA_50 </w:t>
      </w:r>
      <w:r>
        <w:t xml:space="preserve"> (473.96).</w:t>
      </w:r>
    </w:p>
    <w:p>
      <w:pPr>
        <w:pStyle w:val="ListBullet"/>
        <w:spacing w:before="0" w:after="60"/>
      </w:pPr>
      <w:r>
        <w:rPr>
          <w:b/>
        </w:rPr>
        <w:t>Động lượng &amp; Dao động:</w:t>
      </w:r>
      <w:r>
        <w:t xml:space="preserve"> RSI (14) = </w:t>
      </w:r>
      <w:r>
        <w:rPr>
          <w:b/>
        </w:rPr>
        <w:t>`66.88`</w:t>
      </w:r>
      <w:r>
        <w:t xml:space="preserve"> | ATR (14) = </w:t>
      </w:r>
      <w:r>
        <w:rPr>
          <w:b/>
        </w:rPr>
        <w:t>`1.81`</w:t>
      </w:r>
      <w:r>
        <w:t xml:space="preserve"> cents | Volatility = </w:t>
      </w:r>
      <w:r>
        <w:rPr>
          <w:b/>
        </w:rPr>
        <w:t>`1.00 cents`</w:t>
      </w:r>
      <w:r>
        <w:t>.</w:t>
      </w:r>
    </w:p>
    <w:p>
      <w:pPr>
        <w:pStyle w:val="ListBullet"/>
        <w:spacing w:before="0" w:after="60"/>
      </w:pPr>
      <w:r>
        <w:rPr>
          <w:b/>
        </w:rPr>
        <w:t>Vùng cản Pivot:</w:t>
      </w:r>
      <w:r>
        <w:t xml:space="preserve"> Hỗ trợ S1: </w:t>
      </w:r>
      <w:r>
        <w:rPr>
          <w:b/>
        </w:rPr>
        <w:t>`479.25`</w:t>
      </w:r>
      <w:r>
        <w:t xml:space="preserve"> | S2: </w:t>
      </w:r>
      <w:r>
        <w:rPr>
          <w:b/>
        </w:rPr>
        <w:t>`456.75`</w:t>
      </w:r>
      <w:r>
        <w:t xml:space="preserve"> || Kháng cự R1: </w:t>
      </w:r>
      <w:r>
        <w:rPr>
          <w:b/>
        </w:rPr>
        <w:t>`481.50`</w:t>
      </w:r>
      <w:r>
        <w:t xml:space="preserve"> | R2: </w:t>
      </w:r>
      <w:r>
        <w:rPr>
          <w:b/>
        </w:rPr>
        <w:t>`492.00`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`479.25 - 476.95 cents (Canh mua vùng hỗ trợ)`</w:t>
      </w:r>
      <w:r>
        <w:t xml:space="preserve"> | SL: </w:t>
      </w:r>
      <w:r>
        <w:rPr>
          <w:b/>
        </w:rPr>
        <w:t>`454.03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492.00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`454.94 cents (Chống quét SL tuyệt đối)`</w:t>
      </w:r>
      <w:r>
        <w:t xml:space="preserve"> | TP: </w:t>
      </w:r>
      <w:r>
        <w:rPr>
          <w:b/>
        </w:rPr>
        <w:t>`491.00 cents (Ăn trọn biên độ ngô ~10.5 giá)`</w:t>
      </w:r>
      <w:r>
        <w:t>.</w:t>
      </w:r>
    </w:p>
    <w:p>
      <w:pPr>
        <w:pStyle w:val="ListBullet"/>
        <w:spacing w:before="0" w:after="60"/>
      </w:pPr>
      <w:r>
        <w:t>*</w:t>
      </w:r>
      <w:r>
        <w:rPr>
          <w:b/>
          <w:color w:val="B91C1C"/>
        </w:rPr>
        <w:t>Short</w:t>
      </w:r>
      <w:r>
        <w:t xml:space="preserve">:* Entry: </w:t>
      </w:r>
      <w:r>
        <w:rPr>
          <w:b/>
        </w:rPr>
        <w:t>`481.50 - 483.00 cents`</w:t>
      </w:r>
      <w:r>
        <w:t xml:space="preserve"> | SL: </w:t>
      </w:r>
      <w:r>
        <w:rPr>
          <w:b/>
        </w:rPr>
        <w:t>`483.31 cents`</w:t>
      </w:r>
      <w:r>
        <w:t xml:space="preserve"> | TP: </w:t>
      </w:r>
      <w:r>
        <w:rPr>
          <w:b/>
        </w:rPr>
        <w:t>`457.75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`449.50 - 456.75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676.25 cents | </w:t>
      </w:r>
      <w:r>
        <w:rPr>
          <w:b/>
        </w:rPr>
        <w:t>Dự báo Chốt Phiên:</w:t>
      </w:r>
      <w:r>
        <w:t xml:space="preserve"> </w:t>
      </w:r>
      <w:r>
        <w:rPr>
          <w:b/>
        </w:rPr>
        <w:t>`675.48 cents`</w:t>
      </w:r>
      <w:r>
        <w:t xml:space="preserve"> (-0.77).</w:t>
      </w:r>
    </w:p>
    <w:p>
      <w:pPr>
        <w:pStyle w:val="ListBullet"/>
        <w:spacing w:before="0" w:after="60"/>
      </w:pPr>
      <w:r>
        <w:rPr>
          <w:b/>
        </w:rPr>
        <w:t>Thanh khoản phiên chốt:</w:t>
      </w:r>
      <w:r>
        <w:t xml:space="preserve"> Volume: </w:t>
      </w:r>
      <w:r>
        <w:rPr>
          <w:b/>
        </w:rPr>
        <w:t>`75,174`</w:t>
      </w:r>
      <w:r>
        <w:t xml:space="preserve"> (Chênh lệch: </w:t>
      </w:r>
      <w:r>
        <w:rPr>
          <w:b/>
        </w:rPr>
        <w:t>`-82,339`</w:t>
      </w:r>
      <w:r>
        <w:t xml:space="preserve">) | OI: </w:t>
      </w:r>
      <w:r>
        <w:rPr>
          <w:b/>
        </w:rPr>
        <w:t>`95,493`</w:t>
      </w:r>
      <w:r>
        <w:t xml:space="preserve"> (Chênh lệch: </w:t>
      </w:r>
      <w:r>
        <w:rPr>
          <w:b/>
        </w:rPr>
        <w:t>`-18,648`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(664.70) &gt; </w:t>
      </w:r>
      <w:r>
        <w:rPr>
          <w:rFonts w:ascii="Consolas" w:hAnsi="Consolas"/>
          <w:color w:val="D97706"/>
          <w:sz w:val="19"/>
        </w:rPr>
        <w:t xml:space="preserve"> EMA_50 </w:t>
      </w:r>
      <w:r>
        <w:t xml:space="preserve"> (657.42).</w:t>
      </w:r>
    </w:p>
    <w:p>
      <w:pPr>
        <w:pStyle w:val="ListBullet"/>
        <w:spacing w:before="0" w:after="60"/>
      </w:pPr>
      <w:r>
        <w:rPr>
          <w:b/>
        </w:rPr>
        <w:t>Động lượng &amp; Dao động:</w:t>
      </w:r>
      <w:r>
        <w:t xml:space="preserve"> RSI (14) = </w:t>
      </w:r>
      <w:r>
        <w:rPr>
          <w:b/>
        </w:rPr>
        <w:t>`74.43`</w:t>
      </w:r>
      <w:r>
        <w:t xml:space="preserve"> | ATR (14) = </w:t>
      </w:r>
      <w:r>
        <w:rPr>
          <w:b/>
        </w:rPr>
        <w:t>`4.62`</w:t>
      </w:r>
      <w:r>
        <w:t xml:space="preserve"> cents | Volatility = </w:t>
      </w:r>
      <w:r>
        <w:rPr>
          <w:b/>
        </w:rPr>
        <w:t>`1.75 cents`</w:t>
      </w:r>
      <w:r>
        <w:t>.</w:t>
      </w:r>
    </w:p>
    <w:p>
      <w:pPr>
        <w:pStyle w:val="ListBullet"/>
        <w:spacing w:before="0" w:after="60"/>
      </w:pPr>
      <w:r>
        <w:rPr>
          <w:b/>
        </w:rPr>
        <w:t>Vùng cản Pivot:</w:t>
      </w:r>
      <w:r>
        <w:t xml:space="preserve"> Hỗ trợ S1: </w:t>
      </w:r>
      <w:r>
        <w:rPr>
          <w:b/>
        </w:rPr>
        <w:t>`673.00`</w:t>
      </w:r>
      <w:r>
        <w:t xml:space="preserve"> | S2: </w:t>
      </w:r>
      <w:r>
        <w:rPr>
          <w:b/>
        </w:rPr>
        <w:t>`626.75`</w:t>
      </w:r>
      <w:r>
        <w:t xml:space="preserve"> || Kháng cự R1: </w:t>
      </w:r>
      <w:r>
        <w:rPr>
          <w:b/>
        </w:rPr>
        <w:t>`678.75`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`664.70 - 657.42 cents (Canh bán hồi kỹ thuật H1)`</w:t>
      </w:r>
      <w:r>
        <w:t xml:space="preserve"> | SL: </w:t>
      </w:r>
      <w:r>
        <w:rPr>
          <w:b/>
        </w:rPr>
        <w:t>`718.18 cents (Trên kháng cự R2 + 1.5x ATR)`</w:t>
      </w:r>
      <w:r>
        <w:t xml:space="preserve"> | TP: </w:t>
      </w:r>
      <w:r>
        <w:rPr>
          <w:rFonts w:ascii="Consolas" w:hAnsi="Consolas"/>
          <w:color w:val="D97706"/>
          <w:sz w:val="19"/>
        </w:rPr>
        <w:t xml:space="preserve"> 673.00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`671.00 - 673.00 cents`</w:t>
      </w:r>
      <w:r>
        <w:t xml:space="preserve"> | SL: </w:t>
      </w:r>
      <w:r>
        <w:rPr>
          <w:b/>
        </w:rPr>
        <w:t>`622.13 cents`</w:t>
      </w:r>
      <w:r>
        <w:t xml:space="preserve"> | TP: </w:t>
      </w:r>
      <w:r>
        <w:rPr>
          <w:b/>
        </w:rPr>
        <w:t>`678.75 cents (Đón sóng hồi trung hạn ~14.5 giá)`</w:t>
      </w:r>
      <w:r>
        <w:t>.</w:t>
      </w:r>
    </w:p>
    <w:p>
      <w:pPr>
        <w:pStyle w:val="ListBullet"/>
        <w:spacing w:before="0" w:after="60"/>
      </w:pPr>
      <w:r>
        <w:t>*</w:t>
      </w:r>
      <w:r>
        <w:rPr>
          <w:b/>
          <w:color w:val="B91C1C"/>
        </w:rPr>
        <w:t>Short</w:t>
      </w:r>
      <w:r>
        <w:t xml:space="preserve">:* Entry: </w:t>
      </w:r>
      <w:r>
        <w:rPr>
          <w:b/>
        </w:rPr>
        <w:t>`678.75 - 680.75 cents`</w:t>
      </w:r>
      <w:r>
        <w:t xml:space="preserve"> | SL: </w:t>
      </w:r>
      <w:r>
        <w:rPr>
          <w:b/>
        </w:rPr>
        <w:t>`683.37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`626.91 - 644.50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