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93.71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`93.71` (+2.28%)</w:t>
      </w:r>
      <w:r>
        <w:t xml:space="preserve"> | DXY: </w:t>
      </w:r>
      <w:r>
        <w:rPr>
          <w:b/>
        </w:rPr>
        <w:t>`98.86` (+0.03%)</w:t>
      </w:r>
      <w:r>
        <w:t xml:space="preserve"> | Lúa mì CBOT: </w:t>
      </w:r>
      <w:r>
        <w:rPr>
          <w:b/>
        </w:rPr>
        <w:t>`704.75` (+3.56%)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503.96 (-1.54)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(500.71 &gt; 495.58)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707.19 (+2.44)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(699.32 &gt; 693.60)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490.50 - 500.71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504.97 cents </w:t>
            </w:r>
            <w:r>
              <w:t xml:space="preserve"> / TP2: </w:t>
            </w:r>
            <w:r>
              <w:rPr>
                <w:rFonts w:ascii="Consolas" w:hAnsi="Consolas"/>
                <w:color w:val="D97706"/>
                <w:sz w:val="19"/>
              </w:rPr>
              <w:t xml:space="preserve"> 506.00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519.62 - 521.12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521.38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449.04 - 457.25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699.32 - 693.60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735.40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711.50 - 713.50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739.75 - 741.75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744.16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626.19 - 645.25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505.50 cents | </w:t>
      </w:r>
      <w:r>
        <w:rPr>
          <w:b/>
        </w:rPr>
        <w:t>Dự báo Chốt Phiên:</w:t>
      </w:r>
      <w:r>
        <w:t xml:space="preserve"> </w:t>
      </w:r>
      <w:r>
        <w:rPr>
          <w:b/>
        </w:rPr>
        <w:t>`503.96 cents`</w:t>
      </w:r>
      <w:r>
        <w:t xml:space="preserve"> (-1.54).</w:t>
      </w:r>
    </w:p>
    <w:p>
      <w:pPr>
        <w:pStyle w:val="ListBullet"/>
        <w:spacing w:before="0" w:after="60"/>
      </w:pPr>
      <w:r>
        <w:rPr>
          <w:b/>
        </w:rPr>
        <w:t>Thanh khoản phiên chốt:</w:t>
      </w:r>
      <w:r>
        <w:t xml:space="preserve"> Volume: </w:t>
      </w:r>
      <w:r>
        <w:rPr>
          <w:b/>
        </w:rPr>
        <w:t>`246,005`</w:t>
      </w:r>
      <w:r>
        <w:t xml:space="preserve"> (Chênh lệch: </w:t>
      </w:r>
      <w:r>
        <w:rPr>
          <w:b/>
        </w:rPr>
        <w:t>`+25,927`</w:t>
      </w:r>
      <w:r>
        <w:t xml:space="preserve">) | OI: </w:t>
      </w:r>
      <w:r>
        <w:rPr>
          <w:b/>
        </w:rPr>
        <w:t>`925,396`</w:t>
      </w:r>
      <w:r>
        <w:t xml:space="preserve"> (Chênh lệch: </w:t>
      </w:r>
      <w:r>
        <w:rPr>
          <w:b/>
        </w:rPr>
        <w:t>`+7`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(500.71) &gt; </w:t>
      </w:r>
      <w:r>
        <w:rPr>
          <w:rFonts w:ascii="Consolas" w:hAnsi="Consolas"/>
          <w:color w:val="D97706"/>
          <w:sz w:val="19"/>
        </w:rPr>
        <w:t xml:space="preserve"> EMA_50 </w:t>
      </w:r>
      <w:r>
        <w:t xml:space="preserve"> (495.58).</w:t>
      </w:r>
    </w:p>
    <w:p>
      <w:pPr>
        <w:pStyle w:val="ListBullet"/>
        <w:spacing w:before="0" w:after="60"/>
      </w:pPr>
      <w:r>
        <w:rPr>
          <w:b/>
        </w:rPr>
        <w:t>Động lượng &amp; Dao động:</w:t>
      </w:r>
      <w:r>
        <w:t xml:space="preserve"> RSI (14) = </w:t>
      </w:r>
      <w:r>
        <w:rPr>
          <w:b/>
        </w:rPr>
        <w:t>`83.40`</w:t>
      </w:r>
      <w:r>
        <w:t xml:space="preserve"> | ATR (14) = </w:t>
      </w:r>
      <w:r>
        <w:rPr>
          <w:b/>
        </w:rPr>
        <w:t>`2.05`</w:t>
      </w:r>
      <w:r>
        <w:t xml:space="preserve"> cents | Volatility = </w:t>
      </w:r>
      <w:r>
        <w:rPr>
          <w:b/>
        </w:rPr>
        <w:t>`2.25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`504.97`</w:t>
      </w:r>
      <w:r>
        <w:t xml:space="preserve"> | R2: </w:t>
      </w:r>
      <w:r>
        <w:rPr>
          <w:b/>
        </w:rPr>
        <w:t>`506.00`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`490.50 - 500.71 cents (Canh mua vùng hỗ trợ)`</w:t>
      </w:r>
      <w:r>
        <w:t xml:space="preserve"> | SL: </w:t>
      </w:r>
      <w:r>
        <w:rPr>
          <w:b/>
        </w:rPr>
        <w:t>`454.17 cents (Dưới cản S2 + 1.5x ATR)`</w:t>
      </w:r>
      <w:r>
        <w:t xml:space="preserve"> | TP: </w:t>
      </w:r>
      <w:r>
        <w:rPr>
          <w:rFonts w:ascii="Consolas" w:hAnsi="Consolas"/>
          <w:color w:val="D97706"/>
          <w:sz w:val="19"/>
        </w:rPr>
        <w:t xml:space="preserve"> 504.97 cents </w:t>
      </w:r>
      <w:r>
        <w:t xml:space="preserve"> / </w:t>
      </w:r>
      <w:r>
        <w:rPr>
          <w:rFonts w:ascii="Consolas" w:hAnsi="Consolas"/>
          <w:color w:val="D97706"/>
          <w:sz w:val="19"/>
        </w:rPr>
        <w:t xml:space="preserve"> 506.00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`471.23 cents (Chống quét SL tuyệt đối)`</w:t>
      </w:r>
      <w:r>
        <w:t xml:space="preserve"> | TP: </w:t>
      </w:r>
      <w:r>
        <w:rPr>
          <w:b/>
        </w:rPr>
        <w:t>`519.50 cents (Ăn trọn biên độ ngô ~10.5 giá)`</w:t>
      </w:r>
      <w:r>
        <w:t>.</w:t>
      </w:r>
    </w:p>
    <w:p>
      <w:pPr>
        <w:pStyle w:val="ListBullet"/>
        <w:spacing w:before="0" w:after="60"/>
      </w:pPr>
      <w:r>
        <w:t>*</w:t>
      </w:r>
      <w:r>
        <w:rPr>
          <w:b/>
          <w:color w:val="B91C1C"/>
        </w:rPr>
        <w:t>Short</w:t>
      </w:r>
      <w:r>
        <w:t xml:space="preserve">:* Entry: </w:t>
      </w:r>
      <w:r>
        <w:rPr>
          <w:b/>
        </w:rPr>
        <w:t>`519.62 - 521.12 cents`</w:t>
      </w:r>
      <w:r>
        <w:t xml:space="preserve"> | SL: </w:t>
      </w:r>
      <w:r>
        <w:rPr>
          <w:b/>
        </w:rPr>
        <w:t>`521.38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`449.04 - 457.25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704.75 cents | </w:t>
      </w:r>
      <w:r>
        <w:rPr>
          <w:b/>
        </w:rPr>
        <w:t>Dự báo Chốt Phiên:</w:t>
      </w:r>
      <w:r>
        <w:t xml:space="preserve"> </w:t>
      </w:r>
      <w:r>
        <w:rPr>
          <w:b/>
        </w:rPr>
        <w:t>`707.19 cents`</w:t>
      </w:r>
      <w:r>
        <w:t xml:space="preserve"> (+2.44).</w:t>
      </w:r>
    </w:p>
    <w:p>
      <w:pPr>
        <w:pStyle w:val="ListBullet"/>
        <w:spacing w:before="0" w:after="60"/>
      </w:pPr>
      <w:r>
        <w:rPr>
          <w:b/>
        </w:rPr>
        <w:t>Thanh khoản phiên chốt:</w:t>
      </w:r>
      <w:r>
        <w:t xml:space="preserve"> Volume: </w:t>
      </w:r>
      <w:r>
        <w:rPr>
          <w:b/>
        </w:rPr>
        <w:t>`57,648`</w:t>
      </w:r>
      <w:r>
        <w:t xml:space="preserve"> (Chênh lệch: </w:t>
      </w:r>
      <w:r>
        <w:rPr>
          <w:b/>
        </w:rPr>
        <w:t>`-36,990`</w:t>
      </w:r>
      <w:r>
        <w:t xml:space="preserve">) | OI: </w:t>
      </w:r>
      <w:r>
        <w:rPr>
          <w:b/>
        </w:rPr>
        <w:t>`236,116`</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(699.32) &gt; </w:t>
      </w:r>
      <w:r>
        <w:rPr>
          <w:rFonts w:ascii="Consolas" w:hAnsi="Consolas"/>
          <w:color w:val="D97706"/>
          <w:sz w:val="19"/>
        </w:rPr>
        <w:t xml:space="preserve"> EMA_50 </w:t>
      </w:r>
      <w:r>
        <w:t xml:space="preserve"> (693.60).</w:t>
      </w:r>
    </w:p>
    <w:p>
      <w:pPr>
        <w:pStyle w:val="ListBullet"/>
        <w:spacing w:before="0" w:after="60"/>
      </w:pPr>
      <w:r>
        <w:rPr>
          <w:b/>
        </w:rPr>
        <w:t>Động lượng &amp; Dao động:</w:t>
      </w:r>
      <w:r>
        <w:t xml:space="preserve"> RSI (14) = </w:t>
      </w:r>
      <w:r>
        <w:rPr>
          <w:b/>
        </w:rPr>
        <w:t>`66.23`</w:t>
      </w:r>
      <w:r>
        <w:t xml:space="preserve"> | ATR (14) = </w:t>
      </w:r>
      <w:r>
        <w:rPr>
          <w:b/>
        </w:rPr>
        <w:t>`4.77`</w:t>
      </w:r>
      <w:r>
        <w:t xml:space="preserve"> cents | Volatility = </w:t>
      </w:r>
      <w:r>
        <w:rPr>
          <w:b/>
        </w:rPr>
        <w:t>`5.75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`708.50`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`699.32 - 693.60 cents (Canh bán hồi kỹ thuật H1)`</w:t>
      </w:r>
      <w:r>
        <w:t xml:space="preserve"> | SL: </w:t>
      </w:r>
      <w:r>
        <w:rPr>
          <w:b/>
        </w:rPr>
        <w:t>`735.40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`711.50 - 713.50 cents`</w:t>
      </w:r>
      <w:r>
        <w:t xml:space="preserve"> | SL: </w:t>
      </w:r>
      <w:r>
        <w:rPr>
          <w:b/>
        </w:rPr>
        <w:t>`658.09 cents`</w:t>
      </w:r>
      <w:r>
        <w:t xml:space="preserve"> | TP: </w:t>
      </w:r>
      <w:r>
        <w:rPr>
          <w:b/>
        </w:rPr>
        <w:t>`739.75 cents (Đón sóng hồi trung hạn ~14.5 giá)`</w:t>
      </w:r>
      <w:r>
        <w:t>.</w:t>
      </w:r>
    </w:p>
    <w:p>
      <w:pPr>
        <w:pStyle w:val="ListBullet"/>
        <w:spacing w:before="0" w:after="60"/>
      </w:pPr>
      <w:r>
        <w:t>*</w:t>
      </w:r>
      <w:r>
        <w:rPr>
          <w:b/>
          <w:color w:val="B91C1C"/>
        </w:rPr>
        <w:t>Short</w:t>
      </w:r>
      <w:r>
        <w:t xml:space="preserve">:* Entry: </w:t>
      </w:r>
      <w:r>
        <w:rPr>
          <w:b/>
        </w:rPr>
        <w:t>`739.75 - 741.75 cents`</w:t>
      </w:r>
      <w:r>
        <w:t xml:space="preserve"> | SL: </w:t>
      </w:r>
      <w:r>
        <w:rPr>
          <w:b/>
        </w:rPr>
        <w:t>`744.16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`626.19 - 645.25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