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11:16 ICT ngày 05/08/2026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78.46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99.79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2026-07-28)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126,776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+70,063</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-8,163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+10,236</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`78.46` (+0.00%)</w:t>
      </w:r>
      <w:r>
        <w:t xml:space="preserve"> | DXY: </w:t>
      </w:r>
      <w:r>
        <w:rPr>
          <w:b/>
        </w:rPr>
        <w:t>`99.79` (-0.10%)</w:t>
      </w:r>
      <w:r>
        <w:t xml:space="preserve"> | Lúa mì CBOT: </w:t>
      </w:r>
      <w:r>
        <w:rPr>
          <w:b/>
        </w:rPr>
        <w:t>`636.50`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11:16 ICT ngày 05/08/2026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05/08/2026)</w:t>
      </w:r>
    </w:p>
    <w:p>
      <w:pPr>
        <w:spacing w:before="80" w:after="240" w:line="276" w:lineRule="auto"/>
      </w:pPr>
      <w:r>
        <w:rPr>
          <w:i/>
          <w:color w:val="5C768D"/>
          <w:sz w:val="19"/>
        </w:rPr>
        <w:t>Thời gian đóng cửa phiên giao dịch được đồng bộ chính xác vào lúc 1:20 AM ICT ngày 05/08/2026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442.18 (+1.43)</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(444.82 &lt; 444.86)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(ZC)](#2-báo-cáo-mã-zc-ngô---phiên-chốt-05082026)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638.52 (+2.02)</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(645.26 &lt; 649.14)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(ZW)](#3-báo-cáo-mã-zw-lúa-mì---phiên-chốt-05082026)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437.75 - 444.82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412.90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442.50 cents </w:t>
            </w:r>
            <w:r>
              <w:t xml:space="preserve"> / TP2: </w:t>
            </w:r>
            <w:r>
              <w:rPr>
                <w:rFonts w:ascii="Consolas" w:hAnsi="Consolas"/>
                <w:color w:val="D97706"/>
                <w:sz w:val="19"/>
              </w:rPr>
              <w:t xml:space="preserve"> 468.00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436.25 - 437.75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414.35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442.50 - 444.00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445.40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424.52 - 436.50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645.26 - 649.14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718.53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633.50 cents </w:t>
            </w:r>
            <w:r>
              <w:t xml:space="preserve"> / TP2: </w:t>
            </w:r>
            <w:r>
              <w:rPr>
                <w:rFonts w:ascii="Consolas" w:hAnsi="Consolas"/>
                <w:color w:val="D97706"/>
                <w:sz w:val="19"/>
              </w:rPr>
              <w:t xml:space="preserve"> 590.50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631.50 - 633.50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585.65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639.75 - 641.75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644.60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587.92 - 606.00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86% thu hoạch, Xuân 5%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55%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br/>
            </w:r>
            <w:r>
              <w:rPr>
                <w:b/>
              </w:rPr>
              <w:t>1,790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br/>
            </w:r>
            <w:r>
              <w:rPr>
                <w:b/>
              </w:rPr>
              <w:t>275.26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br/>
            </w:r>
            <w:r>
              <w:rPr>
                <w:b/>
              </w:rPr>
              <w:t>722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275.42 triệu tấn (2026/27)</w:t>
              <w:br/>
            </w:r>
            <w:r>
              <w:rPr>
                <w:b/>
              </w:rPr>
              <w:t>272.84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(Bán hàng): 362,900 MT (Kỳ 07/23/2026)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1,488,028 tấn (Tuần kết thúc Jul 27,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10/08/2026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362.9 nghìn tấn, đưa lũy kế lên 76.373 triệu tấn, cao hơn 23.9%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(Bán hàng): 285,200 MT (Kỳ 07/23/2026)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394,785 tấn (Tuần kết thúc Jul 27,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10/08/2026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285.2 nghìn tấn, đưa lũy kế lên 2.573 triệu tấn, thấp hơn 20.3%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86% thu hoạch, Xuân 5%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05/08/2026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440.75 cents | </w:t>
      </w:r>
      <w:r>
        <w:rPr>
          <w:b/>
        </w:rPr>
        <w:t>Dự báo Chốt Phiên:</w:t>
      </w:r>
      <w:r>
        <w:t xml:space="preserve"> </w:t>
      </w:r>
      <w:r>
        <w:rPr>
          <w:b/>
        </w:rPr>
        <w:t>`442.18 cents`</w:t>
      </w:r>
      <w:r>
        <w:t xml:space="preserve"> (+1.43).</w:t>
      </w:r>
    </w:p>
    <w:p>
      <w:pPr>
        <w:pStyle w:val="ListBullet"/>
        <w:spacing w:before="0" w:after="60"/>
      </w:pPr>
      <w:r>
        <w:rPr>
          <w:b/>
        </w:rPr>
        <w:t>Thanh khoản phiên chốt:</w:t>
      </w:r>
      <w:r>
        <w:t xml:space="preserve"> Volume: </w:t>
      </w:r>
      <w:r>
        <w:rPr>
          <w:b/>
        </w:rPr>
        <w:t>`5,414`</w:t>
      </w:r>
      <w:r>
        <w:t xml:space="preserve"> (Chênh lệch: </w:t>
      </w:r>
      <w:r>
        <w:rPr>
          <w:b/>
        </w:rPr>
        <w:t>`-122,929`</w:t>
      </w:r>
      <w:r>
        <w:t xml:space="preserve">) | OI: </w:t>
      </w:r>
      <w:r>
        <w:rPr>
          <w:b/>
        </w:rPr>
        <w:t>`507,168`</w:t>
      </w:r>
      <w:r>
        <w:t xml:space="preserve"> (Chênh lệch: </w:t>
      </w:r>
      <w:r>
        <w:rPr>
          <w:b/>
        </w:rPr>
        <w:t>`-271,434`</w:t>
      </w:r>
      <w:r>
        <w:t>)</w:t>
      </w:r>
    </w:p>
    <w:p>
      <w:pPr>
        <w:pStyle w:val="ListBullet"/>
        <w:spacing w:before="0" w:after="60"/>
      </w:pPr>
      <w:r>
        <w:rPr>
          <w:b/>
        </w:rPr>
        <w:t>Mô hình nến H1:</w:t>
      </w:r>
      <w:r>
        <w:t xml:space="preserve"> </w:t>
      </w:r>
      <w:r>
        <w:rPr>
          <w:b/>
        </w:rPr>
        <w:t>`Bullish Marubozu (Lực mua áp đảo tuyệt đối)`</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78.46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99.79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2026-07-28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126,776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+70,063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(444.82) &lt; </w:t>
      </w:r>
      <w:r>
        <w:rPr>
          <w:rFonts w:ascii="Consolas" w:hAnsi="Consolas"/>
          <w:color w:val="D97706"/>
          <w:sz w:val="19"/>
        </w:rPr>
        <w:t xml:space="preserve"> EMA_50 </w:t>
      </w:r>
      <w:r>
        <w:t xml:space="preserve"> (444.86).</w:t>
      </w:r>
    </w:p>
    <w:p>
      <w:pPr>
        <w:pStyle w:val="ListBullet"/>
        <w:spacing w:before="0" w:after="60"/>
      </w:pPr>
      <w:r>
        <w:rPr>
          <w:b/>
        </w:rPr>
        <w:t>Động lượng &amp; Dao động:</w:t>
      </w:r>
      <w:r>
        <w:t xml:space="preserve"> RSI (14) = </w:t>
      </w:r>
      <w:r>
        <w:rPr>
          <w:b/>
        </w:rPr>
        <w:t>`41.11`</w:t>
      </w:r>
      <w:r>
        <w:t xml:space="preserve"> | ATR (14) = </w:t>
      </w:r>
      <w:r>
        <w:rPr>
          <w:b/>
        </w:rPr>
        <w:t>`2.90`</w:t>
      </w:r>
      <w:r>
        <w:t xml:space="preserve"> cents | Volatility = </w:t>
      </w:r>
      <w:r>
        <w:rPr>
          <w:b/>
        </w:rPr>
        <w:t>`0.25 cents`</w:t>
      </w:r>
      <w:r>
        <w:t>.</w:t>
      </w:r>
    </w:p>
    <w:p>
      <w:pPr>
        <w:pStyle w:val="ListBullet"/>
        <w:spacing w:before="0" w:after="60"/>
      </w:pPr>
      <w:r>
        <w:rPr>
          <w:b/>
        </w:rPr>
        <w:t>Vùng cản Pivot:</w:t>
      </w:r>
      <w:r>
        <w:t xml:space="preserve"> Hỗ trợ S1: </w:t>
      </w:r>
      <w:r>
        <w:rPr>
          <w:b/>
        </w:rPr>
        <w:t>`437.75`</w:t>
      </w:r>
      <w:r>
        <w:t xml:space="preserve"> | S2: </w:t>
      </w:r>
      <w:r>
        <w:rPr>
          <w:b/>
        </w:rPr>
        <w:t>`417.25`</w:t>
      </w:r>
      <w:r>
        <w:t xml:space="preserve"> || Kháng cự R1: </w:t>
      </w:r>
      <w:r>
        <w:rPr>
          <w:b/>
        </w:rPr>
        <w:t>`442.50`</w:t>
      </w:r>
      <w:r>
        <w:t xml:space="preserve"> | R2: </w:t>
      </w:r>
      <w:r>
        <w:rPr>
          <w:b/>
        </w:rPr>
        <w:t>`468.00`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`437.75 - 444.82 cents (Canh mua vùng hỗ trợ)`</w:t>
      </w:r>
      <w:r>
        <w:t xml:space="preserve"> | SL: </w:t>
      </w:r>
      <w:r>
        <w:rPr>
          <w:b/>
        </w:rPr>
        <w:t>`412.90 cents (Dưới cản S2 + 1.5x ATR)`</w:t>
      </w:r>
      <w:r>
        <w:t xml:space="preserve"> | TP: </w:t>
      </w:r>
      <w:r>
        <w:rPr>
          <w:rFonts w:ascii="Consolas" w:hAnsi="Consolas"/>
          <w:color w:val="D97706"/>
          <w:sz w:val="19"/>
        </w:rPr>
        <w:t xml:space="preserve"> 442.50 cents </w:t>
      </w:r>
      <w:r>
        <w:t xml:space="preserve"> / </w:t>
      </w:r>
      <w:r>
        <w:rPr>
          <w:rFonts w:ascii="Consolas" w:hAnsi="Consolas"/>
          <w:color w:val="D97706"/>
          <w:sz w:val="19"/>
        </w:rPr>
        <w:t xml:space="preserve"> 468.00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`436.25 - 437.75 cents`</w:t>
      </w:r>
      <w:r>
        <w:t xml:space="preserve"> | SL: </w:t>
      </w:r>
      <w:r>
        <w:rPr>
          <w:b/>
        </w:rPr>
        <w:t>`414.35 cents (Chống quét SL tuyệt đối)`</w:t>
      </w:r>
      <w:r>
        <w:t xml:space="preserve"> | TP: </w:t>
      </w:r>
      <w:r>
        <w:rPr>
          <w:b/>
        </w:rPr>
        <w:t>`467.00 cents (Ăn trọn biên độ ngô ~10.5 giá)`</w:t>
      </w:r>
      <w:r>
        <w:t>.</w:t>
      </w:r>
    </w:p>
    <w:p>
      <w:pPr>
        <w:pStyle w:val="ListBullet"/>
        <w:spacing w:before="0" w:after="60"/>
      </w:pPr>
      <w:r>
        <w:t>*</w:t>
      </w:r>
      <w:r>
        <w:rPr>
          <w:b/>
          <w:color w:val="B91C1C"/>
        </w:rPr>
        <w:t>Short</w:t>
      </w:r>
      <w:r>
        <w:t xml:space="preserve">:* Entry: </w:t>
      </w:r>
      <w:r>
        <w:rPr>
          <w:b/>
        </w:rPr>
        <w:t>`442.50 - 444.00 cents`</w:t>
      </w:r>
      <w:r>
        <w:t xml:space="preserve"> | SL: </w:t>
      </w:r>
      <w:r>
        <w:rPr>
          <w:b/>
        </w:rPr>
        <w:t>`445.40 cents`</w:t>
      </w:r>
      <w:r>
        <w:t xml:space="preserve"> | TP: </w:t>
      </w:r>
      <w:r>
        <w:rPr>
          <w:b/>
        </w:rPr>
        <w:t>`418.25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`424.52 - 436.50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03/08: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04/08:</w:t>
      </w:r>
      <w:r>
        <w:t xml:space="preserve"> Phản ứng USDA Ngô — *Thị trường tiêu hóa USDA Crop Progress. Pollination Risk Premium duy trì lực mua. Giá kiểm tra vùng R1 422.00.*</w:t>
      </w:r>
    </w:p>
    <w:p>
      <w:pPr>
        <w:pStyle w:val="ListBullet"/>
        <w:spacing w:before="0" w:after="60"/>
      </w:pPr>
      <w:r>
        <w:rPr>
          <w:b/>
        </w:rPr>
        <w:t>Wed 05/08: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06/08: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07/08: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05/08/2026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636.50 cents | </w:t>
      </w:r>
      <w:r>
        <w:rPr>
          <w:b/>
        </w:rPr>
        <w:t>Dự báo Chốt Phiên:</w:t>
      </w:r>
      <w:r>
        <w:t xml:space="preserve"> </w:t>
      </w:r>
      <w:r>
        <w:rPr>
          <w:b/>
        </w:rPr>
        <w:t>`638.52 cents`</w:t>
      </w:r>
      <w:r>
        <w:t xml:space="preserve"> (+2.02).</w:t>
      </w:r>
    </w:p>
    <w:p>
      <w:pPr>
        <w:pStyle w:val="ListBullet"/>
        <w:spacing w:before="0" w:after="60"/>
      </w:pPr>
      <w:r>
        <w:rPr>
          <w:b/>
        </w:rPr>
        <w:t>Thanh khoản phiên chốt:</w:t>
      </w:r>
      <w:r>
        <w:t xml:space="preserve"> Volume: </w:t>
      </w:r>
      <w:r>
        <w:rPr>
          <w:b/>
        </w:rPr>
        <w:t>`2,295`</w:t>
      </w:r>
      <w:r>
        <w:t xml:space="preserve"> (Chênh lệch: </w:t>
      </w:r>
      <w:r>
        <w:rPr>
          <w:b/>
        </w:rPr>
        <w:t>`-68,213`</w:t>
      </w:r>
      <w:r>
        <w:t xml:space="preserve">) | OI: </w:t>
      </w:r>
      <w:r>
        <w:rPr>
          <w:b/>
        </w:rPr>
        <w:t>`191,791`</w:t>
      </w:r>
      <w:r>
        <w:t xml:space="preserve"> (Chênh lệch: </w:t>
      </w:r>
      <w:r>
        <w:rPr>
          <w:b/>
        </w:rPr>
        <w:t>`+0`</w:t>
      </w:r>
      <w:r>
        <w:t>)</w:t>
      </w:r>
    </w:p>
    <w:p>
      <w:pPr>
        <w:pStyle w:val="ListBullet"/>
        <w:spacing w:before="0" w:after="60"/>
      </w:pPr>
      <w:r>
        <w:rPr>
          <w:b/>
        </w:rPr>
        <w:t>Mô hình nến H1:</w:t>
      </w:r>
      <w:r>
        <w:t xml:space="preserve"> </w:t>
      </w:r>
      <w:r>
        <w:rPr>
          <w:b/>
        </w:rPr>
        <w:t>`Bullish Marubozu (Lực mua áp đảo tuyệt đối)`</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78.46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99.79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2026-07-28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-8,163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+10,236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(645.26) &lt; </w:t>
      </w:r>
      <w:r>
        <w:rPr>
          <w:rFonts w:ascii="Consolas" w:hAnsi="Consolas"/>
          <w:color w:val="D97706"/>
          <w:sz w:val="19"/>
        </w:rPr>
        <w:t xml:space="preserve"> EMA_50 </w:t>
      </w:r>
      <w:r>
        <w:t xml:space="preserve"> (649.14).</w:t>
      </w:r>
    </w:p>
    <w:p>
      <w:pPr>
        <w:pStyle w:val="ListBullet"/>
        <w:spacing w:before="0" w:after="60"/>
      </w:pPr>
      <w:r>
        <w:rPr>
          <w:b/>
        </w:rPr>
        <w:t>Động lượng &amp; Dao động:</w:t>
      </w:r>
      <w:r>
        <w:t xml:space="preserve"> RSI (14) = </w:t>
      </w:r>
      <w:r>
        <w:rPr>
          <w:b/>
        </w:rPr>
        <w:t>`37.56`</w:t>
      </w:r>
      <w:r>
        <w:t xml:space="preserve"> | ATR (14) = </w:t>
      </w:r>
      <w:r>
        <w:rPr>
          <w:b/>
        </w:rPr>
        <w:t>`4.85`</w:t>
      </w:r>
      <w:r>
        <w:t xml:space="preserve"> cents | Volatility = </w:t>
      </w:r>
      <w:r>
        <w:rPr>
          <w:b/>
        </w:rPr>
        <w:t>`0.25 cents`</w:t>
      </w:r>
      <w:r>
        <w:t>.</w:t>
      </w:r>
    </w:p>
    <w:p>
      <w:pPr>
        <w:pStyle w:val="ListBullet"/>
        <w:spacing w:before="0" w:after="60"/>
      </w:pPr>
      <w:r>
        <w:rPr>
          <w:b/>
        </w:rPr>
        <w:t>Vùng cản Pivot:</w:t>
      </w:r>
      <w:r>
        <w:t xml:space="preserve"> Hỗ trợ S1: </w:t>
      </w:r>
      <w:r>
        <w:rPr>
          <w:b/>
        </w:rPr>
        <w:t>`633.50`</w:t>
      </w:r>
      <w:r>
        <w:t xml:space="preserve"> | S2: </w:t>
      </w:r>
      <w:r>
        <w:rPr>
          <w:b/>
        </w:rPr>
        <w:t>`590.50`</w:t>
      </w:r>
      <w:r>
        <w:t xml:space="preserve"> || Kháng cự R1: </w:t>
      </w:r>
      <w:r>
        <w:rPr>
          <w:b/>
        </w:rPr>
        <w:t>`639.75`</w:t>
      </w:r>
      <w:r>
        <w:t xml:space="preserve"> | R2: </w:t>
      </w:r>
      <w:r>
        <w:rPr>
          <w:b/>
        </w:rPr>
        <w:t>`711.25`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86% thu hoạch, Xuân 5%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55%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`645.26 - 649.14 cents (Canh bán hồi kỹ thuật H1)`</w:t>
      </w:r>
      <w:r>
        <w:t xml:space="preserve"> | SL: </w:t>
      </w:r>
      <w:r>
        <w:rPr>
          <w:b/>
        </w:rPr>
        <w:t>`718.53 cents (Trên kháng cự R2 + 1.5x ATR)`</w:t>
      </w:r>
      <w:r>
        <w:t xml:space="preserve"> | TP: </w:t>
      </w:r>
      <w:r>
        <w:rPr>
          <w:rFonts w:ascii="Consolas" w:hAnsi="Consolas"/>
          <w:color w:val="D97706"/>
          <w:sz w:val="19"/>
        </w:rPr>
        <w:t xml:space="preserve"> 633.50 cents </w:t>
      </w:r>
      <w:r>
        <w:t xml:space="preserve"> / </w:t>
      </w:r>
      <w:r>
        <w:rPr>
          <w:rFonts w:ascii="Consolas" w:hAnsi="Consolas"/>
          <w:color w:val="D97706"/>
          <w:sz w:val="19"/>
        </w:rPr>
        <w:t xml:space="preserve"> 590.50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`631.50 - 633.50 cents`</w:t>
      </w:r>
      <w:r>
        <w:t xml:space="preserve"> | SL: </w:t>
      </w:r>
      <w:r>
        <w:rPr>
          <w:b/>
        </w:rPr>
        <w:t>`585.65 cents`</w:t>
      </w:r>
      <w:r>
        <w:t xml:space="preserve"> | TP: </w:t>
      </w:r>
      <w:r>
        <w:rPr>
          <w:b/>
        </w:rPr>
        <w:t>`639.75 cents (Đón sóng hồi trung hạn ~14.5 giá)`</w:t>
      </w:r>
      <w:r>
        <w:t>.</w:t>
      </w:r>
    </w:p>
    <w:p>
      <w:pPr>
        <w:pStyle w:val="ListBullet"/>
        <w:spacing w:before="0" w:after="60"/>
      </w:pPr>
      <w:r>
        <w:t>*</w:t>
      </w:r>
      <w:r>
        <w:rPr>
          <w:b/>
          <w:color w:val="B91C1C"/>
        </w:rPr>
        <w:t>Short</w:t>
      </w:r>
      <w:r>
        <w:t xml:space="preserve">:* Entry: </w:t>
      </w:r>
      <w:r>
        <w:rPr>
          <w:b/>
        </w:rPr>
        <w:t>`639.75 - 641.75 cents`</w:t>
      </w:r>
      <w:r>
        <w:t xml:space="preserve"> | SL: </w:t>
      </w:r>
      <w:r>
        <w:rPr>
          <w:b/>
        </w:rPr>
        <w:t>`644.60 cents`</w:t>
      </w:r>
      <w:r>
        <w:t xml:space="preserve"> | TP: </w:t>
      </w:r>
      <w:r>
        <w:rPr>
          <w:b/>
        </w:rPr>
        <w:t>`590.50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`587.92 - 606.00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03/08: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04/08: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05/08: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06/08: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07/08: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