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04:01 ICT ngày 22/10/2026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109.55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`109.55` (+0.70%)</w:t>
      </w:r>
      <w:r>
        <w:t xml:space="preserve"> | DXY: </w:t>
      </w:r>
      <w:r>
        <w:rPr>
          <w:b/>
        </w:rPr>
        <w:t>`101.69` (-0.04%)</w:t>
      </w:r>
      <w:r>
        <w:t xml:space="preserve"> | Lúa mì CBOT: </w:t>
      </w:r>
      <w:r>
        <w:rPr>
          <w:b/>
        </w:rPr>
        <w:t>`628.25` (-2.33%)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04:01 ICT ngày 22/10/2026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22/10/2026)</w:t>
      </w:r>
    </w:p>
    <w:p>
      <w:pPr>
        <w:spacing w:before="80" w:after="240" w:line="276" w:lineRule="auto"/>
      </w:pPr>
      <w:r>
        <w:rPr>
          <w:i/>
          <w:color w:val="5C768D"/>
          <w:sz w:val="19"/>
        </w:rPr>
        <w:t>Thời gian đóng cửa phiên giao dịch được đồng bộ chính xác vào lúc 1:20 AM ICT ngày 22/10/2026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464.48 (+0.23)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(460.95 &lt; 464.30)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629.12 (+0.87)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(635.52 &lt; 644.79)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461.00 - 460.95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468.50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473.50 - 475.00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482.75 - 484.25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484.96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443.54 - 453.50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635.52 - 644.79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741.40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622.97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636.08 - 638.08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632.60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655.00 - 657.00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658.65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605.26 - 621.00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464.25 cents | </w:t>
      </w:r>
      <w:r>
        <w:rPr>
          <w:b/>
        </w:rPr>
        <w:t>Dự báo Chốt Phiên:</w:t>
      </w:r>
      <w:r>
        <w:t xml:space="preserve"> </w:t>
      </w:r>
      <w:r>
        <w:rPr>
          <w:b/>
        </w:rPr>
        <w:t>`464.48 cents`</w:t>
      </w:r>
      <w:r>
        <w:t xml:space="preserve"> (+0.23).</w:t>
      </w:r>
    </w:p>
    <w:p>
      <w:pPr>
        <w:pStyle w:val="ListBullet"/>
        <w:spacing w:before="0" w:after="60"/>
      </w:pPr>
      <w:r>
        <w:rPr>
          <w:b/>
        </w:rPr>
        <w:t>Thanh khoản phiên chốt:</w:t>
      </w:r>
      <w:r>
        <w:t xml:space="preserve"> Volume: </w:t>
      </w:r>
      <w:r>
        <w:rPr>
          <w:b/>
        </w:rPr>
        <w:t>`301,614`</w:t>
      </w:r>
      <w:r>
        <w:t xml:space="preserve"> (Chênh lệch: </w:t>
      </w:r>
      <w:r>
        <w:rPr>
          <w:b/>
        </w:rPr>
        <w:t>`+91,374`</w:t>
      </w:r>
      <w:r>
        <w:t xml:space="preserve">) | OI: </w:t>
      </w:r>
      <w:r>
        <w:rPr>
          <w:b/>
        </w:rPr>
        <w:t>`810,759`</w:t>
      </w:r>
      <w:r>
        <w:t xml:space="preserve"> (Chênh lệch: </w:t>
      </w:r>
      <w:r>
        <w:rPr>
          <w:b/>
        </w:rPr>
        <w:t>`+70`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(460.95) &lt; </w:t>
      </w:r>
      <w:r>
        <w:rPr>
          <w:rFonts w:ascii="Consolas" w:hAnsi="Consolas"/>
          <w:color w:val="D97706"/>
          <w:sz w:val="19"/>
        </w:rPr>
        <w:t xml:space="preserve"> EMA_50 </w:t>
      </w:r>
      <w:r>
        <w:t xml:space="preserve"> (464.30).</w:t>
      </w:r>
    </w:p>
    <w:p>
      <w:pPr>
        <w:pStyle w:val="ListBullet"/>
        <w:spacing w:before="0" w:after="60"/>
      </w:pPr>
      <w:r>
        <w:rPr>
          <w:b/>
        </w:rPr>
        <w:t>Động lượng &amp; Dao động:</w:t>
      </w:r>
      <w:r>
        <w:t xml:space="preserve"> RSI (14) = </w:t>
      </w:r>
      <w:r>
        <w:rPr>
          <w:b/>
        </w:rPr>
        <w:t>`58.42`</w:t>
      </w:r>
      <w:r>
        <w:t xml:space="preserve"> | ATR (14) = </w:t>
      </w:r>
      <w:r>
        <w:rPr>
          <w:b/>
        </w:rPr>
        <w:t>`2.49`</w:t>
      </w:r>
      <w:r>
        <w:t xml:space="preserve"> cents | Volatility = </w:t>
      </w:r>
      <w:r>
        <w:rPr>
          <w:b/>
        </w:rPr>
        <w:t>`2.25 cents`</w:t>
      </w:r>
      <w:r>
        <w:t>.</w:t>
      </w:r>
    </w:p>
    <w:p>
      <w:pPr>
        <w:pStyle w:val="ListBullet"/>
        <w:spacing w:before="0" w:after="60"/>
      </w:pPr>
      <w:r>
        <w:rPr>
          <w:b/>
        </w:rPr>
        <w:t>Vùng cản Pivot:</w:t>
      </w:r>
      <w:r>
        <w:t xml:space="preserve"> Hỗ trợ S1: </w:t>
      </w:r>
      <w:r>
        <w:rPr>
          <w:b/>
        </w:rPr>
        <w:t>`461.00`</w:t>
      </w:r>
      <w:r>
        <w:t xml:space="preserve"> | S2: </w:t>
      </w:r>
      <w:r>
        <w:rPr>
          <w:b/>
        </w:rPr>
        <w:t>`453.50`</w:t>
      </w:r>
      <w:r>
        <w:t xml:space="preserve"> || Kháng cự R1: </w:t>
      </w:r>
      <w:r>
        <w:rPr>
          <w:b/>
        </w:rPr>
        <w:t>`468.50`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`461.00 - 460.95 cents (Canh mua vùng hỗ trợ)`</w:t>
      </w:r>
      <w:r>
        <w:t xml:space="preserve"> | SL: </w:t>
      </w:r>
      <w:r>
        <w:rPr>
          <w:b/>
        </w:rPr>
        <w:t>`449.76 cents (Dưới cản S2 + 1.5x ATR)`</w:t>
      </w:r>
      <w:r>
        <w:t xml:space="preserve"> | TP: </w:t>
      </w:r>
      <w:r>
        <w:rPr>
          <w:rFonts w:ascii="Consolas" w:hAnsi="Consolas"/>
          <w:color w:val="D97706"/>
          <w:sz w:val="19"/>
        </w:rPr>
        <w:t xml:space="preserve"> 468.50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`473.50 - 475.00 cents`</w:t>
      </w:r>
      <w:r>
        <w:t xml:space="preserve"> | SL: </w:t>
      </w:r>
      <w:r>
        <w:rPr>
          <w:b/>
        </w:rPr>
        <w:t>`466.04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`482.75 - 484.25 cents`</w:t>
      </w:r>
      <w:r>
        <w:t xml:space="preserve"> | SL: </w:t>
      </w:r>
      <w:r>
        <w:rPr>
          <w:b/>
        </w:rPr>
        <w:t>`484.96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`443.54 - 453.50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628.25 cents | </w:t>
      </w:r>
      <w:r>
        <w:rPr>
          <w:b/>
        </w:rPr>
        <w:t>Dự báo Chốt Phiên:</w:t>
      </w:r>
      <w:r>
        <w:t xml:space="preserve"> </w:t>
      </w:r>
      <w:r>
        <w:rPr>
          <w:b/>
        </w:rPr>
        <w:t>`629.12 cents`</w:t>
      </w:r>
      <w:r>
        <w:t xml:space="preserve"> (+0.87).</w:t>
      </w:r>
    </w:p>
    <w:p>
      <w:pPr>
        <w:pStyle w:val="ListBullet"/>
        <w:spacing w:before="0" w:after="60"/>
      </w:pPr>
      <w:r>
        <w:rPr>
          <w:b/>
        </w:rPr>
        <w:t>Thanh khoản phiên chốt:</w:t>
      </w:r>
      <w:r>
        <w:t xml:space="preserve"> Volume: </w:t>
      </w:r>
      <w:r>
        <w:rPr>
          <w:b/>
        </w:rPr>
        <w:t>`121,004`</w:t>
      </w:r>
      <w:r>
        <w:t xml:space="preserve"> (Chênh lệch: </w:t>
      </w:r>
      <w:r>
        <w:rPr>
          <w:b/>
        </w:rPr>
        <w:t>`+71,046`</w:t>
      </w:r>
      <w:r>
        <w:t xml:space="preserve">) | OI: </w:t>
      </w:r>
      <w:r>
        <w:rPr>
          <w:b/>
        </w:rPr>
        <w:t>`246,598`</w:t>
      </w:r>
      <w:r>
        <w:t xml:space="preserve"> (Chênh lệch: </w:t>
      </w:r>
      <w:r>
        <w:rPr>
          <w:b/>
        </w:rPr>
        <w:t>`-77`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(635.52) &lt; </w:t>
      </w:r>
      <w:r>
        <w:rPr>
          <w:rFonts w:ascii="Consolas" w:hAnsi="Consolas"/>
          <w:color w:val="D97706"/>
          <w:sz w:val="19"/>
        </w:rPr>
        <w:t xml:space="preserve"> EMA_50 </w:t>
      </w:r>
      <w:r>
        <w:t xml:space="preserve"> (644.79).</w:t>
      </w:r>
    </w:p>
    <w:p>
      <w:pPr>
        <w:pStyle w:val="ListBullet"/>
        <w:spacing w:before="0" w:after="60"/>
      </w:pPr>
      <w:r>
        <w:rPr>
          <w:b/>
        </w:rPr>
        <w:t>Động lượng &amp; Dao động:</w:t>
      </w:r>
      <w:r>
        <w:t xml:space="preserve"> RSI (14) = </w:t>
      </w:r>
      <w:r>
        <w:rPr>
          <w:b/>
        </w:rPr>
        <w:t>`30.53`</w:t>
      </w:r>
      <w:r>
        <w:t xml:space="preserve"> | ATR (14) = </w:t>
      </w:r>
      <w:r>
        <w:rPr>
          <w:b/>
        </w:rPr>
        <w:t>`3.93`</w:t>
      </w:r>
      <w:r>
        <w:t xml:space="preserve"> cents | Volatility = </w:t>
      </w:r>
      <w:r>
        <w:rPr>
          <w:b/>
        </w:rPr>
        <w:t>`2.00 cents`</w:t>
      </w:r>
      <w:r>
        <w:t>.</w:t>
      </w:r>
    </w:p>
    <w:p>
      <w:pPr>
        <w:pStyle w:val="ListBullet"/>
        <w:spacing w:before="0" w:after="60"/>
      </w:pPr>
      <w:r>
        <w:rPr>
          <w:b/>
        </w:rPr>
        <w:t>Vùng cản Pivot:</w:t>
      </w:r>
      <w:r>
        <w:t xml:space="preserve"> Hỗ trợ S1: </w:t>
      </w:r>
      <w:r>
        <w:rPr>
          <w:b/>
        </w:rPr>
        <w:t>`622.97`</w:t>
      </w:r>
      <w:r>
        <w:t xml:space="preserve"> | S2: </w:t>
      </w:r>
      <w:r>
        <w:rPr>
          <w:b/>
        </w:rPr>
        <w:t>`621.00`</w:t>
      </w:r>
      <w:r>
        <w:t xml:space="preserve"> || Kháng cự R1: </w:t>
      </w:r>
      <w:r>
        <w:rPr>
          <w:b/>
        </w:rPr>
        <w:t>`640.00`</w:t>
      </w:r>
      <w:r>
        <w:t xml:space="preserve"> | R2: </w:t>
      </w:r>
      <w:r>
        <w:rPr>
          <w:b/>
        </w:rPr>
        <w:t>`735.50`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`635.52 - 644.79 cents (Canh bán hồi kỹ thuật H1)`</w:t>
      </w:r>
      <w:r>
        <w:t xml:space="preserve"> | SL: </w:t>
      </w:r>
      <w:r>
        <w:rPr>
          <w:b/>
        </w:rPr>
        <w:t>`741.40 cents (Trên kháng cự R2 + 1.5x ATR)`</w:t>
      </w:r>
      <w:r>
        <w:t xml:space="preserve"> | TP: </w:t>
      </w:r>
      <w:r>
        <w:rPr>
          <w:rFonts w:ascii="Consolas" w:hAnsi="Consolas"/>
          <w:color w:val="D97706"/>
          <w:sz w:val="19"/>
        </w:rPr>
        <w:t xml:space="preserve"> 622.97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`636.08 - 638.08 cents`</w:t>
      </w:r>
      <w:r>
        <w:t xml:space="preserve"> | SL: </w:t>
      </w:r>
      <w:r>
        <w:rPr>
          <w:b/>
        </w:rPr>
        <w:t>`632.60 cents`</w:t>
      </w:r>
      <w:r>
        <w:t xml:space="preserve"> | TP: </w:t>
      </w:r>
      <w:r>
        <w:rPr>
          <w:b/>
        </w:rPr>
        <w:t>`655.00 cents (Đón sóng hồi trung hạn ~14.5 giá)`</w:t>
      </w:r>
      <w:r>
        <w:t>.</w:t>
      </w:r>
    </w:p>
    <w:p>
      <w:pPr>
        <w:pStyle w:val="ListBullet"/>
        <w:spacing w:before="0" w:after="60"/>
      </w:pPr>
      <w:r>
        <w:t>*</w:t>
      </w:r>
      <w:r>
        <w:rPr>
          <w:b/>
          <w:color w:val="B91C1C"/>
        </w:rPr>
        <w:t>Short</w:t>
      </w:r>
      <w:r>
        <w:t xml:space="preserve">:* Entry: </w:t>
      </w:r>
      <w:r>
        <w:rPr>
          <w:b/>
        </w:rPr>
        <w:t>`655.00 - 657.00 cents`</w:t>
      </w:r>
      <w:r>
        <w:t xml:space="preserve"> | SL: </w:t>
      </w:r>
      <w:r>
        <w:rPr>
          <w:b/>
        </w:rPr>
        <w:t>`658.65 cents`</w:t>
      </w:r>
      <w:r>
        <w:t xml:space="preserve"> | TP: </w:t>
      </w:r>
      <w:r>
        <w:rPr>
          <w:b/>
        </w:rPr>
        <w:t>`636.25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`605.26 - 621.00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