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13:44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`88.89` (+1.33%)</w:t>
      </w:r>
      <w:r>
        <w:t xml:space="preserve"> | DXY: </w:t>
      </w:r>
      <w:r>
        <w:rPr>
          <w:b/>
        </w:rPr>
        <w:t>`99.86` (+0.05%)</w:t>
      </w:r>
      <w:r>
        <w:t xml:space="preserve"> | Lúa mì CBOT: </w:t>
      </w:r>
      <w:r>
        <w:rPr>
          <w:b/>
        </w:rPr>
        <w:t>`643.50` (+0.51%)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13:44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439.36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(439.35 &lt; 439.96)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644.89 (+1.39)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(644.15 &gt; 643.42)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437.75 - 439.35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439.50 - 441.00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441.76 - 447.50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644.15 - 643.42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641.75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606.04 - 618.00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`439.36 cents`</w:t>
      </w:r>
      <w:r>
        <w:t xml:space="preserve"> (+0.61).</w:t>
      </w:r>
    </w:p>
    <w:p>
      <w:pPr>
        <w:pStyle w:val="ListBullet"/>
        <w:spacing w:before="0" w:after="60"/>
      </w:pPr>
      <w:r>
        <w:rPr>
          <w:b/>
        </w:rPr>
        <w:t>Thanh khoản phiên chốt:</w:t>
      </w:r>
      <w:r>
        <w:t xml:space="preserve"> Volume: </w:t>
      </w:r>
      <w:r>
        <w:rPr>
          <w:b/>
        </w:rPr>
        <w:t>`4,860`</w:t>
      </w:r>
      <w:r>
        <w:t xml:space="preserve"> (Chênh lệch: </w:t>
      </w:r>
      <w:r>
        <w:rPr>
          <w:b/>
        </w:rPr>
        <w:t>`-147,885`</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(439.35) &lt; </w:t>
      </w:r>
      <w:r>
        <w:rPr>
          <w:rFonts w:ascii="Consolas" w:hAnsi="Consolas"/>
          <w:color w:val="D97706"/>
          <w:sz w:val="19"/>
        </w:rPr>
        <w:t xml:space="preserve"> EMA_50 </w:t>
      </w:r>
      <w:r>
        <w:t xml:space="preserve"> (439.96).</w:t>
      </w:r>
    </w:p>
    <w:p>
      <w:pPr>
        <w:pStyle w:val="ListBullet"/>
        <w:spacing w:before="0" w:after="60"/>
      </w:pPr>
      <w:r>
        <w:rPr>
          <w:b/>
        </w:rPr>
        <w:t>Động lượng &amp; Dao động:</w:t>
      </w:r>
      <w:r>
        <w:t xml:space="preserve"> RSI (14) = </w:t>
      </w:r>
      <w:r>
        <w:rPr>
          <w:b/>
        </w:rPr>
        <w:t>`45.20`</w:t>
      </w:r>
      <w:r>
        <w:t xml:space="preserve"> | ATR (14) = </w:t>
      </w:r>
      <w:r>
        <w:rPr>
          <w:b/>
        </w:rPr>
        <w:t>`1.35`</w:t>
      </w:r>
      <w:r>
        <w:t xml:space="preserve"> cents | Volatility = </w:t>
      </w:r>
      <w:r>
        <w:rPr>
          <w:b/>
        </w:rPr>
        <w:t>`1.25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`437.75 - 439.35 cents (Canh mua vùng hỗ trợ)`</w:t>
      </w:r>
      <w:r>
        <w:t xml:space="preserve"> | SL: </w:t>
      </w:r>
      <w:r>
        <w:rPr>
          <w:b/>
        </w:rPr>
        <w:t>`424.73 cents (Dưới cản S2 + 1.5x ATR)`</w:t>
      </w:r>
      <w:r>
        <w:t xml:space="preserve"> | TP: </w:t>
      </w:r>
      <w:r>
        <w:rPr>
          <w:rFonts w:ascii="Consolas" w:hAnsi="Consolas"/>
          <w:color w:val="D97706"/>
          <w:sz w:val="19"/>
        </w:rPr>
        <w:t xml:space="preserve"> 439.50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`425.40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`439.50 - 441.00 cents`</w:t>
      </w:r>
      <w:r>
        <w:t xml:space="preserve"> | SL: </w:t>
      </w:r>
      <w:r>
        <w:rPr>
          <w:b/>
        </w:rPr>
        <w:t>`440.85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`441.76 - 447.50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643.50 cents | </w:t>
      </w:r>
      <w:r>
        <w:rPr>
          <w:b/>
        </w:rPr>
        <w:t>Dự báo Chốt Phiên:</w:t>
      </w:r>
      <w:r>
        <w:t xml:space="preserve"> </w:t>
      </w:r>
      <w:r>
        <w:rPr>
          <w:b/>
        </w:rPr>
        <w:t>`644.89 cents`</w:t>
      </w:r>
      <w:r>
        <w:t xml:space="preserve"> (+1.39).</w:t>
      </w:r>
    </w:p>
    <w:p>
      <w:pPr>
        <w:pStyle w:val="ListBullet"/>
        <w:spacing w:before="0" w:after="60"/>
      </w:pPr>
      <w:r>
        <w:rPr>
          <w:b/>
        </w:rPr>
        <w:t>Thanh khoản phiên chốt:</w:t>
      </w:r>
      <w:r>
        <w:t xml:space="preserve"> Volume: </w:t>
      </w:r>
      <w:r>
        <w:rPr>
          <w:b/>
        </w:rPr>
        <w:t>`2,305`</w:t>
      </w:r>
      <w:r>
        <w:t xml:space="preserve"> (Chênh lệch: </w:t>
      </w:r>
      <w:r>
        <w:rPr>
          <w:b/>
        </w:rPr>
        <w:t>`-84,412`</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(644.15) &gt; </w:t>
      </w:r>
      <w:r>
        <w:rPr>
          <w:rFonts w:ascii="Consolas" w:hAnsi="Consolas"/>
          <w:color w:val="D97706"/>
          <w:sz w:val="19"/>
        </w:rPr>
        <w:t xml:space="preserve"> EMA_50 </w:t>
      </w:r>
      <w:r>
        <w:t xml:space="preserve"> (643.42).</w:t>
      </w:r>
    </w:p>
    <w:p>
      <w:pPr>
        <w:pStyle w:val="ListBullet"/>
        <w:spacing w:before="0" w:after="60"/>
      </w:pPr>
      <w:r>
        <w:rPr>
          <w:b/>
        </w:rPr>
        <w:t>Động lượng &amp; Dao động:</w:t>
      </w:r>
      <w:r>
        <w:t xml:space="preserve"> RSI (14) = </w:t>
      </w:r>
      <w:r>
        <w:rPr>
          <w:b/>
        </w:rPr>
        <w:t>`48.64`</w:t>
      </w:r>
      <w:r>
        <w:t xml:space="preserve"> | ATR (14) = </w:t>
      </w:r>
      <w:r>
        <w:rPr>
          <w:b/>
        </w:rPr>
        <w:t>`3.16`</w:t>
      </w:r>
      <w:r>
        <w:t xml:space="preserve"> cents | Volatility = </w:t>
      </w:r>
      <w:r>
        <w:rPr>
          <w:b/>
        </w:rPr>
        <w:t>`3.50 cents`</w:t>
      </w:r>
      <w:r>
        <w:t>.</w:t>
      </w:r>
    </w:p>
    <w:p>
      <w:pPr>
        <w:pStyle w:val="ListBullet"/>
        <w:spacing w:before="0" w:after="60"/>
      </w:pPr>
      <w:r>
        <w:rPr>
          <w:b/>
        </w:rPr>
        <w:t>Vùng cản Pivot:</w:t>
      </w:r>
      <w:r>
        <w:t xml:space="preserve"> Hỗ trợ S1: </w:t>
      </w:r>
      <w:r>
        <w:rPr>
          <w:b/>
        </w:rPr>
        <w:t>`641.75`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`644.15 - 643.42 cents (Canh bán hồi kỹ thuật H1)`</w:t>
      </w:r>
      <w:r>
        <w:t xml:space="preserve"> | SL: </w:t>
      </w:r>
      <w:r>
        <w:rPr>
          <w:b/>
        </w:rPr>
        <w:t>`716.00 cents (Trên kháng cự R2 + 1.5x ATR)`</w:t>
      </w:r>
      <w:r>
        <w:t xml:space="preserve"> | TP: </w:t>
      </w:r>
      <w:r>
        <w:rPr>
          <w:rFonts w:ascii="Consolas" w:hAnsi="Consolas"/>
          <w:color w:val="D97706"/>
          <w:sz w:val="19"/>
        </w:rPr>
        <w:t xml:space="preserve"> 641.75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`639.75 - 641.75 cents`</w:t>
      </w:r>
      <w:r>
        <w:t xml:space="preserve"> | SL: </w:t>
      </w:r>
      <w:r>
        <w:rPr>
          <w:b/>
        </w:rPr>
        <w:t>`599.09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`649.16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`606.04 - 618.00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